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7E" w:rsidRPr="008D350D" w:rsidRDefault="00487456" w:rsidP="00487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350D">
        <w:rPr>
          <w:rFonts w:ascii="Times New Roman" w:hAnsi="Times New Roman" w:cs="Times New Roman"/>
          <w:b/>
          <w:sz w:val="28"/>
          <w:szCs w:val="28"/>
        </w:rPr>
        <w:t>Tehnisk</w:t>
      </w:r>
      <w:r w:rsidR="009E13B4">
        <w:rPr>
          <w:rFonts w:ascii="Times New Roman" w:hAnsi="Times New Roman" w:cs="Times New Roman"/>
          <w:b/>
          <w:sz w:val="28"/>
          <w:szCs w:val="28"/>
        </w:rPr>
        <w:t>o</w:t>
      </w:r>
      <w:r w:rsidRPr="008D350D">
        <w:rPr>
          <w:rFonts w:ascii="Times New Roman" w:hAnsi="Times New Roman" w:cs="Times New Roman"/>
          <w:b/>
          <w:sz w:val="28"/>
          <w:szCs w:val="28"/>
        </w:rPr>
        <w:t xml:space="preserve"> specifikācij</w:t>
      </w:r>
      <w:r w:rsidR="009E13B4">
        <w:rPr>
          <w:rFonts w:ascii="Times New Roman" w:hAnsi="Times New Roman" w:cs="Times New Roman"/>
          <w:b/>
          <w:sz w:val="28"/>
          <w:szCs w:val="28"/>
        </w:rPr>
        <w:t>u</w:t>
      </w:r>
      <w:r w:rsidRPr="008D350D">
        <w:rPr>
          <w:rFonts w:ascii="Times New Roman" w:hAnsi="Times New Roman" w:cs="Times New Roman"/>
          <w:b/>
          <w:sz w:val="28"/>
          <w:szCs w:val="28"/>
        </w:rPr>
        <w:t xml:space="preserve"> minimāl</w:t>
      </w:r>
      <w:r w:rsidR="009E13B4">
        <w:rPr>
          <w:rFonts w:ascii="Times New Roman" w:hAnsi="Times New Roman" w:cs="Times New Roman"/>
          <w:b/>
          <w:sz w:val="28"/>
          <w:szCs w:val="28"/>
        </w:rPr>
        <w:t>o</w:t>
      </w:r>
      <w:r w:rsidRPr="008D350D">
        <w:rPr>
          <w:rFonts w:ascii="Times New Roman" w:hAnsi="Times New Roman" w:cs="Times New Roman"/>
          <w:b/>
          <w:sz w:val="28"/>
          <w:szCs w:val="28"/>
        </w:rPr>
        <w:t xml:space="preserve"> prasīb</w:t>
      </w:r>
      <w:r w:rsidR="009E13B4">
        <w:rPr>
          <w:rFonts w:ascii="Times New Roman" w:hAnsi="Times New Roman" w:cs="Times New Roman"/>
          <w:b/>
          <w:sz w:val="28"/>
          <w:szCs w:val="28"/>
        </w:rPr>
        <w:t>u piemērs</w:t>
      </w:r>
      <w:r w:rsidRPr="008D350D">
        <w:rPr>
          <w:rFonts w:ascii="Times New Roman" w:hAnsi="Times New Roman" w:cs="Times New Roman"/>
          <w:b/>
          <w:sz w:val="28"/>
          <w:szCs w:val="28"/>
        </w:rPr>
        <w:t xml:space="preserve"> Veselības apdrošināšanas iepirkumam</w:t>
      </w:r>
    </w:p>
    <w:p w:rsidR="00487456" w:rsidRPr="008D350D" w:rsidRDefault="008D350D" w:rsidP="008D350D">
      <w:pPr>
        <w:rPr>
          <w:rFonts w:ascii="Times New Roman" w:hAnsi="Times New Roman" w:cs="Times New Roman"/>
          <w:b/>
          <w:sz w:val="20"/>
          <w:szCs w:val="20"/>
        </w:rPr>
      </w:pPr>
      <w:r w:rsidRPr="008D350D">
        <w:rPr>
          <w:rFonts w:ascii="Times New Roman" w:hAnsi="Times New Roman" w:cs="Times New Roman"/>
          <w:b/>
          <w:sz w:val="20"/>
          <w:szCs w:val="20"/>
        </w:rPr>
        <w:t>*</w:t>
      </w:r>
      <w:r w:rsidRPr="00430EF4">
        <w:rPr>
          <w:rFonts w:ascii="Times New Roman" w:hAnsi="Times New Roman" w:cs="Times New Roman"/>
          <w:b/>
          <w:sz w:val="20"/>
          <w:szCs w:val="20"/>
          <w:u w:val="single"/>
        </w:rPr>
        <w:t xml:space="preserve">minimālajās prasībās noteiktajām summām un limitiem ir </w:t>
      </w:r>
      <w:r w:rsidR="00A1369D" w:rsidRPr="00717C24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ilustratīvs</w:t>
      </w:r>
      <w:r w:rsidRPr="00430EF4">
        <w:rPr>
          <w:rFonts w:ascii="Times New Roman" w:hAnsi="Times New Roman" w:cs="Times New Roman"/>
          <w:b/>
          <w:sz w:val="20"/>
          <w:szCs w:val="20"/>
          <w:u w:val="single"/>
        </w:rPr>
        <w:t xml:space="preserve"> raksturs. (katra </w:t>
      </w:r>
      <w:r w:rsidR="00D631AE" w:rsidRPr="00430EF4">
        <w:rPr>
          <w:rFonts w:ascii="Times New Roman" w:hAnsi="Times New Roman" w:cs="Times New Roman"/>
          <w:b/>
          <w:sz w:val="20"/>
          <w:szCs w:val="20"/>
          <w:u w:val="single"/>
        </w:rPr>
        <w:t>iepirkuma</w:t>
      </w:r>
      <w:r w:rsidRPr="00430EF4">
        <w:rPr>
          <w:rFonts w:ascii="Times New Roman" w:hAnsi="Times New Roman" w:cs="Times New Roman"/>
          <w:b/>
          <w:sz w:val="20"/>
          <w:szCs w:val="20"/>
          <w:u w:val="single"/>
        </w:rPr>
        <w:t xml:space="preserve"> specifikācijas var atšķirties)</w:t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6660"/>
        <w:gridCol w:w="5502"/>
        <w:gridCol w:w="3198"/>
      </w:tblGrid>
      <w:tr w:rsidR="00487456" w:rsidRPr="00487456" w:rsidTr="00143C29">
        <w:trPr>
          <w:trHeight w:val="604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Programma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Minimālās prasības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  <w:t>Vērtēšanas kritērijs</w:t>
            </w:r>
          </w:p>
        </w:tc>
      </w:tr>
      <w:tr w:rsidR="00487456" w:rsidRPr="00487456" w:rsidTr="00143C29">
        <w:trPr>
          <w:trHeight w:val="42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Polises prēmija vienam darbiniekam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  <w:t>213 EUR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1497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Pamatprogramma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43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80% </w:t>
            </w:r>
            <w:r w:rsidRPr="00430E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(ja papildprogrammu finansē no iestādes līdzekļiem, ja nē - 100 % vērtējums tikai pamatprogrammai)</w:t>
            </w:r>
          </w:p>
        </w:tc>
      </w:tr>
      <w:tr w:rsidR="00487456" w:rsidRPr="00487456" w:rsidTr="00143C29">
        <w:trPr>
          <w:trHeight w:val="716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Apdrošinājuma summa ambulatorai, ambulatorai rehabilitācijai un stacionārai aprūpei kopējais limits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30EF4" w:rsidRDefault="00430EF4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30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2000</w:t>
            </w:r>
            <w:r w:rsidR="00487456" w:rsidRPr="00430E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EUR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477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Jebkuras pacienta iemaksas </w:t>
            </w: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100% apmērā, atbilstoši spēkā esošajiem MK noteikumiem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Kopējā limita ietvaros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477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Ambulatorie pakalpojumi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Ambulatorā limita ietvaros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430E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60% no 80%</w:t>
            </w:r>
          </w:p>
        </w:tc>
      </w:tr>
      <w:tr w:rsidR="00487456" w:rsidRPr="00487456" w:rsidTr="00143C29">
        <w:trPr>
          <w:trHeight w:val="573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Ģimenes ārstu konsultācijas 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līgumiestādēs un nelīgumiestādēs limits 22 EUR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573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Speciālistu konsultācijas 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līgumiestādēs un nelīgumiestādēs limits 30 EUR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56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72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Augsti kvalificētu speciālistu – profesoru un docentu</w:t>
            </w:r>
            <w:r w:rsidR="0071167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konsultācijas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līgumiestādēs un nelīgumiestādēs limits 35 EUR 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597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Ārstniecības personu mājas vizītes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līgumiestādēs un nelīgumiestādēs limits 22 EUR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2234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Plaša apjoma laboratoriskie izmeklējumi saskaņā ar ārstējošā ārsta nozīmējumu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87456" w:rsidRPr="00487456" w:rsidRDefault="00487456" w:rsidP="002C7A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Plaša apjoma laboratoriskie izmeklējumi (t.sk., pilna asins aina, urīna un fēču analīzes, aknu testi un fermenti, citi asins bioķīmiskie izmeklējumi, kardioloģiskie marķieri, iekasumu marķieri, vairogdziedzera hormoni, </w:t>
            </w:r>
            <w:proofErr w:type="spellStart"/>
            <w:r w:rsidRPr="00487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koaguloģija</w:t>
            </w:r>
            <w:proofErr w:type="spellEnd"/>
            <w:r w:rsidRPr="00487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 bakterioloģiskie izmeklējumi,  histoloģisko un biopsijas materiālu izmeklēšana, olbaltumvielas, hematoloģija, elektrolīti, lipīdi, </w:t>
            </w:r>
            <w:proofErr w:type="spellStart"/>
            <w:r w:rsidRPr="00487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onkocistoloģiskā</w:t>
            </w:r>
            <w:proofErr w:type="spellEnd"/>
            <w:r w:rsidRPr="00487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izmeklēšana, asinsgrupas noteikšana, iztriepju izmeklēšana,  antivielas, </w:t>
            </w:r>
            <w:proofErr w:type="spellStart"/>
            <w:r w:rsidRPr="00487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onkomarķieri</w:t>
            </w:r>
            <w:proofErr w:type="spellEnd"/>
            <w:r w:rsidRPr="00487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)  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834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Plaša apjoma diagnostiskie izmeklējumi saskaņā ar ārstējošā ārsta nozīmējumu  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Diagnostiskie izmeklējumi līgumiestādēs un nelīgumiestādēs, saskaņā ar cenrādi, 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23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Dārgie diagnostiskie </w:t>
            </w:r>
            <w:r w:rsidR="002C7A66"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izmeklējumi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MR, CT saskaņā ar cenrādi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65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Injekcijas, blokādes u.c. manipulācijas 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līgumiestādēs un nelīgu</w:t>
            </w:r>
            <w:r w:rsidR="002C7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miestādēs saskaņā ar cenrādi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674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noteiktās obligātās veselības pārbaudes 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līgumiestādēs 100%, nelīgumiestādēs saskaņā ar cenrādi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406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Grūtniecības aprūpe 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nav iekļauta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716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Medicīniskās izziņas 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87456" w:rsidRPr="00487456" w:rsidRDefault="00487456" w:rsidP="002C7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līgumiestādēs 100%, nelīgumiest</w:t>
            </w:r>
            <w:r w:rsidR="002C7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</w:t>
            </w: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dēs saskaņā ar cenrādi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654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Profilaktiskā vakcinācija - ērces, gripa, B hepatīts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līgumiestādēs 100% apmērā, nelīgumiestādēs saskaņā ar cenrādi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573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Ambulatorā rehabilitācija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Ambulatorās rehabilitācijas limita ietvaros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430E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20% no 80%</w:t>
            </w:r>
          </w:p>
        </w:tc>
      </w:tr>
      <w:tr w:rsidR="00487456" w:rsidRPr="00487456" w:rsidTr="00143C29">
        <w:trPr>
          <w:trHeight w:val="777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Ambulatorā rehabilitācija, tai skaitā fizikālās procedūras, masāža</w:t>
            </w:r>
            <w:r w:rsidR="007F605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87456" w:rsidRDefault="00711672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limita ietvaros, </w:t>
            </w:r>
            <w:r w:rsidR="00487456"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sākotnēji norēķinoties no personīgajiem līdzekļiem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406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Stacionārie pakalpojumi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Stacionārā limita ietvaros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87456" w:rsidRPr="00430EF4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30E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20% no 80%</w:t>
            </w:r>
          </w:p>
        </w:tc>
      </w:tr>
      <w:tr w:rsidR="00487456" w:rsidRPr="00487456" w:rsidTr="00143C29">
        <w:trPr>
          <w:trHeight w:val="1124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827C7B" w:rsidP="0082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Stacionārie maksas pakalpojumi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500 EUR (nosakot ierobežojumus operācijām, piemēram, neapmaksā vēnu operācijas, </w:t>
            </w:r>
            <w:proofErr w:type="spellStart"/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neiroķirurģiskās</w:t>
            </w:r>
            <w:proofErr w:type="spellEnd"/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operācijas, </w:t>
            </w:r>
            <w:proofErr w:type="spellStart"/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lāzeroperācijas</w:t>
            </w:r>
            <w:proofErr w:type="spellEnd"/>
            <w:r w:rsidRPr="004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87456" w:rsidRPr="00487456" w:rsidTr="00143C29">
        <w:trPr>
          <w:trHeight w:val="107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Papildpakalpojumi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7456" w:rsidRPr="00430EF4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3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20%</w:t>
            </w:r>
            <w:r w:rsidRPr="00430E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(ja finansē no iestādes līdzekļiem, ja nē - neiekļauj vērtēšanas kritērijos)</w:t>
            </w:r>
          </w:p>
        </w:tc>
      </w:tr>
      <w:tr w:rsidR="00487456" w:rsidRPr="00487456" w:rsidTr="00143C29">
        <w:trPr>
          <w:trHeight w:val="383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Zobārstniecība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 EUR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30EF4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30E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30% no 20%</w:t>
            </w:r>
          </w:p>
        </w:tc>
      </w:tr>
      <w:tr w:rsidR="00487456" w:rsidRPr="00487456" w:rsidTr="00143C29">
        <w:trPr>
          <w:trHeight w:val="337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Optika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 EUR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30EF4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30E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30% no 20%</w:t>
            </w:r>
          </w:p>
        </w:tc>
      </w:tr>
      <w:tr w:rsidR="00487456" w:rsidRPr="00487456" w:rsidTr="00143C29">
        <w:trPr>
          <w:trHeight w:val="583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Medikamenti 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87456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874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 EUR (ņemot vērā ierobežojumu sarakstu)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56" w:rsidRPr="00430EF4" w:rsidRDefault="00487456" w:rsidP="0048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30E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40% no 20%</w:t>
            </w:r>
          </w:p>
        </w:tc>
      </w:tr>
    </w:tbl>
    <w:p w:rsidR="00487456" w:rsidRPr="00487456" w:rsidRDefault="00487456" w:rsidP="00143C29">
      <w:pPr>
        <w:rPr>
          <w:rFonts w:ascii="Times New Roman" w:hAnsi="Times New Roman" w:cs="Times New Roman"/>
          <w:b/>
          <w:sz w:val="28"/>
          <w:szCs w:val="28"/>
        </w:rPr>
      </w:pPr>
    </w:p>
    <w:sectPr w:rsidR="00487456" w:rsidRPr="00487456" w:rsidSect="00143C2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4D1" w:rsidRDefault="00EE74D1" w:rsidP="00487456">
      <w:pPr>
        <w:spacing w:after="0" w:line="240" w:lineRule="auto"/>
      </w:pPr>
      <w:r>
        <w:separator/>
      </w:r>
    </w:p>
  </w:endnote>
  <w:endnote w:type="continuationSeparator" w:id="0">
    <w:p w:rsidR="00EE74D1" w:rsidRDefault="00EE74D1" w:rsidP="0048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4D1" w:rsidRDefault="00EE74D1" w:rsidP="00487456">
      <w:pPr>
        <w:spacing w:after="0" w:line="240" w:lineRule="auto"/>
      </w:pPr>
      <w:r>
        <w:separator/>
      </w:r>
    </w:p>
  </w:footnote>
  <w:footnote w:type="continuationSeparator" w:id="0">
    <w:p w:rsidR="00EE74D1" w:rsidRDefault="00EE74D1" w:rsidP="0048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C29" w:rsidRPr="00143C29" w:rsidRDefault="00143C29">
    <w:pPr>
      <w:pStyle w:val="Header"/>
      <w:rPr>
        <w:rFonts w:ascii="Times New Roman" w:hAnsi="Times New Roman" w:cs="Times New Roman"/>
        <w:i/>
        <w:sz w:val="24"/>
        <w:szCs w:val="24"/>
      </w:rPr>
    </w:pPr>
    <w:r w:rsidRPr="00143C29">
      <w:rPr>
        <w:rFonts w:ascii="Times New Roman" w:hAnsi="Times New Roman" w:cs="Times New Roman"/>
        <w:i/>
        <w:sz w:val="24"/>
        <w:szCs w:val="24"/>
      </w:rPr>
      <w:t>Pielikums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151B0"/>
    <w:multiLevelType w:val="hybridMultilevel"/>
    <w:tmpl w:val="F6E07998"/>
    <w:lvl w:ilvl="0" w:tplc="EF6E02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56"/>
    <w:rsid w:val="00143C29"/>
    <w:rsid w:val="00290A08"/>
    <w:rsid w:val="002C7A66"/>
    <w:rsid w:val="00430EF4"/>
    <w:rsid w:val="00487456"/>
    <w:rsid w:val="00590282"/>
    <w:rsid w:val="00711672"/>
    <w:rsid w:val="00717C24"/>
    <w:rsid w:val="0073187E"/>
    <w:rsid w:val="00784E58"/>
    <w:rsid w:val="007F605E"/>
    <w:rsid w:val="00827C7B"/>
    <w:rsid w:val="008929A0"/>
    <w:rsid w:val="00897817"/>
    <w:rsid w:val="008D350D"/>
    <w:rsid w:val="00961A21"/>
    <w:rsid w:val="009E13B4"/>
    <w:rsid w:val="00A1369D"/>
    <w:rsid w:val="00BB0D9F"/>
    <w:rsid w:val="00D631AE"/>
    <w:rsid w:val="00D640BD"/>
    <w:rsid w:val="00E26035"/>
    <w:rsid w:val="00E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F010C-FEC5-43B5-B302-FED84342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29"/>
  </w:style>
  <w:style w:type="paragraph" w:styleId="Footer">
    <w:name w:val="footer"/>
    <w:basedOn w:val="Normal"/>
    <w:link w:val="FooterChar"/>
    <w:uiPriority w:val="99"/>
    <w:unhideWhenUsed/>
    <w:rsid w:val="00143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29"/>
  </w:style>
  <w:style w:type="paragraph" w:styleId="ListParagraph">
    <w:name w:val="List Paragraph"/>
    <w:basedOn w:val="Normal"/>
    <w:uiPriority w:val="34"/>
    <w:qFormat/>
    <w:rsid w:val="008D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3152-59C2-46D6-9E7E-5E0AA00F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 Francis</dc:creator>
  <cp:lastModifiedBy>Elīna Virtmane</cp:lastModifiedBy>
  <cp:revision>2</cp:revision>
  <dcterms:created xsi:type="dcterms:W3CDTF">2019-06-13T10:41:00Z</dcterms:created>
  <dcterms:modified xsi:type="dcterms:W3CDTF">2019-06-13T10:41:00Z</dcterms:modified>
</cp:coreProperties>
</file>