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5AE44" w14:textId="0CEACC88" w:rsidR="004B4FA5" w:rsidRPr="0066021F" w:rsidRDefault="00385A08" w:rsidP="004B4FA5">
      <w:pPr>
        <w:rPr>
          <w:b/>
          <w:color w:val="4472C4" w:themeColor="accent1"/>
          <w:sz w:val="26"/>
          <w:szCs w:val="26"/>
        </w:rPr>
      </w:pPr>
      <w:bookmarkStart w:id="0" w:name="_GoBack"/>
      <w:bookmarkEnd w:id="0"/>
      <w:r w:rsidRPr="0066021F">
        <w:rPr>
          <w:b/>
          <w:sz w:val="26"/>
          <w:szCs w:val="26"/>
        </w:rPr>
        <w:t xml:space="preserve">Publikāciju </w:t>
      </w:r>
      <w:r>
        <w:rPr>
          <w:b/>
          <w:sz w:val="26"/>
          <w:szCs w:val="26"/>
        </w:rPr>
        <w:t xml:space="preserve">gada </w:t>
      </w:r>
      <w:r w:rsidRPr="0066021F">
        <w:rPr>
          <w:b/>
          <w:sz w:val="26"/>
          <w:szCs w:val="26"/>
        </w:rPr>
        <w:t>statistikas rādītāji</w:t>
      </w:r>
      <w:r>
        <w:rPr>
          <w:b/>
          <w:sz w:val="26"/>
          <w:szCs w:val="26"/>
        </w:rPr>
        <w:t>,</w:t>
      </w:r>
      <w:r w:rsidRPr="0066021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piemērojot Publiskās un privātās partnerības likumu</w:t>
      </w:r>
      <w:r w:rsidRPr="0066021F">
        <w:rPr>
          <w:b/>
          <w:sz w:val="26"/>
          <w:szCs w:val="26"/>
        </w:rPr>
        <w:t xml:space="preserve"> </w:t>
      </w:r>
      <w:r w:rsidR="004B4FA5" w:rsidRPr="0066021F">
        <w:rPr>
          <w:b/>
          <w:color w:val="4472C4" w:themeColor="accent1"/>
        </w:rPr>
        <w:t>Metadati</w:t>
      </w:r>
    </w:p>
    <w:p w14:paraId="166B4424" w14:textId="77777777" w:rsidR="004B4FA5" w:rsidRPr="00E944DD" w:rsidRDefault="004B4FA5" w:rsidP="004B4FA5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0338833A" w14:textId="77777777" w:rsidR="00DA4BD0" w:rsidRDefault="00DA4BD0" w:rsidP="00DA4BD0">
      <w:pPr>
        <w:jc w:val="both"/>
      </w:pPr>
      <w:r>
        <w:t>Paziņojumu publikāciju dati sniedz informāciju par publiskā partnera vai tā pārstāvja publicētajiem paziņojumiem pēc būvdarbu un pakalpojumu iepirkumu veidiem atbilstoši Publiskās un privātās partnerības likuma līgumcenu sliekšņiem.</w:t>
      </w:r>
    </w:p>
    <w:p w14:paraId="19D8326D" w14:textId="19AE96BA" w:rsidR="00DA4BD0" w:rsidRDefault="00DA4BD0" w:rsidP="00DA4BD0">
      <w:pPr>
        <w:jc w:val="both"/>
      </w:pPr>
      <w:r>
        <w:t>Publiskais partneris vai tā pārstāvis, kas piemēro Publiskās un privātās partnerības likumu, Iepirkumu uzraudzības biroja tīmekļvietnē publicētajās iepirkumu publikācijās –</w:t>
      </w:r>
      <w:r w:rsidR="002F3F50">
        <w:t xml:space="preserve"> </w:t>
      </w:r>
      <w:bookmarkStart w:id="1" w:name="_Hlk535236398"/>
      <w:r w:rsidR="00503D9C">
        <w:t xml:space="preserve">paziņojums par koncesiju, </w:t>
      </w:r>
      <w:r>
        <w:t>paziņojum</w:t>
      </w:r>
      <w:r w:rsidR="00AF2110">
        <w:t>s</w:t>
      </w:r>
      <w:r>
        <w:t xml:space="preserve"> par koncesijas piešķiršanu, </w:t>
      </w:r>
      <w:r w:rsidR="00346B77">
        <w:t xml:space="preserve">iepriekšējs informatīvs paziņojums par sociālajiem un citiem īpašiem pakalpojumiem, </w:t>
      </w:r>
      <w:r>
        <w:t>paziņojums par koncesijas piešķiršanu sociālajiem un citiem īpašiem pakalpojumiem</w:t>
      </w:r>
      <w:r w:rsidR="002F3F50">
        <w:t xml:space="preserve"> </w:t>
      </w:r>
      <w:r>
        <w:t xml:space="preserve">– </w:t>
      </w:r>
      <w:bookmarkEnd w:id="1"/>
      <w:r>
        <w:t>norāda līgumu kopējās līgumcenas, iepirkumu veidu, paredzamās līgumcenas slieksni</w:t>
      </w:r>
      <w:r w:rsidR="002F3F50">
        <w:t>, norādi par vides aizsardzības prasību un Eiropas Savienības fondu piemērošanu, norādi par to, vai publiskais partneris rīkojas citu publisko partneru vārdā (centralizēts iepirkums),</w:t>
      </w:r>
      <w:r>
        <w:t xml:space="preserve"> un citu informāciju.</w:t>
      </w:r>
    </w:p>
    <w:p w14:paraId="6592200C" w14:textId="4D9956BB" w:rsidR="004B4FA5" w:rsidRDefault="00DA4BD0" w:rsidP="004B4FA5">
      <w:pPr>
        <w:jc w:val="both"/>
      </w:pPr>
      <w:r>
        <w:t>Lietotāji var iepazīties ar apkopotiem gada datiem par</w:t>
      </w:r>
      <w:r w:rsidR="00503D9C">
        <w:t xml:space="preserve"> izsludināto un </w:t>
      </w:r>
      <w:r>
        <w:t xml:space="preserve">rezultātu paziņojumu skaitu pēc iepirkumu veida un kopējām līgumcenām EUR bez pievienotās vērtības nodokļa, kas </w:t>
      </w:r>
      <w:r w:rsidR="004B4FA5">
        <w:t>salīdzināti ar iepriekšējā gada datiem</w:t>
      </w:r>
      <w:r w:rsidR="002F3F50">
        <w:t>,</w:t>
      </w:r>
      <w:r w:rsidR="004B4FA5">
        <w:t xml:space="preserve"> aprēķinot procentuālo īpatsvaru procentos.</w:t>
      </w:r>
    </w:p>
    <w:p w14:paraId="14D8F11D" w14:textId="13EAFA8A" w:rsidR="002F3F50" w:rsidRDefault="002F3F50" w:rsidP="004B4FA5">
      <w:pPr>
        <w:jc w:val="both"/>
      </w:pPr>
      <w:r>
        <w:t>Dati tiek atlasīti arī pēc norādes par vides aizsardzības prasību un Eiropas Savienības fondu piemērošanu, norādes par to, vai publiskais partneris rīkojas citu publisko partneru vārdā (centralizēts iepirkums),</w:t>
      </w:r>
      <w:r w:rsidR="00C8601F">
        <w:t xml:space="preserve"> kā arī norādi par sociālo atbildību un inovatīviem risinājumiem</w:t>
      </w:r>
      <w:r>
        <w:t xml:space="preserve"> un salīdzināti ar iepriekšējo gadu, aprēķinot procentuālo īpatsvaru no kopējās noslēgtās līgumsummas un kopējā </w:t>
      </w:r>
      <w:r w:rsidR="00346B77">
        <w:t xml:space="preserve">izsludināšanas un </w:t>
      </w:r>
      <w:r>
        <w:t>rezultātu paziņojumu skaita.</w:t>
      </w:r>
    </w:p>
    <w:p w14:paraId="39274CFE" w14:textId="12B74DDA" w:rsidR="00DA4BD0" w:rsidRDefault="00DA4BD0" w:rsidP="00DA4BD0">
      <w:pPr>
        <w:jc w:val="both"/>
      </w:pPr>
      <w:r>
        <w:t xml:space="preserve">Rādītāju kopums sniedz vispārēju informāciju par </w:t>
      </w:r>
      <w:r w:rsidR="00503D9C">
        <w:t xml:space="preserve">izsludināto un </w:t>
      </w:r>
      <w:r w:rsidR="002F3F50">
        <w:t xml:space="preserve">rezultātu </w:t>
      </w:r>
      <w:r>
        <w:t>publikāciju daudzumu un tajās norādītajām līgumsummām, piemērojot</w:t>
      </w:r>
      <w:r w:rsidRPr="0072245C">
        <w:t xml:space="preserve"> </w:t>
      </w:r>
      <w:r>
        <w:t>Publiskās un privātās partnerības likumu.</w:t>
      </w:r>
    </w:p>
    <w:p w14:paraId="1EB35533" w14:textId="77777777" w:rsidR="004B4FA5" w:rsidRPr="00746459" w:rsidRDefault="004B4FA5" w:rsidP="004B4FA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60D84D3B" w14:textId="41A3AB23" w:rsidR="004B4FA5" w:rsidRDefault="004B4FA5" w:rsidP="004B4FA5">
      <w:pPr>
        <w:jc w:val="both"/>
      </w:pPr>
      <w:r>
        <w:t xml:space="preserve">Dati tīmekļvietnes sadaļā </w:t>
      </w:r>
      <w:r w:rsidRPr="00550F7F">
        <w:rPr>
          <w:b/>
          <w:i/>
        </w:rPr>
        <w:t>Statistika</w:t>
      </w:r>
      <w:r>
        <w:t xml:space="preserve"> zem </w:t>
      </w:r>
      <w:r>
        <w:rPr>
          <w:b/>
          <w:i/>
        </w:rPr>
        <w:t>Aktuālie publikāciju</w:t>
      </w:r>
      <w:r w:rsidRPr="00550F7F">
        <w:rPr>
          <w:b/>
          <w:i/>
        </w:rPr>
        <w:t xml:space="preserve"> rādītāji</w:t>
      </w:r>
      <w:r>
        <w:rPr>
          <w:color w:val="4472C4" w:themeColor="accent1"/>
        </w:rPr>
        <w:t xml:space="preserve"> </w:t>
      </w:r>
      <w:r w:rsidRPr="00550F7F">
        <w:rPr>
          <w:b/>
          <w:i/>
        </w:rPr>
        <w:t xml:space="preserve">/ </w:t>
      </w:r>
      <w:r>
        <w:rPr>
          <w:b/>
          <w:i/>
        </w:rPr>
        <w:t>Saskaņā ar</w:t>
      </w:r>
      <w:r w:rsidR="00DA4BD0" w:rsidRPr="00DA4BD0">
        <w:rPr>
          <w:b/>
          <w:i/>
        </w:rPr>
        <w:t xml:space="preserve"> </w:t>
      </w:r>
      <w:r w:rsidR="00DA4BD0">
        <w:rPr>
          <w:b/>
          <w:i/>
        </w:rPr>
        <w:t xml:space="preserve">Publiskās un privātās partnerības likumu </w:t>
      </w:r>
      <w:r>
        <w:rPr>
          <w:b/>
          <w:i/>
        </w:rPr>
        <w:t xml:space="preserve"> </w:t>
      </w:r>
      <w:r>
        <w:t xml:space="preserve">tiek atjaunoti saskaņā ar aktuālo </w:t>
      </w:r>
      <w:hyperlink r:id="rId5" w:history="1">
        <w:r w:rsidRPr="00550F7F">
          <w:rPr>
            <w:rStyle w:val="Hyperlink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 xml:space="preserve">reizi </w:t>
      </w:r>
      <w:r>
        <w:t>gadā.</w:t>
      </w:r>
    </w:p>
    <w:tbl>
      <w:tblPr>
        <w:tblStyle w:val="TableGrid"/>
        <w:tblW w:w="8522" w:type="dxa"/>
        <w:tblLayout w:type="fixed"/>
        <w:tblLook w:val="04A0" w:firstRow="1" w:lastRow="0" w:firstColumn="1" w:lastColumn="0" w:noHBand="0" w:noVBand="1"/>
      </w:tblPr>
      <w:tblGrid>
        <w:gridCol w:w="2918"/>
        <w:gridCol w:w="2860"/>
        <w:gridCol w:w="1479"/>
        <w:gridCol w:w="1265"/>
      </w:tblGrid>
      <w:tr w:rsidR="004B4FA5" w14:paraId="08A9130D" w14:textId="77777777" w:rsidTr="007132CD">
        <w:tc>
          <w:tcPr>
            <w:tcW w:w="2918" w:type="dxa"/>
            <w:vAlign w:val="center"/>
          </w:tcPr>
          <w:p w14:paraId="6517CA1D" w14:textId="77777777" w:rsidR="004B4FA5" w:rsidRDefault="004B4FA5" w:rsidP="007132CD">
            <w:pPr>
              <w:jc w:val="center"/>
            </w:pPr>
            <w:r>
              <w:t>Statistikas tēma</w:t>
            </w:r>
          </w:p>
        </w:tc>
        <w:tc>
          <w:tcPr>
            <w:tcW w:w="2860" w:type="dxa"/>
            <w:vAlign w:val="center"/>
          </w:tcPr>
          <w:p w14:paraId="5CB1BA23" w14:textId="77777777" w:rsidR="004B4FA5" w:rsidRDefault="004B4FA5" w:rsidP="007132CD">
            <w:pPr>
              <w:jc w:val="center"/>
            </w:pPr>
            <w:r>
              <w:t>Dati par periodu</w:t>
            </w:r>
          </w:p>
        </w:tc>
        <w:tc>
          <w:tcPr>
            <w:tcW w:w="1479" w:type="dxa"/>
            <w:vAlign w:val="center"/>
          </w:tcPr>
          <w:p w14:paraId="293EB75E" w14:textId="77777777" w:rsidR="004B4FA5" w:rsidRDefault="004B4FA5" w:rsidP="007132CD">
            <w:pPr>
              <w:jc w:val="center"/>
            </w:pPr>
          </w:p>
          <w:p w14:paraId="660D6524" w14:textId="77777777" w:rsidR="004B4FA5" w:rsidRDefault="004B4FA5" w:rsidP="007132CD">
            <w:pPr>
              <w:jc w:val="center"/>
            </w:pPr>
            <w:r>
              <w:t>Atjaunošanas datums</w:t>
            </w:r>
          </w:p>
        </w:tc>
        <w:tc>
          <w:tcPr>
            <w:tcW w:w="1265" w:type="dxa"/>
            <w:vAlign w:val="center"/>
          </w:tcPr>
          <w:p w14:paraId="2AEE07AC" w14:textId="77777777" w:rsidR="004B4FA5" w:rsidRDefault="004B4FA5" w:rsidP="007132CD">
            <w:pPr>
              <w:jc w:val="center"/>
            </w:pPr>
            <w:r>
              <w:t>Piezīmes</w:t>
            </w:r>
          </w:p>
        </w:tc>
      </w:tr>
      <w:tr w:rsidR="00DA4BD0" w14:paraId="64454C21" w14:textId="77777777" w:rsidTr="007132CD">
        <w:tc>
          <w:tcPr>
            <w:tcW w:w="2918" w:type="dxa"/>
          </w:tcPr>
          <w:p w14:paraId="594C8AB9" w14:textId="0DE5FD25" w:rsidR="00DA4BD0" w:rsidRDefault="00DA4BD0" w:rsidP="00DA4BD0">
            <w:r>
              <w:t>Saskaņā ar Publiskās un privātās partnerības likumu</w:t>
            </w:r>
          </w:p>
        </w:tc>
        <w:tc>
          <w:tcPr>
            <w:tcW w:w="2860" w:type="dxa"/>
            <w:vAlign w:val="bottom"/>
          </w:tcPr>
          <w:p w14:paraId="01C75729" w14:textId="32988599" w:rsidR="00DA4BD0" w:rsidRDefault="00DA4BD0" w:rsidP="00DA4BD0">
            <w:pPr>
              <w:jc w:val="center"/>
            </w:pPr>
            <w:r>
              <w:t>par 2019. gad</w:t>
            </w:r>
            <w:r w:rsidR="002F3F50">
              <w:t>u</w:t>
            </w:r>
          </w:p>
        </w:tc>
        <w:tc>
          <w:tcPr>
            <w:tcW w:w="1479" w:type="dxa"/>
            <w:vAlign w:val="center"/>
          </w:tcPr>
          <w:p w14:paraId="5DBB8EA6" w14:textId="77777777" w:rsidR="00DA4BD0" w:rsidRDefault="00DA4BD0" w:rsidP="00DA4BD0">
            <w:pPr>
              <w:jc w:val="center"/>
            </w:pPr>
          </w:p>
          <w:p w14:paraId="5767814E" w14:textId="103BE804" w:rsidR="00DA4BD0" w:rsidRDefault="00AF2110" w:rsidP="00DA4BD0">
            <w:pPr>
              <w:jc w:val="center"/>
            </w:pPr>
            <w:r>
              <w:t>08</w:t>
            </w:r>
            <w:r w:rsidR="00DA4BD0">
              <w:t>.0</w:t>
            </w:r>
            <w:r>
              <w:t>5</w:t>
            </w:r>
            <w:r w:rsidR="00DA4BD0">
              <w:t>.2020.</w:t>
            </w:r>
          </w:p>
        </w:tc>
        <w:tc>
          <w:tcPr>
            <w:tcW w:w="1265" w:type="dxa"/>
            <w:vAlign w:val="bottom"/>
          </w:tcPr>
          <w:p w14:paraId="38D87D22" w14:textId="77777777" w:rsidR="00DA4BD0" w:rsidRDefault="00DA4BD0" w:rsidP="00DA4BD0">
            <w:pPr>
              <w:jc w:val="both"/>
            </w:pPr>
          </w:p>
        </w:tc>
      </w:tr>
      <w:tr w:rsidR="00DA4BD0" w14:paraId="04B308E2" w14:textId="77777777" w:rsidTr="007132CD">
        <w:tc>
          <w:tcPr>
            <w:tcW w:w="2918" w:type="dxa"/>
          </w:tcPr>
          <w:p w14:paraId="51867277" w14:textId="21FB2BA7" w:rsidR="00DA4BD0" w:rsidRDefault="00DA4BD0" w:rsidP="00DA4BD0">
            <w:pPr>
              <w:jc w:val="both"/>
            </w:pPr>
            <w:r>
              <w:t>Saskaņā ar Publiskās un privātās partnerības likumu</w:t>
            </w:r>
          </w:p>
        </w:tc>
        <w:tc>
          <w:tcPr>
            <w:tcW w:w="2860" w:type="dxa"/>
            <w:vAlign w:val="bottom"/>
          </w:tcPr>
          <w:p w14:paraId="39AE8046" w14:textId="77777777" w:rsidR="00DA4BD0" w:rsidRDefault="00DA4BD0" w:rsidP="00DA4BD0">
            <w:pPr>
              <w:jc w:val="center"/>
            </w:pPr>
          </w:p>
          <w:p w14:paraId="348CD52D" w14:textId="204A11FB" w:rsidR="00DA4BD0" w:rsidRDefault="00DA4BD0" w:rsidP="00DA4BD0">
            <w:pPr>
              <w:jc w:val="center"/>
            </w:pPr>
            <w:r>
              <w:t>par 2018. gad</w:t>
            </w:r>
            <w:r w:rsidR="002F3F50">
              <w:t>u</w:t>
            </w:r>
          </w:p>
        </w:tc>
        <w:tc>
          <w:tcPr>
            <w:tcW w:w="1479" w:type="dxa"/>
            <w:vAlign w:val="bottom"/>
          </w:tcPr>
          <w:p w14:paraId="19DAE0FD" w14:textId="77777777" w:rsidR="00DA4BD0" w:rsidRDefault="00DA4BD0" w:rsidP="00DA4BD0">
            <w:pPr>
              <w:jc w:val="both"/>
            </w:pPr>
          </w:p>
        </w:tc>
        <w:tc>
          <w:tcPr>
            <w:tcW w:w="1265" w:type="dxa"/>
            <w:vAlign w:val="bottom"/>
          </w:tcPr>
          <w:p w14:paraId="7CF601E1" w14:textId="4C47CA7E" w:rsidR="00DA4BD0" w:rsidRDefault="00DA4BD0" w:rsidP="00DA4BD0">
            <w:pPr>
              <w:jc w:val="both"/>
            </w:pPr>
            <w:r>
              <w:t>Skat. arhīvu</w:t>
            </w:r>
          </w:p>
        </w:tc>
      </w:tr>
    </w:tbl>
    <w:p w14:paraId="5BED9219" w14:textId="77777777" w:rsidR="004B4FA5" w:rsidRDefault="004B4FA5" w:rsidP="004B4FA5">
      <w:pPr>
        <w:jc w:val="both"/>
      </w:pPr>
    </w:p>
    <w:p w14:paraId="440AA877" w14:textId="01E45C5E" w:rsidR="004B4FA5" w:rsidRDefault="004B4FA5" w:rsidP="004B4FA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67EDBFD6" w14:textId="2E063F26" w:rsidR="004B4FA5" w:rsidRDefault="004B4FA5" w:rsidP="004B4FA5">
      <w:pPr>
        <w:jc w:val="both"/>
        <w:rPr>
          <w:b/>
          <w:sz w:val="24"/>
          <w:szCs w:val="24"/>
        </w:rPr>
      </w:pPr>
      <w:r>
        <w:t xml:space="preserve">Apkopotie dati ir pieejami, sākot no </w:t>
      </w:r>
      <w:r w:rsidRPr="00C47D9A">
        <w:t>20</w:t>
      </w:r>
      <w:r>
        <w:t>1</w:t>
      </w:r>
      <w:r w:rsidR="00DA4BD0">
        <w:t>8</w:t>
      </w:r>
      <w:r w:rsidRPr="00C47D9A">
        <w:t>. gada.</w:t>
      </w:r>
      <w:r>
        <w:t xml:space="preserve"> </w:t>
      </w:r>
    </w:p>
    <w:p w14:paraId="26E55015" w14:textId="77777777" w:rsidR="004B4FA5" w:rsidRPr="0096511F" w:rsidRDefault="004B4FA5" w:rsidP="004B4FA5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463DF937" w14:textId="6557AC80" w:rsidR="004B4FA5" w:rsidRDefault="00F64C36" w:rsidP="004B4FA5">
      <w:pPr>
        <w:jc w:val="both"/>
      </w:pPr>
      <w:r>
        <w:lastRenderedPageBreak/>
        <w:t>Gada</w:t>
      </w:r>
      <w:r w:rsidR="004B4FA5">
        <w:t xml:space="preserve"> apkopotie rādītāji ir brīvi pieejami Iepirkumu uzraudzības biroja tīmekļvietnē un Latvijas Atvērto datu portālā. Dati var tikt izmantoti arī dažādās citās publikācijās, norādot atsauces uz iegūtās informācijas avotu. </w:t>
      </w:r>
    </w:p>
    <w:p w14:paraId="528E86AD" w14:textId="77777777" w:rsidR="004B4FA5" w:rsidRPr="00D34856" w:rsidRDefault="004B4FA5" w:rsidP="004B4FA5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40D17091" w14:textId="781DF68E" w:rsidR="004B4FA5" w:rsidRDefault="004B4FA5" w:rsidP="004B4FA5">
      <w:pPr>
        <w:jc w:val="both"/>
      </w:pPr>
      <w:r>
        <w:t xml:space="preserve">Datu izplatīšanas formāts (MS Excel). </w:t>
      </w:r>
    </w:p>
    <w:p w14:paraId="3DD83CB9" w14:textId="77777777" w:rsidR="004B4FA5" w:rsidRDefault="004B4FA5" w:rsidP="004B4FA5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>Datu lietotāji</w:t>
      </w:r>
    </w:p>
    <w:p w14:paraId="2B9E5B14" w14:textId="77777777" w:rsidR="004B4FA5" w:rsidRPr="008E1014" w:rsidRDefault="004B4FA5" w:rsidP="004B4FA5">
      <w:pPr>
        <w:shd w:val="clear" w:color="auto" w:fill="FFFFFF" w:themeFill="background1"/>
        <w:jc w:val="both"/>
      </w:pPr>
      <w:r>
        <w:t>Finanšu ministrija un citi lietotāji.</w:t>
      </w:r>
    </w:p>
    <w:p w14:paraId="7518C7E2" w14:textId="77777777" w:rsidR="004B4FA5" w:rsidRPr="00DC5493" w:rsidRDefault="004B4FA5" w:rsidP="004B4FA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52B91D17" w14:textId="32AD4ED0" w:rsidR="004B4FA5" w:rsidRDefault="004B4FA5" w:rsidP="004B4FA5">
      <w:pPr>
        <w:jc w:val="both"/>
      </w:pPr>
      <w:r w:rsidRPr="004634DA">
        <w:t xml:space="preserve">Dati tiek iegūti no </w:t>
      </w:r>
      <w:r>
        <w:t xml:space="preserve">šādiem Iepirkumu uzraudzības biroja tīmekļvietnē </w:t>
      </w:r>
      <w:r w:rsidRPr="004634DA">
        <w:t>publicētiem iepirkumu paziņojumiem</w:t>
      </w:r>
      <w:r>
        <w:t>:</w:t>
      </w:r>
    </w:p>
    <w:p w14:paraId="6E447555" w14:textId="48D09E3E" w:rsidR="00DA4BD0" w:rsidRPr="00DA4BD0" w:rsidRDefault="00503D9C" w:rsidP="00DA4BD0">
      <w:pPr>
        <w:numPr>
          <w:ilvl w:val="0"/>
          <w:numId w:val="1"/>
        </w:numPr>
        <w:spacing w:line="256" w:lineRule="auto"/>
        <w:contextualSpacing/>
        <w:jc w:val="both"/>
      </w:pPr>
      <w:r>
        <w:t xml:space="preserve">Paziņojums par koncesiju, </w:t>
      </w:r>
      <w:r w:rsidR="00DA4BD0" w:rsidRPr="00DA4BD0">
        <w:t xml:space="preserve">paziņojums par koncesijas piešķiršanu, </w:t>
      </w:r>
      <w:r w:rsidR="00346B77">
        <w:t xml:space="preserve">iepriekšējs informatīvs paziņojums par sociālajiem un citiem īpašiem pakalpojumiem, </w:t>
      </w:r>
      <w:r w:rsidR="00DA4BD0" w:rsidRPr="00DA4BD0">
        <w:t>paziņojums par koncesijas piešķiršanu sociālajiem un citiem īpašiem pakalpojumiem atbilstoši Ministru kabineta 2017. gada 3. maija noteikumiem Nr. 244 „Koncesijas procedūras paziņojumi un to sagatavošanas kārtība” (spēkā no 16.05.2017.).</w:t>
      </w:r>
    </w:p>
    <w:p w14:paraId="1D1124F1" w14:textId="4B2D2824" w:rsidR="004B4FA5" w:rsidRPr="00B02E17" w:rsidRDefault="004B4FA5" w:rsidP="004B4FA5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35C2E913" w14:textId="5D85F59B" w:rsidR="004B4FA5" w:rsidRPr="00EE7C26" w:rsidRDefault="004B4FA5" w:rsidP="004B4FA5">
      <w:pPr>
        <w:jc w:val="both"/>
      </w:pPr>
      <w:r>
        <w:t xml:space="preserve">Atskaites periods ir kalendārais </w:t>
      </w:r>
      <w:r w:rsidR="008C6C1B">
        <w:t>gads</w:t>
      </w:r>
      <w:r>
        <w:t>.</w:t>
      </w:r>
    </w:p>
    <w:p w14:paraId="1174483C" w14:textId="77777777" w:rsidR="004B4FA5" w:rsidRDefault="004B4FA5" w:rsidP="004B4FA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3C814A38" w14:textId="481D06E1" w:rsidR="00DA4BD0" w:rsidRDefault="004B4FA5" w:rsidP="00DA4BD0">
      <w:pPr>
        <w:jc w:val="both"/>
      </w:pPr>
      <w:r>
        <w:t>Statistikas rādītāju kopumā nav iekļauts iepirkuma nomenklatūras CPV (</w:t>
      </w:r>
      <w:proofErr w:type="spellStart"/>
      <w:r w:rsidRPr="00A022C0">
        <w:rPr>
          <w:i/>
        </w:rPr>
        <w:t>Common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Procurement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Vocabulary</w:t>
      </w:r>
      <w:proofErr w:type="spellEnd"/>
      <w:r>
        <w:t>) klasifikators</w:t>
      </w:r>
      <w:r w:rsidR="00DA4BD0">
        <w:t>.</w:t>
      </w:r>
    </w:p>
    <w:p w14:paraId="7A4F3D81" w14:textId="77777777" w:rsidR="004B4FA5" w:rsidRDefault="004B4FA5" w:rsidP="004B4FA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729CFBBF" w14:textId="77777777" w:rsidR="00DA4BD0" w:rsidRPr="00700535" w:rsidRDefault="00DA4BD0" w:rsidP="00DA4BD0">
      <w:pPr>
        <w:jc w:val="both"/>
      </w:pPr>
      <w:r w:rsidRPr="00700535">
        <w:t xml:space="preserve">Iepirkumu uzraudzības biroja tīmekļvietnē publicētie publisko partneru vai to pārstāvju iepirkumu paziņojumi nesatur konfidenciālus datus. </w:t>
      </w:r>
    </w:p>
    <w:p w14:paraId="4DAF03B8" w14:textId="77777777" w:rsidR="004B4FA5" w:rsidRPr="00C64F90" w:rsidRDefault="004B4FA5" w:rsidP="004B4FA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4E2E7F1D" w14:textId="77777777" w:rsidR="004B4FA5" w:rsidRDefault="004B4FA5" w:rsidP="004B4FA5">
      <w:pPr>
        <w:shd w:val="clear" w:color="auto" w:fill="FFFFFF" w:themeFill="background1"/>
        <w:jc w:val="both"/>
      </w:pPr>
      <w:r>
        <w:t>Kvalitāte tiek nodrošināta, ievērojot Eiropas Statistikas prakses kodeksā noteiktās prasības.</w:t>
      </w:r>
    </w:p>
    <w:p w14:paraId="68CF4A22" w14:textId="77777777" w:rsidR="004B4FA5" w:rsidRPr="00DF3417" w:rsidRDefault="004B4FA5" w:rsidP="004B4FA5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735BE8F1" w14:textId="2BCF0100" w:rsidR="004B4FA5" w:rsidRPr="00700535" w:rsidRDefault="008C6C1B" w:rsidP="004B4FA5">
      <w:pPr>
        <w:jc w:val="both"/>
      </w:pPr>
      <w:r w:rsidRPr="00700535">
        <w:t>Gada</w:t>
      </w:r>
      <w:r w:rsidR="004B4FA5" w:rsidRPr="00700535">
        <w:t xml:space="preserve"> griezumā apkopotie statistikas rādītāji kopumā atbilst lietotāju vajadzībām.</w:t>
      </w:r>
    </w:p>
    <w:p w14:paraId="280469A7" w14:textId="77777777" w:rsidR="004B4FA5" w:rsidRPr="003431ED" w:rsidRDefault="004B4FA5" w:rsidP="004B4FA5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4C55E822" w14:textId="15DF0689" w:rsidR="004B4FA5" w:rsidRPr="00700535" w:rsidRDefault="008C6C1B" w:rsidP="004B4FA5">
      <w:pPr>
        <w:jc w:val="both"/>
      </w:pPr>
      <w:r w:rsidRPr="00700535">
        <w:t>Gada</w:t>
      </w:r>
      <w:r w:rsidR="004B4FA5" w:rsidRPr="00700535">
        <w:t xml:space="preserve"> apkopoto datu precizitāte kopumā ir nemainīga.</w:t>
      </w:r>
    </w:p>
    <w:p w14:paraId="16B75099" w14:textId="77777777" w:rsidR="004B4FA5" w:rsidRPr="00DD2E22" w:rsidRDefault="004B4FA5" w:rsidP="004B4FA5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119BB4CF" w14:textId="77777777" w:rsidR="004B4FA5" w:rsidRPr="00700535" w:rsidRDefault="004B4FA5" w:rsidP="004B4FA5">
      <w:pPr>
        <w:jc w:val="both"/>
      </w:pPr>
      <w:r w:rsidRPr="00700535">
        <w:t>Iepirkumu uzraudzības birojs savlaicīgi, atbilstoši datu publicēšanas kalendāram, publicē apkopotos statistikas datus.</w:t>
      </w:r>
    </w:p>
    <w:p w14:paraId="18D01309" w14:textId="77777777" w:rsidR="004B4FA5" w:rsidRDefault="004B4FA5" w:rsidP="004B4FA5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0176F566" w14:textId="77777777" w:rsidR="004B4FA5" w:rsidRPr="00700535" w:rsidRDefault="004B4FA5" w:rsidP="004B4FA5">
      <w:pPr>
        <w:jc w:val="both"/>
      </w:pPr>
      <w:r w:rsidRPr="00700535">
        <w:t>Nepieciešamības gadījumā attiecīgie iepirkumu paziņojumu publikāciju rādītāji var tikt precizēti, norādot datu precizēšanas iemeslus.</w:t>
      </w:r>
    </w:p>
    <w:p w14:paraId="4BB0F537" w14:textId="77777777" w:rsidR="004B4FA5" w:rsidRPr="000204D7" w:rsidRDefault="004B4FA5" w:rsidP="004B4FA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4B4FA5" w:rsidRPr="00C26E9C" w14:paraId="016D74F7" w14:textId="77777777" w:rsidTr="007132CD">
        <w:tc>
          <w:tcPr>
            <w:tcW w:w="2542" w:type="dxa"/>
            <w:shd w:val="clear" w:color="auto" w:fill="auto"/>
          </w:tcPr>
          <w:p w14:paraId="5EBC0A6F" w14:textId="77777777" w:rsidR="004B4FA5" w:rsidRPr="00C26E9C" w:rsidRDefault="004B4FA5" w:rsidP="007132CD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6EE92641" w14:textId="77777777" w:rsidR="004B4FA5" w:rsidRPr="00C26E9C" w:rsidRDefault="004B4FA5" w:rsidP="007132CD">
            <w:pPr>
              <w:jc w:val="both"/>
            </w:pPr>
            <w:r w:rsidRPr="00C26E9C">
              <w:t>Iepirkumu uzraudzības birojs</w:t>
            </w:r>
          </w:p>
        </w:tc>
      </w:tr>
      <w:tr w:rsidR="004B4FA5" w:rsidRPr="00C26E9C" w14:paraId="6A709015" w14:textId="77777777" w:rsidTr="007132CD">
        <w:tc>
          <w:tcPr>
            <w:tcW w:w="2542" w:type="dxa"/>
            <w:shd w:val="clear" w:color="auto" w:fill="auto"/>
          </w:tcPr>
          <w:p w14:paraId="5F2CEA31" w14:textId="77777777" w:rsidR="004B4FA5" w:rsidRDefault="004B4FA5" w:rsidP="007132CD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5921380F" w14:textId="77777777" w:rsidR="004B4FA5" w:rsidRDefault="00BC1B85" w:rsidP="007132CD">
            <w:pPr>
              <w:jc w:val="both"/>
            </w:pPr>
            <w:hyperlink r:id="rId6" w:history="1">
              <w:r w:rsidR="004B4FA5" w:rsidRPr="009250BC">
                <w:rPr>
                  <w:rStyle w:val="Hyperlink"/>
                </w:rPr>
                <w:t>pasts@iub.gov.lv</w:t>
              </w:r>
            </w:hyperlink>
          </w:p>
        </w:tc>
      </w:tr>
      <w:tr w:rsidR="004B4FA5" w:rsidRPr="00C26E9C" w14:paraId="6F032309" w14:textId="77777777" w:rsidTr="007132CD">
        <w:tc>
          <w:tcPr>
            <w:tcW w:w="8926" w:type="dxa"/>
            <w:gridSpan w:val="2"/>
            <w:shd w:val="clear" w:color="auto" w:fill="auto"/>
          </w:tcPr>
          <w:p w14:paraId="7B546066" w14:textId="77777777" w:rsidR="004B4FA5" w:rsidRDefault="004B4FA5" w:rsidP="007132CD">
            <w:pPr>
              <w:jc w:val="both"/>
            </w:pPr>
            <w:r>
              <w:t>Informācijas departaments</w:t>
            </w:r>
          </w:p>
        </w:tc>
      </w:tr>
      <w:tr w:rsidR="004B4FA5" w:rsidRPr="00C26E9C" w14:paraId="012378EF" w14:textId="77777777" w:rsidTr="007132CD">
        <w:tc>
          <w:tcPr>
            <w:tcW w:w="2542" w:type="dxa"/>
            <w:shd w:val="clear" w:color="auto" w:fill="auto"/>
          </w:tcPr>
          <w:p w14:paraId="66640561" w14:textId="77777777" w:rsidR="004B4FA5" w:rsidRPr="00C26E9C" w:rsidRDefault="004B4FA5" w:rsidP="007132CD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262F56D9" w14:textId="77777777" w:rsidR="004B4FA5" w:rsidRPr="00C26E9C" w:rsidRDefault="004B4FA5" w:rsidP="007132CD">
            <w:pPr>
              <w:jc w:val="both"/>
            </w:pPr>
            <w:r>
              <w:t>67326708</w:t>
            </w:r>
          </w:p>
        </w:tc>
      </w:tr>
    </w:tbl>
    <w:p w14:paraId="48E321D8" w14:textId="77777777" w:rsidR="004B4FA5" w:rsidRDefault="004B4FA5" w:rsidP="004B4FA5">
      <w:pPr>
        <w:jc w:val="both"/>
      </w:pPr>
    </w:p>
    <w:p w14:paraId="4C963E13" w14:textId="77777777" w:rsidR="004B4FA5" w:rsidRPr="000204D7" w:rsidRDefault="004B4FA5" w:rsidP="004B4FA5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3AD845B4" w14:textId="7D0818D0" w:rsidR="004B4FA5" w:rsidRPr="00C64F90" w:rsidRDefault="00AF2110" w:rsidP="004B4FA5">
      <w:pPr>
        <w:jc w:val="both"/>
      </w:pPr>
      <w:r>
        <w:t>08</w:t>
      </w:r>
      <w:r w:rsidR="004B4FA5">
        <w:t>.0</w:t>
      </w:r>
      <w:r>
        <w:t>5</w:t>
      </w:r>
      <w:r w:rsidR="004B4FA5">
        <w:t>.2020.</w:t>
      </w:r>
    </w:p>
    <w:p w14:paraId="15F6EC53" w14:textId="77777777" w:rsidR="004B4FA5" w:rsidRDefault="004B4FA5" w:rsidP="004B4FA5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3CD4EF24" w14:textId="4026D5EC" w:rsidR="004B4FA5" w:rsidRPr="00DA4BD0" w:rsidRDefault="00DA4BD0" w:rsidP="004B4FA5">
      <w:pPr>
        <w:rPr>
          <w:bCs/>
          <w:sz w:val="24"/>
          <w:szCs w:val="24"/>
        </w:rPr>
      </w:pPr>
      <w:r w:rsidRPr="00DA4BD0">
        <w:rPr>
          <w:bCs/>
          <w:sz w:val="24"/>
          <w:szCs w:val="24"/>
        </w:rPr>
        <w:t>Publikāciju statistikas rādītāji, piemērojot Publiskās un privātās partnerības likumu</w:t>
      </w:r>
    </w:p>
    <w:p w14:paraId="31F73161" w14:textId="77777777" w:rsidR="003D2826" w:rsidRDefault="003D2826"/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FA5"/>
    <w:rsid w:val="000D2642"/>
    <w:rsid w:val="002F3F50"/>
    <w:rsid w:val="00346B77"/>
    <w:rsid w:val="00385A08"/>
    <w:rsid w:val="003D2826"/>
    <w:rsid w:val="004B4FA5"/>
    <w:rsid w:val="00503D9C"/>
    <w:rsid w:val="00504016"/>
    <w:rsid w:val="00700535"/>
    <w:rsid w:val="008B11EF"/>
    <w:rsid w:val="008C6C1B"/>
    <w:rsid w:val="0094000A"/>
    <w:rsid w:val="009D2658"/>
    <w:rsid w:val="00AF2110"/>
    <w:rsid w:val="00BC1B85"/>
    <w:rsid w:val="00C8601F"/>
    <w:rsid w:val="00DA4BD0"/>
    <w:rsid w:val="00F64C36"/>
    <w:rsid w:val="00FA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92E34"/>
  <w15:docId w15:val="{533AE466-8B80-4A1D-B3F2-B759082BE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B4F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4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F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4FA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F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sts@iub.gov.lv" TargetMode="External"/><Relationship Id="rId5" Type="http://schemas.openxmlformats.org/officeDocument/2006/relationships/hyperlink" Target="http://iub.gov.lv/lv/node/5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3879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IUB lietotājs</cp:lastModifiedBy>
  <cp:revision>2</cp:revision>
  <dcterms:created xsi:type="dcterms:W3CDTF">2020-05-07T13:38:00Z</dcterms:created>
  <dcterms:modified xsi:type="dcterms:W3CDTF">2020-05-07T13:38:00Z</dcterms:modified>
</cp:coreProperties>
</file>