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šo</w:t>
      </w:r>
      <w:r>
        <w:t xml:space="preserve"> rādītāju dinamiku, kura papildus attēlota grafiski</w:t>
      </w:r>
      <w:r w:rsidR="00AE220F">
        <w:t xml:space="preserve">, </w:t>
      </w:r>
      <w:r>
        <w:t>un īpatsvaru.</w:t>
      </w:r>
    </w:p>
    <w:p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2942"/>
        <w:gridCol w:w="1363"/>
        <w:gridCol w:w="1649"/>
      </w:tblGrid>
      <w:tr w:rsidR="006B6195" w:rsidTr="008735E7">
        <w:tc>
          <w:tcPr>
            <w:tcW w:w="3539" w:type="dxa"/>
            <w:vAlign w:val="center"/>
          </w:tcPr>
          <w:p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942" w:type="dxa"/>
            <w:vAlign w:val="center"/>
          </w:tcPr>
          <w:p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:rsidR="006B6195" w:rsidRDefault="006B6195" w:rsidP="00B32A71">
            <w:pPr>
              <w:jc w:val="center"/>
            </w:pPr>
            <w:r>
              <w:t>Publicēšanas datums</w:t>
            </w:r>
          </w:p>
        </w:tc>
        <w:tc>
          <w:tcPr>
            <w:tcW w:w="1649" w:type="dxa"/>
            <w:vAlign w:val="center"/>
          </w:tcPr>
          <w:p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735E7" w:rsidTr="008735E7">
        <w:tc>
          <w:tcPr>
            <w:tcW w:w="3539" w:type="dxa"/>
          </w:tcPr>
          <w:p w:rsidR="008735E7" w:rsidRDefault="008735E7" w:rsidP="008735E7">
            <w:r>
              <w:t xml:space="preserve">Saskaņā ar </w:t>
            </w:r>
            <w:r w:rsidR="00624B5B">
              <w:t xml:space="preserve">Aizsardzības un drošības jomas </w:t>
            </w:r>
            <w:r>
              <w:t>iepirkumu likumu</w:t>
            </w:r>
          </w:p>
        </w:tc>
        <w:tc>
          <w:tcPr>
            <w:tcW w:w="2942" w:type="dxa"/>
            <w:vAlign w:val="center"/>
          </w:tcPr>
          <w:p w:rsidR="008735E7" w:rsidRDefault="008735E7" w:rsidP="008735E7">
            <w:r>
              <w:t>par 2018. gada 4. ceturksni</w:t>
            </w:r>
          </w:p>
        </w:tc>
        <w:tc>
          <w:tcPr>
            <w:tcW w:w="1363" w:type="dxa"/>
            <w:vAlign w:val="center"/>
          </w:tcPr>
          <w:p w:rsidR="008735E7" w:rsidRDefault="008735E7" w:rsidP="008735E7">
            <w:r>
              <w:t>15.01.2019</w:t>
            </w:r>
            <w:r w:rsidR="00307DD8">
              <w:t>.</w:t>
            </w:r>
          </w:p>
        </w:tc>
        <w:tc>
          <w:tcPr>
            <w:tcW w:w="1649" w:type="dxa"/>
            <w:vAlign w:val="center"/>
          </w:tcPr>
          <w:p w:rsidR="008735E7" w:rsidRDefault="008735E7" w:rsidP="008735E7">
            <w:pPr>
              <w:jc w:val="center"/>
            </w:pPr>
          </w:p>
        </w:tc>
      </w:tr>
      <w:tr w:rsidR="00624B5B" w:rsidTr="008735E7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center"/>
          </w:tcPr>
          <w:p w:rsidR="00624B5B" w:rsidRDefault="00624B5B" w:rsidP="00624B5B">
            <w:r>
              <w:t>par 2018. gada 3. ceturksni</w:t>
            </w:r>
          </w:p>
        </w:tc>
        <w:tc>
          <w:tcPr>
            <w:tcW w:w="1363" w:type="dxa"/>
            <w:vAlign w:val="center"/>
          </w:tcPr>
          <w:p w:rsidR="00624B5B" w:rsidRDefault="00624B5B" w:rsidP="00624B5B">
            <w:r>
              <w:t>15.10.2018</w:t>
            </w:r>
            <w:r w:rsidR="00307DD8">
              <w:t>.</w:t>
            </w:r>
          </w:p>
        </w:tc>
        <w:tc>
          <w:tcPr>
            <w:tcW w:w="1649" w:type="dxa"/>
            <w:vAlign w:val="center"/>
          </w:tcPr>
          <w:p w:rsidR="00624B5B" w:rsidRDefault="00624B5B" w:rsidP="00624B5B">
            <w:pPr>
              <w:jc w:val="center"/>
            </w:pPr>
          </w:p>
        </w:tc>
      </w:tr>
      <w:tr w:rsidR="00624B5B" w:rsidTr="008735E7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</w:tcPr>
          <w:p w:rsidR="00624B5B" w:rsidRDefault="00624B5B" w:rsidP="00624B5B">
            <w:pPr>
              <w:jc w:val="both"/>
            </w:pPr>
            <w:r>
              <w:t>par 2018. gada 2. 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  <w:r>
              <w:t>16.07.2018</w:t>
            </w:r>
            <w:r w:rsidR="00307DD8">
              <w:t>.</w:t>
            </w: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</w:p>
        </w:tc>
      </w:tr>
      <w:tr w:rsidR="00624B5B" w:rsidTr="008735E7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</w:tcPr>
          <w:p w:rsidR="00624B5B" w:rsidRDefault="00624B5B" w:rsidP="00624B5B">
            <w:pPr>
              <w:jc w:val="both"/>
            </w:pPr>
            <w:r>
              <w:t>par 2018. gada 1. 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  <w:r>
              <w:t>16.04.2018</w:t>
            </w:r>
            <w:r w:rsidR="00307DD8">
              <w:t>.</w:t>
            </w: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</w:p>
        </w:tc>
      </w:tr>
      <w:tr w:rsidR="00624B5B" w:rsidTr="008735E7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bottom"/>
          </w:tcPr>
          <w:p w:rsidR="00624B5B" w:rsidRDefault="00624B5B" w:rsidP="00624B5B">
            <w:pPr>
              <w:jc w:val="both"/>
            </w:pPr>
            <w:r>
              <w:t>par 2017. gada 4. ceturksni</w:t>
            </w:r>
          </w:p>
          <w:p w:rsidR="00624B5B" w:rsidRDefault="00624B5B" w:rsidP="00624B5B">
            <w:pPr>
              <w:jc w:val="both"/>
            </w:pPr>
            <w:r>
              <w:t>par 2017.</w:t>
            </w:r>
            <w:r w:rsidR="00307DD8">
              <w:t xml:space="preserve"> </w:t>
            </w:r>
            <w:r>
              <w:t>gada 3. ceturksni</w:t>
            </w:r>
          </w:p>
          <w:p w:rsidR="00624B5B" w:rsidRDefault="00624B5B" w:rsidP="00624B5B">
            <w:pPr>
              <w:jc w:val="both"/>
            </w:pPr>
            <w:r>
              <w:t>par 2017. gada 2. ceturksni</w:t>
            </w:r>
          </w:p>
          <w:p w:rsidR="00624B5B" w:rsidRDefault="00624B5B" w:rsidP="00624B5B">
            <w:pPr>
              <w:jc w:val="both"/>
            </w:pPr>
            <w:r>
              <w:t>par 2017. gada 1. 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  <w:r>
              <w:t>Skat. arhīvā</w:t>
            </w:r>
          </w:p>
        </w:tc>
      </w:tr>
      <w:tr w:rsidR="00624B5B" w:rsidTr="00861411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bottom"/>
          </w:tcPr>
          <w:p w:rsidR="00624B5B" w:rsidRDefault="00624B5B" w:rsidP="00624B5B">
            <w:pPr>
              <w:jc w:val="both"/>
            </w:pPr>
            <w:r>
              <w:t>par 2016. gada 4. ceturksni</w:t>
            </w:r>
          </w:p>
          <w:p w:rsidR="00624B5B" w:rsidRDefault="00624B5B" w:rsidP="00624B5B">
            <w:pPr>
              <w:jc w:val="both"/>
            </w:pPr>
            <w:r>
              <w:t>par 2016. gada 3. ceturksni</w:t>
            </w:r>
          </w:p>
          <w:p w:rsidR="00624B5B" w:rsidRDefault="00624B5B" w:rsidP="00624B5B">
            <w:pPr>
              <w:jc w:val="both"/>
            </w:pPr>
            <w:r>
              <w:t>par 2016. gada 2.ceturksni</w:t>
            </w:r>
          </w:p>
          <w:p w:rsidR="00624B5B" w:rsidRDefault="00624B5B" w:rsidP="00624B5B">
            <w:pPr>
              <w:jc w:val="both"/>
            </w:pPr>
            <w:r>
              <w:t>par 2016. gada 1. 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  <w:r>
              <w:t>Skat. arhīvā</w:t>
            </w:r>
          </w:p>
        </w:tc>
      </w:tr>
      <w:tr w:rsidR="00624B5B" w:rsidTr="001255E4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bottom"/>
          </w:tcPr>
          <w:p w:rsidR="00624B5B" w:rsidRDefault="00624B5B" w:rsidP="00624B5B">
            <w:pPr>
              <w:jc w:val="both"/>
            </w:pPr>
            <w:r>
              <w:t>par 2015. gada 4. ceturksni</w:t>
            </w:r>
          </w:p>
          <w:p w:rsidR="00624B5B" w:rsidRDefault="00624B5B" w:rsidP="00624B5B">
            <w:pPr>
              <w:jc w:val="both"/>
            </w:pPr>
            <w:r>
              <w:t>par 2015. gada 3. ceturksni</w:t>
            </w:r>
          </w:p>
          <w:p w:rsidR="00624B5B" w:rsidRDefault="00624B5B" w:rsidP="00624B5B">
            <w:pPr>
              <w:jc w:val="both"/>
            </w:pPr>
            <w:r>
              <w:t>par 2015. gada 2.</w:t>
            </w:r>
            <w:r w:rsidR="00307DD8">
              <w:t xml:space="preserve"> </w:t>
            </w:r>
            <w:r>
              <w:t>ceturksni</w:t>
            </w:r>
          </w:p>
          <w:p w:rsidR="00624B5B" w:rsidRDefault="00624B5B" w:rsidP="00624B5B">
            <w:pPr>
              <w:jc w:val="both"/>
            </w:pPr>
            <w:r>
              <w:lastRenderedPageBreak/>
              <w:t xml:space="preserve">par 2015. gada 1. </w:t>
            </w:r>
            <w:r w:rsidR="00307DD8">
              <w:t>c</w:t>
            </w:r>
            <w:r>
              <w:t>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  <w:r>
              <w:t>Skat. arhīvā</w:t>
            </w:r>
          </w:p>
        </w:tc>
      </w:tr>
      <w:tr w:rsidR="00624B5B" w:rsidTr="00B20E11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bottom"/>
          </w:tcPr>
          <w:p w:rsidR="00624B5B" w:rsidRDefault="00624B5B" w:rsidP="00624B5B">
            <w:pPr>
              <w:jc w:val="both"/>
            </w:pPr>
            <w:r>
              <w:t>par 2014. gada 4. ceturksni</w:t>
            </w:r>
          </w:p>
          <w:p w:rsidR="00624B5B" w:rsidRDefault="00624B5B" w:rsidP="00624B5B">
            <w:pPr>
              <w:jc w:val="both"/>
            </w:pPr>
            <w:r>
              <w:t>par 2014. gada 3. ceturksni</w:t>
            </w:r>
          </w:p>
          <w:p w:rsidR="00624B5B" w:rsidRDefault="00624B5B" w:rsidP="00624B5B">
            <w:pPr>
              <w:jc w:val="both"/>
            </w:pPr>
            <w:r>
              <w:t>par 2014. gada 2. ceturksni</w:t>
            </w:r>
          </w:p>
          <w:p w:rsidR="00624B5B" w:rsidRDefault="00624B5B" w:rsidP="00624B5B">
            <w:pPr>
              <w:jc w:val="both"/>
            </w:pPr>
            <w:r>
              <w:t>par 2014. gada 1. 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  <w:r>
              <w:t>Skat. arhīvā</w:t>
            </w:r>
          </w:p>
        </w:tc>
      </w:tr>
      <w:tr w:rsidR="00624B5B" w:rsidTr="001550EF">
        <w:tc>
          <w:tcPr>
            <w:tcW w:w="3539" w:type="dxa"/>
          </w:tcPr>
          <w:p w:rsidR="00624B5B" w:rsidRDefault="00624B5B" w:rsidP="00624B5B">
            <w:r>
              <w:t>Saskaņā ar Aizsardzības un drošības jomas iepirkumu likumu</w:t>
            </w:r>
          </w:p>
        </w:tc>
        <w:tc>
          <w:tcPr>
            <w:tcW w:w="2942" w:type="dxa"/>
            <w:vAlign w:val="bottom"/>
          </w:tcPr>
          <w:p w:rsidR="00624B5B" w:rsidRDefault="00624B5B" w:rsidP="00624B5B">
            <w:pPr>
              <w:jc w:val="both"/>
            </w:pPr>
            <w:r>
              <w:t>par 2013. gada 4. ceturksni</w:t>
            </w:r>
          </w:p>
          <w:p w:rsidR="00624B5B" w:rsidRDefault="00624B5B" w:rsidP="00624B5B">
            <w:pPr>
              <w:jc w:val="both"/>
            </w:pPr>
            <w:r>
              <w:t>par 2013.</w:t>
            </w:r>
            <w:r w:rsidR="00307DD8">
              <w:t xml:space="preserve"> </w:t>
            </w:r>
            <w:r>
              <w:t>gada 3. ceturksni</w:t>
            </w:r>
          </w:p>
          <w:p w:rsidR="00624B5B" w:rsidRDefault="00624B5B" w:rsidP="00624B5B">
            <w:pPr>
              <w:jc w:val="both"/>
            </w:pPr>
            <w:r>
              <w:t>par 2013. gada 2. ceturksni</w:t>
            </w:r>
          </w:p>
          <w:p w:rsidR="00624B5B" w:rsidRDefault="00624B5B" w:rsidP="00624B5B">
            <w:pPr>
              <w:jc w:val="both"/>
            </w:pPr>
            <w:r>
              <w:t>par 2013. gada 1. ceturksni</w:t>
            </w:r>
          </w:p>
        </w:tc>
        <w:tc>
          <w:tcPr>
            <w:tcW w:w="1363" w:type="dxa"/>
            <w:shd w:val="clear" w:color="auto" w:fill="auto"/>
          </w:tcPr>
          <w:p w:rsidR="00624B5B" w:rsidRDefault="00624B5B" w:rsidP="00624B5B">
            <w:pPr>
              <w:jc w:val="both"/>
            </w:pPr>
          </w:p>
        </w:tc>
        <w:tc>
          <w:tcPr>
            <w:tcW w:w="1649" w:type="dxa"/>
          </w:tcPr>
          <w:p w:rsidR="00624B5B" w:rsidRDefault="00624B5B" w:rsidP="00624B5B">
            <w:pPr>
              <w:jc w:val="both"/>
            </w:pPr>
            <w:r>
              <w:t>Skat. arhīvā</w:t>
            </w:r>
          </w:p>
        </w:tc>
      </w:tr>
    </w:tbl>
    <w:p w:rsidR="006B6195" w:rsidRDefault="006B6195" w:rsidP="006B6195">
      <w:pPr>
        <w:jc w:val="both"/>
      </w:pPr>
    </w:p>
    <w:p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 xml:space="preserve">2018.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formātā.</w:t>
      </w:r>
    </w:p>
    <w:p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6B6195" w:rsidRDefault="006B6195" w:rsidP="006B6195">
      <w:pPr>
        <w:jc w:val="both"/>
      </w:pPr>
      <w:r>
        <w:t>Datu izplatīšanas formāts (MS Excel</w:t>
      </w:r>
      <w:r w:rsidR="00710066">
        <w:t>, PDF</w:t>
      </w:r>
      <w:r>
        <w:t xml:space="preserve"> 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:rsidR="006B6195" w:rsidRDefault="00363A09" w:rsidP="00363A09">
      <w:pPr>
        <w:pStyle w:val="ListParagraph"/>
        <w:numPr>
          <w:ilvl w:val="0"/>
          <w:numId w:val="1"/>
        </w:numPr>
        <w:jc w:val="both"/>
      </w:pPr>
      <w:r>
        <w:t xml:space="preserve">paziņojums par līgumu aizsardzības un drošības jomā, paziņojums par grozījumiem, iepirkuma procedūras izbeigšanu vai pārtraukšanu, paziņojums par iepirkuma procedūras rezultātiem aizsardzības un drošības jomā </w:t>
      </w:r>
      <w:r w:rsidR="006B6195">
        <w:t>atbilstoši Ministru kabineta 201</w:t>
      </w:r>
      <w:r>
        <w:t>1</w:t>
      </w:r>
      <w:r w:rsidR="006B6195">
        <w:t xml:space="preserve">. gada </w:t>
      </w:r>
      <w:r>
        <w:t>6</w:t>
      </w:r>
      <w:r w:rsidR="006B6195">
        <w:t xml:space="preserve">. </w:t>
      </w:r>
      <w:r>
        <w:t>decemb</w:t>
      </w:r>
      <w:r w:rsidR="006B6195">
        <w:t xml:space="preserve">ra noteikumiem Nr. </w:t>
      </w:r>
      <w:r>
        <w:t>927</w:t>
      </w:r>
      <w:r w:rsidR="006B6195">
        <w:t xml:space="preserve"> „</w:t>
      </w:r>
      <w:r>
        <w:t>Noteikumi par iepirkumos aizsardzības un drošības jomā izmantojamo paziņojumu saturu un</w:t>
      </w:r>
      <w:r w:rsidR="006B6195">
        <w:t xml:space="preserve"> sagatavošanas kārtība” (spēkā no 0</w:t>
      </w:r>
      <w:r>
        <w:t>9</w:t>
      </w:r>
      <w:r w:rsidR="006B6195">
        <w:t>.</w:t>
      </w:r>
      <w:r>
        <w:t>12</w:t>
      </w:r>
      <w:r w:rsidR="006B6195">
        <w:t>.201</w:t>
      </w:r>
      <w:r>
        <w:t>1</w:t>
      </w:r>
      <w:r w:rsidR="006B6195">
        <w:t>.)</w:t>
      </w:r>
      <w:r>
        <w:t>.</w:t>
      </w:r>
    </w:p>
    <w:p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="00FF1BF3" w:rsidRPr="00EE7C26" w:rsidRDefault="006B6195" w:rsidP="006B6195">
      <w:pPr>
        <w:jc w:val="both"/>
      </w:pPr>
      <w:r>
        <w:t>Atskaites periods ir kalendārais ceturksnis.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FF1BF3" w:rsidRDefault="00FF1BF3" w:rsidP="00FF1BF3">
      <w:pPr>
        <w:jc w:val="both"/>
      </w:pPr>
      <w:r>
        <w:lastRenderedPageBreak/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:rsidTr="00B32A71">
        <w:tc>
          <w:tcPr>
            <w:tcW w:w="8926" w:type="dxa"/>
            <w:gridSpan w:val="2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:rsidR="006B6195" w:rsidRDefault="006B6195" w:rsidP="006B6195">
      <w:pPr>
        <w:jc w:val="both"/>
      </w:pP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="006B6195" w:rsidRPr="00C64F90" w:rsidRDefault="002E24F9" w:rsidP="006B6195">
      <w:pPr>
        <w:jc w:val="both"/>
      </w:pPr>
      <w:r>
        <w:t>1</w:t>
      </w:r>
      <w:r w:rsidR="00363A09">
        <w:t>1</w:t>
      </w:r>
      <w:r w:rsidR="006B6195">
        <w:t>.</w:t>
      </w:r>
      <w:r>
        <w:t>01</w:t>
      </w:r>
      <w:r w:rsidR="006B6195">
        <w:t>.201</w:t>
      </w:r>
      <w:r>
        <w:t>9</w:t>
      </w:r>
      <w:r w:rsidR="006B6195">
        <w:t>.</w:t>
      </w:r>
    </w:p>
    <w:p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FA35BD" w:rsidRDefault="00FA35BD" w:rsidP="002E24F9">
      <w:pPr>
        <w:jc w:val="both"/>
      </w:pPr>
      <w:r>
        <w:t>Kopsavilkums par iepirkumiem aizsardzības un drošības jomā v</w:t>
      </w:r>
      <w:bookmarkStart w:id="0" w:name="_GoBack"/>
      <w:bookmarkEnd w:id="0"/>
      <w:r>
        <w:t xml:space="preserve">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2E24F9"/>
    <w:rsid w:val="00307DD8"/>
    <w:rsid w:val="00363A09"/>
    <w:rsid w:val="003961C8"/>
    <w:rsid w:val="003D2826"/>
    <w:rsid w:val="0055133C"/>
    <w:rsid w:val="00624B5B"/>
    <w:rsid w:val="006B6195"/>
    <w:rsid w:val="00710066"/>
    <w:rsid w:val="007853A7"/>
    <w:rsid w:val="008735E7"/>
    <w:rsid w:val="008B11EF"/>
    <w:rsid w:val="008F17D5"/>
    <w:rsid w:val="00AE220F"/>
    <w:rsid w:val="00C24237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94D"/>
  <w15:chartTrackingRefBased/>
  <w15:docId w15:val="{F45E2C80-E0F6-4E4E-82BD-8011347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2019-01-15T07:52:00Z</dcterms:created>
  <dcterms:modified xsi:type="dcterms:W3CDTF">2019-01-15T08:10:00Z</dcterms:modified>
</cp:coreProperties>
</file>