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A7419" w14:textId="1D29E631" w:rsidR="00DE3507" w:rsidRPr="002E37CD" w:rsidRDefault="00E21BF8" w:rsidP="009B76F3">
      <w:pPr>
        <w:pStyle w:val="docAuthorVersion"/>
        <w:rPr>
          <w:b w:val="0"/>
          <w:bCs w:val="0"/>
          <w:lang w:eastAsia="nb-NO"/>
        </w:rPr>
      </w:pPr>
      <w:r>
        <w:rPr>
          <w:noProof/>
        </w:rPr>
        <w:drawing>
          <wp:inline distT="0" distB="0" distL="0" distR="0" wp14:anchorId="29EDBB56" wp14:editId="7576DAB6">
            <wp:extent cx="4680000" cy="4680000"/>
            <wp:effectExtent l="0" t="0" r="6350" b="6350"/>
            <wp:docPr id="1642339254" name="Picture 2" descr="A blue and white flag with a blue square and a blue rectangle with a blue square with a blue rectangle with a white line and a blue square with a white line with a blue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39254" name="Picture 2" descr="A blue and white flag with a blue square and a blue rectangle with a blue square with a blue rectangle with a white line and a blue square with a white line with a blue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4680000"/>
                    </a:xfrm>
                    <a:prstGeom prst="rect">
                      <a:avLst/>
                    </a:prstGeom>
                    <a:noFill/>
                    <a:ln>
                      <a:noFill/>
                    </a:ln>
                  </pic:spPr>
                </pic:pic>
              </a:graphicData>
            </a:graphic>
          </wp:inline>
        </w:drawing>
      </w:r>
    </w:p>
    <w:p w14:paraId="0444CDEF" w14:textId="77777777" w:rsidR="00DE3507" w:rsidRPr="002E37CD" w:rsidRDefault="00DE3507" w:rsidP="00DE3507">
      <w:pPr>
        <w:rPr>
          <w:sz w:val="28"/>
          <w:szCs w:val="28"/>
          <w:lang w:val="lv-LV"/>
        </w:rPr>
      </w:pPr>
    </w:p>
    <w:p w14:paraId="47CB035A" w14:textId="77777777" w:rsidR="00DE3507" w:rsidRPr="002E37CD" w:rsidRDefault="00DE3507" w:rsidP="00DE3507">
      <w:pPr>
        <w:rPr>
          <w:lang w:val="lv-LV"/>
        </w:rPr>
      </w:pPr>
    </w:p>
    <w:p w14:paraId="524C6A3D" w14:textId="3222DB13" w:rsidR="00DE3507" w:rsidRPr="002E37CD" w:rsidRDefault="00DE3507" w:rsidP="00DE3507">
      <w:pPr>
        <w:pStyle w:val="docAuthorVersion"/>
        <w:rPr>
          <w:sz w:val="32"/>
          <w:szCs w:val="32"/>
        </w:rPr>
      </w:pPr>
      <w:r w:rsidRPr="002E37CD">
        <w:rPr>
          <w:sz w:val="32"/>
          <w:szCs w:val="32"/>
        </w:rPr>
        <w:t>Iepirkumu uzraudzības biroja atvērto datu</w:t>
      </w:r>
      <w:r w:rsidR="00706152" w:rsidRPr="002E37CD">
        <w:rPr>
          <w:sz w:val="32"/>
          <w:szCs w:val="32"/>
        </w:rPr>
        <w:t xml:space="preserve"> </w:t>
      </w:r>
      <w:r w:rsidRPr="002E37CD">
        <w:rPr>
          <w:sz w:val="32"/>
          <w:szCs w:val="32"/>
        </w:rPr>
        <w:t>XML struktūru apraksts</w:t>
      </w:r>
    </w:p>
    <w:p w14:paraId="58947821" w14:textId="77777777" w:rsidR="00DE3507" w:rsidRPr="002E37CD" w:rsidRDefault="00DE3507" w:rsidP="00DE3507">
      <w:pPr>
        <w:pStyle w:val="docAuthorVersion"/>
        <w:rPr>
          <w:sz w:val="32"/>
          <w:szCs w:val="32"/>
        </w:rPr>
      </w:pPr>
    </w:p>
    <w:p w14:paraId="4A0B9E5B" w14:textId="77777777" w:rsidR="00DE3507" w:rsidRPr="002E37CD" w:rsidRDefault="00DE3507" w:rsidP="009B76F3">
      <w:pPr>
        <w:pStyle w:val="docAuthorVersion"/>
        <w:jc w:val="left"/>
      </w:pPr>
    </w:p>
    <w:p w14:paraId="3AC6D64F" w14:textId="77777777" w:rsidR="00DE3507" w:rsidRPr="002E37CD" w:rsidRDefault="00DE3507" w:rsidP="00DE3507">
      <w:pPr>
        <w:pStyle w:val="docAuthorVersion"/>
        <w:jc w:val="left"/>
      </w:pPr>
    </w:p>
    <w:p w14:paraId="791878F3" w14:textId="7D3AEA50" w:rsidR="00B33955" w:rsidRPr="002E37CD" w:rsidRDefault="0055561C" w:rsidP="00B33955">
      <w:pPr>
        <w:pStyle w:val="docSubjectTitle"/>
        <w:rPr>
          <w:b w:val="0"/>
          <w:sz w:val="28"/>
          <w:szCs w:val="28"/>
        </w:rPr>
      </w:pPr>
      <w:r w:rsidRPr="002E37CD">
        <w:rPr>
          <w:b w:val="0"/>
          <w:sz w:val="28"/>
          <w:szCs w:val="28"/>
        </w:rPr>
        <w:t xml:space="preserve">Versija </w:t>
      </w:r>
      <w:r w:rsidR="00AF41DA">
        <w:rPr>
          <w:b w:val="0"/>
          <w:sz w:val="28"/>
          <w:szCs w:val="28"/>
        </w:rPr>
        <w:t>4</w:t>
      </w:r>
      <w:r w:rsidR="00DE3507" w:rsidRPr="002E37CD">
        <w:rPr>
          <w:b w:val="0"/>
          <w:sz w:val="28"/>
          <w:szCs w:val="28"/>
        </w:rPr>
        <w:t>.0</w:t>
      </w:r>
    </w:p>
    <w:p w14:paraId="3AE503D4" w14:textId="77777777" w:rsidR="00DE3507" w:rsidRPr="002E37CD" w:rsidRDefault="00DE3507" w:rsidP="00DE3507">
      <w:pPr>
        <w:pStyle w:val="docAuthorVersion"/>
        <w:rPr>
          <w:b w:val="0"/>
          <w:bCs w:val="0"/>
          <w:sz w:val="24"/>
          <w:szCs w:val="24"/>
        </w:rPr>
      </w:pPr>
    </w:p>
    <w:p w14:paraId="3BF6FBF2" w14:textId="77777777" w:rsidR="00DE3507" w:rsidRPr="002E37CD" w:rsidRDefault="00DE3507" w:rsidP="00DE3507">
      <w:pPr>
        <w:pStyle w:val="docAuthorVersion"/>
        <w:jc w:val="left"/>
        <w:rPr>
          <w:bCs w:val="0"/>
          <w:szCs w:val="24"/>
        </w:rPr>
      </w:pPr>
    </w:p>
    <w:p w14:paraId="0D2C3F45" w14:textId="77777777" w:rsidR="00DE3507" w:rsidRPr="002E37CD" w:rsidRDefault="00DE3507" w:rsidP="00DE3507">
      <w:pPr>
        <w:pStyle w:val="docAuthorVersion"/>
        <w:jc w:val="left"/>
        <w:rPr>
          <w:bCs w:val="0"/>
          <w:szCs w:val="24"/>
        </w:rPr>
      </w:pPr>
    </w:p>
    <w:p w14:paraId="1BEC10B8" w14:textId="77777777" w:rsidR="00DE3507" w:rsidRPr="002E37CD" w:rsidRDefault="00DE3507" w:rsidP="00DE3507">
      <w:pPr>
        <w:pStyle w:val="docAuthorVersion"/>
        <w:jc w:val="left"/>
        <w:rPr>
          <w:bCs w:val="0"/>
          <w:szCs w:val="24"/>
        </w:rPr>
      </w:pPr>
    </w:p>
    <w:p w14:paraId="4ACF89B4" w14:textId="77777777" w:rsidR="00E21BF8" w:rsidRDefault="00E21BF8" w:rsidP="00DE3507">
      <w:pPr>
        <w:pStyle w:val="docAuthorVersion"/>
        <w:rPr>
          <w:bCs w:val="0"/>
          <w:szCs w:val="24"/>
        </w:rPr>
      </w:pPr>
    </w:p>
    <w:p w14:paraId="5D389CDD" w14:textId="77777777" w:rsidR="009B76F3" w:rsidRDefault="009B76F3" w:rsidP="00DE3507">
      <w:pPr>
        <w:pStyle w:val="docAuthorVersion"/>
        <w:rPr>
          <w:bCs w:val="0"/>
          <w:szCs w:val="24"/>
        </w:rPr>
      </w:pPr>
    </w:p>
    <w:p w14:paraId="1D472460" w14:textId="77777777" w:rsidR="00E21BF8" w:rsidRDefault="00E21BF8" w:rsidP="00E21BF8">
      <w:pPr>
        <w:pStyle w:val="docAuthorVersion"/>
        <w:rPr>
          <w:bCs w:val="0"/>
          <w:szCs w:val="24"/>
        </w:rPr>
      </w:pPr>
    </w:p>
    <w:p w14:paraId="235D4973" w14:textId="6D964F81" w:rsidR="00741AA4" w:rsidRPr="002E37CD" w:rsidRDefault="0055561C" w:rsidP="00E21BF8">
      <w:pPr>
        <w:pStyle w:val="docAuthorVersion"/>
        <w:rPr>
          <w:bCs w:val="0"/>
          <w:szCs w:val="24"/>
        </w:rPr>
      </w:pPr>
      <w:r w:rsidRPr="002E37CD">
        <w:rPr>
          <w:bCs w:val="0"/>
          <w:szCs w:val="24"/>
        </w:rPr>
        <w:t>Rīga, 20</w:t>
      </w:r>
      <w:r w:rsidR="004466EC">
        <w:rPr>
          <w:bCs w:val="0"/>
          <w:szCs w:val="24"/>
        </w:rPr>
        <w:t>2</w:t>
      </w:r>
      <w:r w:rsidR="00AF41DA">
        <w:rPr>
          <w:bCs w:val="0"/>
          <w:szCs w:val="24"/>
        </w:rPr>
        <w:t>4</w:t>
      </w:r>
    </w:p>
    <w:p w14:paraId="4CD7911A" w14:textId="77777777" w:rsidR="00B33955" w:rsidRPr="002E37CD" w:rsidRDefault="00B33955" w:rsidP="00B33955">
      <w:pPr>
        <w:pStyle w:val="Heading1"/>
        <w:spacing w:after="240"/>
      </w:pPr>
      <w:bookmarkStart w:id="0" w:name="_Toc432376056"/>
      <w:bookmarkStart w:id="1" w:name="_Toc433711591"/>
      <w:bookmarkStart w:id="2" w:name="_Toc38366625"/>
      <w:r w:rsidRPr="002E37CD">
        <w:lastRenderedPageBreak/>
        <w:t>Dokumenta versiju kontrole</w:t>
      </w:r>
      <w:bookmarkEnd w:id="0"/>
      <w:bookmarkEnd w:id="1"/>
      <w:bookmarkEnd w:id="2"/>
    </w:p>
    <w:tbl>
      <w:tblPr>
        <w:tblStyle w:val="TableGrid"/>
        <w:tblW w:w="0" w:type="auto"/>
        <w:tblLook w:val="04A0" w:firstRow="1" w:lastRow="0" w:firstColumn="1" w:lastColumn="0" w:noHBand="0" w:noVBand="1"/>
      </w:tblPr>
      <w:tblGrid>
        <w:gridCol w:w="825"/>
        <w:gridCol w:w="1285"/>
        <w:gridCol w:w="6390"/>
      </w:tblGrid>
      <w:tr w:rsidR="0055561C" w:rsidRPr="002E37CD" w14:paraId="448443D4" w14:textId="77777777" w:rsidTr="0055561C">
        <w:trPr>
          <w:tblHeader/>
        </w:trPr>
        <w:tc>
          <w:tcPr>
            <w:tcW w:w="825" w:type="dxa"/>
          </w:tcPr>
          <w:p w14:paraId="04E66180" w14:textId="77777777" w:rsidR="0055561C" w:rsidRPr="002E37CD" w:rsidRDefault="0055561C" w:rsidP="0061247D">
            <w:pPr>
              <w:rPr>
                <w:rFonts w:ascii="Arial Narrow" w:hAnsi="Arial Narrow"/>
                <w:b/>
                <w:lang w:val="lv-LV"/>
              </w:rPr>
            </w:pPr>
            <w:r w:rsidRPr="002E37CD">
              <w:rPr>
                <w:rFonts w:ascii="Arial Narrow" w:hAnsi="Arial Narrow"/>
                <w:b/>
                <w:lang w:val="lv-LV"/>
              </w:rPr>
              <w:t>Versija</w:t>
            </w:r>
          </w:p>
        </w:tc>
        <w:tc>
          <w:tcPr>
            <w:tcW w:w="1285" w:type="dxa"/>
          </w:tcPr>
          <w:p w14:paraId="153710D1" w14:textId="77777777" w:rsidR="0055561C" w:rsidRPr="002E37CD" w:rsidRDefault="0055561C" w:rsidP="0061247D">
            <w:pPr>
              <w:rPr>
                <w:rFonts w:ascii="Arial Narrow" w:hAnsi="Arial Narrow"/>
                <w:b/>
                <w:lang w:val="lv-LV"/>
              </w:rPr>
            </w:pPr>
            <w:r w:rsidRPr="002E37CD">
              <w:rPr>
                <w:rFonts w:ascii="Arial Narrow" w:hAnsi="Arial Narrow"/>
                <w:b/>
                <w:lang w:val="lv-LV"/>
              </w:rPr>
              <w:t>Datums</w:t>
            </w:r>
          </w:p>
        </w:tc>
        <w:tc>
          <w:tcPr>
            <w:tcW w:w="6390" w:type="dxa"/>
          </w:tcPr>
          <w:p w14:paraId="7C8CE6EE" w14:textId="77777777" w:rsidR="0055561C" w:rsidRPr="002E37CD" w:rsidRDefault="0055561C" w:rsidP="0061247D">
            <w:pPr>
              <w:rPr>
                <w:rFonts w:ascii="Arial Narrow" w:hAnsi="Arial Narrow"/>
                <w:b/>
                <w:lang w:val="lv-LV"/>
              </w:rPr>
            </w:pPr>
            <w:r w:rsidRPr="002E37CD">
              <w:rPr>
                <w:rFonts w:ascii="Arial Narrow" w:hAnsi="Arial Narrow"/>
                <w:b/>
                <w:lang w:val="lv-LV"/>
              </w:rPr>
              <w:t>Apraksts</w:t>
            </w:r>
          </w:p>
        </w:tc>
      </w:tr>
      <w:tr w:rsidR="0055561C" w:rsidRPr="002E37CD" w14:paraId="78F05177" w14:textId="77777777" w:rsidTr="0055561C">
        <w:tc>
          <w:tcPr>
            <w:tcW w:w="825" w:type="dxa"/>
          </w:tcPr>
          <w:p w14:paraId="212AF02A" w14:textId="77777777" w:rsidR="0055561C" w:rsidRPr="002E37CD" w:rsidRDefault="0055561C" w:rsidP="0061247D">
            <w:pPr>
              <w:rPr>
                <w:rFonts w:ascii="Arial Narrow" w:hAnsi="Arial Narrow"/>
                <w:lang w:val="lv-LV"/>
              </w:rPr>
            </w:pPr>
            <w:r w:rsidRPr="002E37CD">
              <w:rPr>
                <w:rFonts w:ascii="Arial Narrow" w:hAnsi="Arial Narrow"/>
                <w:lang w:val="lv-LV"/>
              </w:rPr>
              <w:t>1.0</w:t>
            </w:r>
          </w:p>
        </w:tc>
        <w:tc>
          <w:tcPr>
            <w:tcW w:w="1285" w:type="dxa"/>
          </w:tcPr>
          <w:p w14:paraId="074C2E10" w14:textId="77777777" w:rsidR="0055561C" w:rsidRPr="002E37CD" w:rsidRDefault="0055561C" w:rsidP="0061247D">
            <w:pPr>
              <w:rPr>
                <w:rFonts w:ascii="Arial Narrow" w:hAnsi="Arial Narrow"/>
                <w:lang w:val="lv-LV"/>
              </w:rPr>
            </w:pPr>
            <w:r w:rsidRPr="002E37CD">
              <w:rPr>
                <w:rFonts w:ascii="Arial Narrow" w:hAnsi="Arial Narrow"/>
                <w:lang w:val="lv-LV"/>
              </w:rPr>
              <w:t>30.10.2015.</w:t>
            </w:r>
          </w:p>
        </w:tc>
        <w:tc>
          <w:tcPr>
            <w:tcW w:w="6390" w:type="dxa"/>
          </w:tcPr>
          <w:p w14:paraId="108FD523" w14:textId="77777777" w:rsidR="0055561C" w:rsidRPr="002E37CD" w:rsidRDefault="0055561C" w:rsidP="0061247D">
            <w:pPr>
              <w:rPr>
                <w:rFonts w:ascii="Arial Narrow" w:hAnsi="Arial Narrow"/>
                <w:lang w:val="lv-LV"/>
              </w:rPr>
            </w:pPr>
            <w:r w:rsidRPr="002E37CD">
              <w:rPr>
                <w:rFonts w:ascii="Arial Narrow" w:hAnsi="Arial Narrow"/>
                <w:lang w:val="lv-LV"/>
              </w:rPr>
              <w:t>Izveidota dokumenta sākotnējā versija</w:t>
            </w:r>
          </w:p>
        </w:tc>
      </w:tr>
      <w:tr w:rsidR="0055561C" w:rsidRPr="002E37CD" w14:paraId="7A74011A" w14:textId="77777777" w:rsidTr="0055561C">
        <w:tc>
          <w:tcPr>
            <w:tcW w:w="825" w:type="dxa"/>
          </w:tcPr>
          <w:p w14:paraId="36723373" w14:textId="77777777" w:rsidR="0055561C" w:rsidRPr="002E37CD" w:rsidRDefault="0055561C" w:rsidP="0061247D">
            <w:pPr>
              <w:rPr>
                <w:rFonts w:ascii="Arial Narrow" w:hAnsi="Arial Narrow"/>
                <w:lang w:val="lv-LV"/>
              </w:rPr>
            </w:pPr>
            <w:r w:rsidRPr="002E37CD">
              <w:rPr>
                <w:rFonts w:ascii="Arial Narrow" w:hAnsi="Arial Narrow"/>
                <w:lang w:val="lv-LV"/>
              </w:rPr>
              <w:t>2.0</w:t>
            </w:r>
          </w:p>
        </w:tc>
        <w:tc>
          <w:tcPr>
            <w:tcW w:w="1285" w:type="dxa"/>
          </w:tcPr>
          <w:p w14:paraId="562C87EF" w14:textId="77777777" w:rsidR="0055561C" w:rsidRPr="002E37CD" w:rsidRDefault="0055561C" w:rsidP="0061247D">
            <w:pPr>
              <w:rPr>
                <w:rFonts w:ascii="Arial Narrow" w:hAnsi="Arial Narrow"/>
                <w:lang w:val="lv-LV"/>
              </w:rPr>
            </w:pPr>
            <w:r w:rsidRPr="002E37CD">
              <w:rPr>
                <w:rFonts w:ascii="Arial Narrow" w:hAnsi="Arial Narrow"/>
                <w:lang w:val="lv-LV"/>
              </w:rPr>
              <w:t>13.02.2019.</w:t>
            </w:r>
          </w:p>
        </w:tc>
        <w:tc>
          <w:tcPr>
            <w:tcW w:w="6390" w:type="dxa"/>
          </w:tcPr>
          <w:p w14:paraId="0567CEC5" w14:textId="77777777" w:rsidR="0055561C" w:rsidRPr="002E37CD" w:rsidRDefault="00133226" w:rsidP="0061247D">
            <w:pPr>
              <w:rPr>
                <w:rFonts w:ascii="Arial Narrow" w:hAnsi="Arial Narrow"/>
                <w:lang w:val="lv-LV"/>
              </w:rPr>
            </w:pPr>
            <w:r w:rsidRPr="002E37CD">
              <w:rPr>
                <w:rFonts w:ascii="Arial Narrow" w:hAnsi="Arial Narrow"/>
                <w:lang w:val="lv-LV"/>
              </w:rPr>
              <w:t>Papildināti XML birku apraksti</w:t>
            </w:r>
          </w:p>
        </w:tc>
      </w:tr>
      <w:tr w:rsidR="004466EC" w:rsidRPr="002E37CD" w14:paraId="69258931" w14:textId="77777777" w:rsidTr="0055561C">
        <w:tc>
          <w:tcPr>
            <w:tcW w:w="825" w:type="dxa"/>
          </w:tcPr>
          <w:p w14:paraId="4F5B42B9" w14:textId="77777777" w:rsidR="004466EC" w:rsidRPr="002E37CD" w:rsidRDefault="004466EC" w:rsidP="0061247D">
            <w:pPr>
              <w:rPr>
                <w:rFonts w:ascii="Arial Narrow" w:hAnsi="Arial Narrow"/>
                <w:lang w:val="lv-LV"/>
              </w:rPr>
            </w:pPr>
            <w:r>
              <w:rPr>
                <w:rFonts w:ascii="Arial Narrow" w:hAnsi="Arial Narrow"/>
                <w:lang w:val="lv-LV"/>
              </w:rPr>
              <w:t>3.0</w:t>
            </w:r>
          </w:p>
        </w:tc>
        <w:tc>
          <w:tcPr>
            <w:tcW w:w="1285" w:type="dxa"/>
          </w:tcPr>
          <w:p w14:paraId="7B1B8BD8" w14:textId="77777777" w:rsidR="004466EC" w:rsidRPr="002E37CD" w:rsidRDefault="004466EC" w:rsidP="0061247D">
            <w:pPr>
              <w:rPr>
                <w:rFonts w:ascii="Arial Narrow" w:hAnsi="Arial Narrow"/>
                <w:lang w:val="lv-LV"/>
              </w:rPr>
            </w:pPr>
            <w:r>
              <w:rPr>
                <w:rFonts w:ascii="Arial Narrow" w:hAnsi="Arial Narrow"/>
                <w:lang w:val="lv-LV"/>
              </w:rPr>
              <w:t>21.04.2020.</w:t>
            </w:r>
          </w:p>
        </w:tc>
        <w:tc>
          <w:tcPr>
            <w:tcW w:w="6390" w:type="dxa"/>
          </w:tcPr>
          <w:p w14:paraId="6AD0D919" w14:textId="77777777" w:rsidR="004466EC" w:rsidRPr="002E37CD" w:rsidRDefault="004466EC" w:rsidP="0061247D">
            <w:pPr>
              <w:rPr>
                <w:rFonts w:ascii="Arial Narrow" w:hAnsi="Arial Narrow"/>
                <w:lang w:val="lv-LV"/>
              </w:rPr>
            </w:pPr>
            <w:r w:rsidRPr="002E37CD">
              <w:rPr>
                <w:rFonts w:ascii="Arial Narrow" w:hAnsi="Arial Narrow"/>
                <w:lang w:val="lv-LV"/>
              </w:rPr>
              <w:t>Papildināti XML birku apraksti</w:t>
            </w:r>
          </w:p>
        </w:tc>
      </w:tr>
      <w:tr w:rsidR="00073FC0" w:rsidRPr="002E37CD" w14:paraId="75C11C98" w14:textId="77777777" w:rsidTr="0055561C">
        <w:tc>
          <w:tcPr>
            <w:tcW w:w="825" w:type="dxa"/>
          </w:tcPr>
          <w:p w14:paraId="6D72CE42" w14:textId="74054B44" w:rsidR="00073FC0" w:rsidRDefault="00073FC0" w:rsidP="0061247D">
            <w:pPr>
              <w:rPr>
                <w:rFonts w:ascii="Arial Narrow" w:hAnsi="Arial Narrow"/>
                <w:lang w:val="lv-LV"/>
              </w:rPr>
            </w:pPr>
            <w:r>
              <w:rPr>
                <w:rFonts w:ascii="Arial Narrow" w:hAnsi="Arial Narrow"/>
                <w:lang w:val="lv-LV"/>
              </w:rPr>
              <w:t>4.0</w:t>
            </w:r>
          </w:p>
        </w:tc>
        <w:tc>
          <w:tcPr>
            <w:tcW w:w="1285" w:type="dxa"/>
          </w:tcPr>
          <w:p w14:paraId="685F9C35" w14:textId="49730EAA" w:rsidR="00073FC0" w:rsidRDefault="00073FC0" w:rsidP="0061247D">
            <w:pPr>
              <w:rPr>
                <w:rFonts w:ascii="Arial Narrow" w:hAnsi="Arial Narrow"/>
                <w:lang w:val="lv-LV"/>
              </w:rPr>
            </w:pPr>
            <w:r>
              <w:rPr>
                <w:rFonts w:ascii="Arial Narrow" w:hAnsi="Arial Narrow"/>
                <w:lang w:val="lv-LV"/>
              </w:rPr>
              <w:t>26.04.2024.</w:t>
            </w:r>
          </w:p>
        </w:tc>
        <w:tc>
          <w:tcPr>
            <w:tcW w:w="6390" w:type="dxa"/>
          </w:tcPr>
          <w:p w14:paraId="36F87C30" w14:textId="2B6D50E9" w:rsidR="00073FC0" w:rsidRPr="002E37CD" w:rsidRDefault="00A37C80" w:rsidP="0061247D">
            <w:pPr>
              <w:rPr>
                <w:rFonts w:ascii="Arial Narrow" w:hAnsi="Arial Narrow"/>
                <w:lang w:val="lv-LV"/>
              </w:rPr>
            </w:pPr>
            <w:r>
              <w:rPr>
                <w:rFonts w:ascii="Arial Narrow" w:hAnsi="Arial Narrow"/>
                <w:lang w:val="lv-LV"/>
              </w:rPr>
              <w:t>Aktualizēta</w:t>
            </w:r>
            <w:r w:rsidR="002A5117">
              <w:rPr>
                <w:rFonts w:ascii="Arial Narrow" w:hAnsi="Arial Narrow"/>
                <w:lang w:val="lv-LV"/>
              </w:rPr>
              <w:t xml:space="preserve"> informācija 2.1. sadaļā “Dokumenta mērķis”</w:t>
            </w:r>
          </w:p>
        </w:tc>
      </w:tr>
    </w:tbl>
    <w:p w14:paraId="600D1968" w14:textId="77777777" w:rsidR="00B33955" w:rsidRPr="002E37CD" w:rsidRDefault="00B33955" w:rsidP="00B33955">
      <w:pPr>
        <w:pStyle w:val="docAuthorVersion"/>
        <w:rPr>
          <w:bCs w:val="0"/>
          <w:szCs w:val="24"/>
        </w:rPr>
      </w:pPr>
    </w:p>
    <w:p w14:paraId="7194873D" w14:textId="77777777" w:rsidR="00B33955" w:rsidRPr="002E37CD" w:rsidRDefault="00B33955">
      <w:pPr>
        <w:rPr>
          <w:rFonts w:ascii="Times New Roman" w:eastAsia="Times New Roman" w:hAnsi="Times New Roman" w:cs="Times New Roman"/>
          <w:b/>
          <w:kern w:val="1"/>
          <w:sz w:val="28"/>
          <w:szCs w:val="24"/>
          <w:lang w:val="lv-LV" w:eastAsia="zh-CN"/>
        </w:rPr>
      </w:pPr>
      <w:r w:rsidRPr="002E37CD">
        <w:rPr>
          <w:bCs/>
          <w:szCs w:val="24"/>
          <w:lang w:val="lv-LV"/>
        </w:rPr>
        <w:br w:type="page"/>
      </w:r>
    </w:p>
    <w:sdt>
      <w:sdtPr>
        <w:rPr>
          <w:rFonts w:asciiTheme="minorHAnsi" w:eastAsiaTheme="minorHAnsi" w:hAnsiTheme="minorHAnsi" w:cstheme="minorBidi"/>
          <w:color w:val="auto"/>
          <w:sz w:val="22"/>
          <w:szCs w:val="22"/>
          <w:lang w:val="lv-LV"/>
        </w:rPr>
        <w:id w:val="510885494"/>
        <w:docPartObj>
          <w:docPartGallery w:val="Table of Contents"/>
          <w:docPartUnique/>
        </w:docPartObj>
      </w:sdtPr>
      <w:sdtEndPr>
        <w:rPr>
          <w:b/>
          <w:bCs/>
        </w:rPr>
      </w:sdtEndPr>
      <w:sdtContent>
        <w:p w14:paraId="6A1534E8" w14:textId="77777777" w:rsidR="00B33955" w:rsidRPr="002E37CD" w:rsidRDefault="00B33955">
          <w:pPr>
            <w:pStyle w:val="TOCHeading"/>
            <w:rPr>
              <w:lang w:val="lv-LV"/>
            </w:rPr>
          </w:pPr>
          <w:r w:rsidRPr="002E37CD">
            <w:rPr>
              <w:lang w:val="lv-LV"/>
            </w:rPr>
            <w:t>Saturs</w:t>
          </w:r>
        </w:p>
        <w:p w14:paraId="43A851E3" w14:textId="26B897D5" w:rsidR="0069249D" w:rsidRDefault="00B33955">
          <w:pPr>
            <w:pStyle w:val="TOC1"/>
            <w:tabs>
              <w:tab w:val="left" w:pos="440"/>
              <w:tab w:val="right" w:leader="dot" w:pos="9628"/>
            </w:tabs>
            <w:rPr>
              <w:rFonts w:eastAsiaTheme="minorEastAsia"/>
              <w:noProof/>
              <w:lang w:val="lv-LV" w:eastAsia="lv-LV"/>
            </w:rPr>
          </w:pPr>
          <w:r w:rsidRPr="002E37CD">
            <w:rPr>
              <w:lang w:val="lv-LV"/>
            </w:rPr>
            <w:fldChar w:fldCharType="begin"/>
          </w:r>
          <w:r w:rsidRPr="002E37CD">
            <w:rPr>
              <w:lang w:val="lv-LV"/>
            </w:rPr>
            <w:instrText xml:space="preserve"> TOC \o "1-3" \h \z \u </w:instrText>
          </w:r>
          <w:r w:rsidRPr="002E37CD">
            <w:rPr>
              <w:lang w:val="lv-LV"/>
            </w:rPr>
            <w:fldChar w:fldCharType="separate"/>
          </w:r>
          <w:hyperlink w:anchor="_Toc38366625" w:history="1">
            <w:r w:rsidR="0069249D" w:rsidRPr="00481BE5">
              <w:rPr>
                <w:rStyle w:val="Hyperlink"/>
                <w:noProof/>
              </w:rPr>
              <w:t>1</w:t>
            </w:r>
            <w:r w:rsidR="0069249D">
              <w:rPr>
                <w:rFonts w:eastAsiaTheme="minorEastAsia"/>
                <w:noProof/>
                <w:lang w:val="lv-LV" w:eastAsia="lv-LV"/>
              </w:rPr>
              <w:tab/>
            </w:r>
            <w:r w:rsidR="0069249D" w:rsidRPr="00481BE5">
              <w:rPr>
                <w:rStyle w:val="Hyperlink"/>
                <w:noProof/>
              </w:rPr>
              <w:t>Dokumenta versiju kontrole</w:t>
            </w:r>
            <w:r w:rsidR="0069249D">
              <w:rPr>
                <w:noProof/>
                <w:webHidden/>
              </w:rPr>
              <w:tab/>
            </w:r>
            <w:r w:rsidR="0069249D">
              <w:rPr>
                <w:noProof/>
                <w:webHidden/>
              </w:rPr>
              <w:fldChar w:fldCharType="begin"/>
            </w:r>
            <w:r w:rsidR="0069249D">
              <w:rPr>
                <w:noProof/>
                <w:webHidden/>
              </w:rPr>
              <w:instrText xml:space="preserve"> PAGEREF _Toc38366625 \h </w:instrText>
            </w:r>
            <w:r w:rsidR="0069249D">
              <w:rPr>
                <w:noProof/>
                <w:webHidden/>
              </w:rPr>
            </w:r>
            <w:r w:rsidR="0069249D">
              <w:rPr>
                <w:noProof/>
                <w:webHidden/>
              </w:rPr>
              <w:fldChar w:fldCharType="separate"/>
            </w:r>
            <w:r w:rsidR="00836852">
              <w:rPr>
                <w:noProof/>
                <w:webHidden/>
              </w:rPr>
              <w:t>2</w:t>
            </w:r>
            <w:r w:rsidR="0069249D">
              <w:rPr>
                <w:noProof/>
                <w:webHidden/>
              </w:rPr>
              <w:fldChar w:fldCharType="end"/>
            </w:r>
          </w:hyperlink>
        </w:p>
        <w:p w14:paraId="2B5A4D1B" w14:textId="4E6DE056" w:rsidR="0069249D" w:rsidRDefault="00000000">
          <w:pPr>
            <w:pStyle w:val="TOC1"/>
            <w:tabs>
              <w:tab w:val="left" w:pos="440"/>
              <w:tab w:val="right" w:leader="dot" w:pos="9628"/>
            </w:tabs>
            <w:rPr>
              <w:rFonts w:eastAsiaTheme="minorEastAsia"/>
              <w:noProof/>
              <w:lang w:val="lv-LV" w:eastAsia="lv-LV"/>
            </w:rPr>
          </w:pPr>
          <w:hyperlink w:anchor="_Toc38366626" w:history="1">
            <w:r w:rsidR="0069249D" w:rsidRPr="00481BE5">
              <w:rPr>
                <w:rStyle w:val="Hyperlink"/>
                <w:noProof/>
              </w:rPr>
              <w:t>2</w:t>
            </w:r>
            <w:r w:rsidR="0069249D">
              <w:rPr>
                <w:rFonts w:eastAsiaTheme="minorEastAsia"/>
                <w:noProof/>
                <w:lang w:val="lv-LV" w:eastAsia="lv-LV"/>
              </w:rPr>
              <w:tab/>
            </w:r>
            <w:r w:rsidR="0069249D" w:rsidRPr="00481BE5">
              <w:rPr>
                <w:rStyle w:val="Hyperlink"/>
                <w:noProof/>
              </w:rPr>
              <w:t>Ievads</w:t>
            </w:r>
            <w:r w:rsidR="0069249D">
              <w:rPr>
                <w:noProof/>
                <w:webHidden/>
              </w:rPr>
              <w:tab/>
            </w:r>
            <w:r w:rsidR="0069249D">
              <w:rPr>
                <w:noProof/>
                <w:webHidden/>
              </w:rPr>
              <w:fldChar w:fldCharType="begin"/>
            </w:r>
            <w:r w:rsidR="0069249D">
              <w:rPr>
                <w:noProof/>
                <w:webHidden/>
              </w:rPr>
              <w:instrText xml:space="preserve"> PAGEREF _Toc38366626 \h </w:instrText>
            </w:r>
            <w:r w:rsidR="0069249D">
              <w:rPr>
                <w:noProof/>
                <w:webHidden/>
              </w:rPr>
            </w:r>
            <w:r w:rsidR="0069249D">
              <w:rPr>
                <w:noProof/>
                <w:webHidden/>
              </w:rPr>
              <w:fldChar w:fldCharType="separate"/>
            </w:r>
            <w:r w:rsidR="00836852">
              <w:rPr>
                <w:noProof/>
                <w:webHidden/>
              </w:rPr>
              <w:t>4</w:t>
            </w:r>
            <w:r w:rsidR="0069249D">
              <w:rPr>
                <w:noProof/>
                <w:webHidden/>
              </w:rPr>
              <w:fldChar w:fldCharType="end"/>
            </w:r>
          </w:hyperlink>
        </w:p>
        <w:p w14:paraId="424CBDE7" w14:textId="19FC8AB5" w:rsidR="0069249D" w:rsidRDefault="00000000">
          <w:pPr>
            <w:pStyle w:val="TOC2"/>
            <w:tabs>
              <w:tab w:val="left" w:pos="880"/>
              <w:tab w:val="right" w:leader="dot" w:pos="9628"/>
            </w:tabs>
            <w:rPr>
              <w:rFonts w:eastAsiaTheme="minorEastAsia"/>
              <w:noProof/>
              <w:lang w:val="lv-LV" w:eastAsia="lv-LV"/>
            </w:rPr>
          </w:pPr>
          <w:hyperlink w:anchor="_Toc38366627" w:history="1">
            <w:r w:rsidR="0069249D" w:rsidRPr="00481BE5">
              <w:rPr>
                <w:rStyle w:val="Hyperlink"/>
                <w:noProof/>
                <w:lang w:val="lv-LV"/>
              </w:rPr>
              <w:t>2.1</w:t>
            </w:r>
            <w:r w:rsidR="0069249D">
              <w:rPr>
                <w:rFonts w:eastAsiaTheme="minorEastAsia"/>
                <w:noProof/>
                <w:lang w:val="lv-LV" w:eastAsia="lv-LV"/>
              </w:rPr>
              <w:tab/>
            </w:r>
            <w:r w:rsidR="0069249D" w:rsidRPr="00481BE5">
              <w:rPr>
                <w:rStyle w:val="Hyperlink"/>
                <w:noProof/>
                <w:lang w:val="lv-LV"/>
              </w:rPr>
              <w:t>Dokumenta mērķis</w:t>
            </w:r>
            <w:r w:rsidR="0069249D">
              <w:rPr>
                <w:noProof/>
                <w:webHidden/>
              </w:rPr>
              <w:tab/>
            </w:r>
            <w:r w:rsidR="0069249D">
              <w:rPr>
                <w:noProof/>
                <w:webHidden/>
              </w:rPr>
              <w:fldChar w:fldCharType="begin"/>
            </w:r>
            <w:r w:rsidR="0069249D">
              <w:rPr>
                <w:noProof/>
                <w:webHidden/>
              </w:rPr>
              <w:instrText xml:space="preserve"> PAGEREF _Toc38366627 \h </w:instrText>
            </w:r>
            <w:r w:rsidR="0069249D">
              <w:rPr>
                <w:noProof/>
                <w:webHidden/>
              </w:rPr>
            </w:r>
            <w:r w:rsidR="0069249D">
              <w:rPr>
                <w:noProof/>
                <w:webHidden/>
              </w:rPr>
              <w:fldChar w:fldCharType="separate"/>
            </w:r>
            <w:r w:rsidR="00836852">
              <w:rPr>
                <w:noProof/>
                <w:webHidden/>
              </w:rPr>
              <w:t>4</w:t>
            </w:r>
            <w:r w:rsidR="0069249D">
              <w:rPr>
                <w:noProof/>
                <w:webHidden/>
              </w:rPr>
              <w:fldChar w:fldCharType="end"/>
            </w:r>
          </w:hyperlink>
        </w:p>
        <w:p w14:paraId="151E307F" w14:textId="315186E0" w:rsidR="0069249D" w:rsidRDefault="00000000">
          <w:pPr>
            <w:pStyle w:val="TOC2"/>
            <w:tabs>
              <w:tab w:val="left" w:pos="880"/>
              <w:tab w:val="right" w:leader="dot" w:pos="9628"/>
            </w:tabs>
            <w:rPr>
              <w:rFonts w:eastAsiaTheme="minorEastAsia"/>
              <w:noProof/>
              <w:lang w:val="lv-LV" w:eastAsia="lv-LV"/>
            </w:rPr>
          </w:pPr>
          <w:hyperlink w:anchor="_Toc38366628" w:history="1">
            <w:r w:rsidR="0069249D" w:rsidRPr="00481BE5">
              <w:rPr>
                <w:rStyle w:val="Hyperlink"/>
                <w:noProof/>
                <w:lang w:val="lv-LV"/>
              </w:rPr>
              <w:t>2.2</w:t>
            </w:r>
            <w:r w:rsidR="0069249D">
              <w:rPr>
                <w:rFonts w:eastAsiaTheme="minorEastAsia"/>
                <w:noProof/>
                <w:lang w:val="lv-LV" w:eastAsia="lv-LV"/>
              </w:rPr>
              <w:tab/>
            </w:r>
            <w:r w:rsidR="0069249D" w:rsidRPr="00481BE5">
              <w:rPr>
                <w:rStyle w:val="Hyperlink"/>
                <w:noProof/>
                <w:lang w:val="lv-LV"/>
              </w:rPr>
              <w:t>Saīsinājumi un definīcijas</w:t>
            </w:r>
            <w:r w:rsidR="0069249D">
              <w:rPr>
                <w:noProof/>
                <w:webHidden/>
              </w:rPr>
              <w:tab/>
            </w:r>
            <w:r w:rsidR="0069249D">
              <w:rPr>
                <w:noProof/>
                <w:webHidden/>
              </w:rPr>
              <w:fldChar w:fldCharType="begin"/>
            </w:r>
            <w:r w:rsidR="0069249D">
              <w:rPr>
                <w:noProof/>
                <w:webHidden/>
              </w:rPr>
              <w:instrText xml:space="preserve"> PAGEREF _Toc38366628 \h </w:instrText>
            </w:r>
            <w:r w:rsidR="0069249D">
              <w:rPr>
                <w:noProof/>
                <w:webHidden/>
              </w:rPr>
            </w:r>
            <w:r w:rsidR="0069249D">
              <w:rPr>
                <w:noProof/>
                <w:webHidden/>
              </w:rPr>
              <w:fldChar w:fldCharType="separate"/>
            </w:r>
            <w:r w:rsidR="00836852">
              <w:rPr>
                <w:noProof/>
                <w:webHidden/>
              </w:rPr>
              <w:t>4</w:t>
            </w:r>
            <w:r w:rsidR="0069249D">
              <w:rPr>
                <w:noProof/>
                <w:webHidden/>
              </w:rPr>
              <w:fldChar w:fldCharType="end"/>
            </w:r>
          </w:hyperlink>
        </w:p>
        <w:p w14:paraId="423728FD" w14:textId="3DC1F2D2" w:rsidR="0069249D" w:rsidRDefault="00000000">
          <w:pPr>
            <w:pStyle w:val="TOC2"/>
            <w:tabs>
              <w:tab w:val="left" w:pos="880"/>
              <w:tab w:val="right" w:leader="dot" w:pos="9628"/>
            </w:tabs>
            <w:rPr>
              <w:rFonts w:eastAsiaTheme="minorEastAsia"/>
              <w:noProof/>
              <w:lang w:val="lv-LV" w:eastAsia="lv-LV"/>
            </w:rPr>
          </w:pPr>
          <w:hyperlink w:anchor="_Toc38366629" w:history="1">
            <w:r w:rsidR="0069249D" w:rsidRPr="00481BE5">
              <w:rPr>
                <w:rStyle w:val="Hyperlink"/>
                <w:noProof/>
                <w:lang w:val="lv-LV"/>
              </w:rPr>
              <w:t>2.3</w:t>
            </w:r>
            <w:r w:rsidR="0069249D">
              <w:rPr>
                <w:rFonts w:eastAsiaTheme="minorEastAsia"/>
                <w:noProof/>
                <w:lang w:val="lv-LV" w:eastAsia="lv-LV"/>
              </w:rPr>
              <w:tab/>
            </w:r>
            <w:r w:rsidR="0069249D" w:rsidRPr="00481BE5">
              <w:rPr>
                <w:rStyle w:val="Hyperlink"/>
                <w:noProof/>
                <w:lang w:val="lv-LV"/>
              </w:rPr>
              <w:t>IUB tīmekļvietnē publicējamo paziņojumu saraksts</w:t>
            </w:r>
            <w:r w:rsidR="0069249D">
              <w:rPr>
                <w:noProof/>
                <w:webHidden/>
              </w:rPr>
              <w:tab/>
            </w:r>
            <w:r w:rsidR="0069249D">
              <w:rPr>
                <w:noProof/>
                <w:webHidden/>
              </w:rPr>
              <w:fldChar w:fldCharType="begin"/>
            </w:r>
            <w:r w:rsidR="0069249D">
              <w:rPr>
                <w:noProof/>
                <w:webHidden/>
              </w:rPr>
              <w:instrText xml:space="preserve"> PAGEREF _Toc38366629 \h </w:instrText>
            </w:r>
            <w:r w:rsidR="0069249D">
              <w:rPr>
                <w:noProof/>
                <w:webHidden/>
              </w:rPr>
            </w:r>
            <w:r w:rsidR="0069249D">
              <w:rPr>
                <w:noProof/>
                <w:webHidden/>
              </w:rPr>
              <w:fldChar w:fldCharType="separate"/>
            </w:r>
            <w:r w:rsidR="00836852">
              <w:rPr>
                <w:noProof/>
                <w:webHidden/>
              </w:rPr>
              <w:t>5</w:t>
            </w:r>
            <w:r w:rsidR="0069249D">
              <w:rPr>
                <w:noProof/>
                <w:webHidden/>
              </w:rPr>
              <w:fldChar w:fldCharType="end"/>
            </w:r>
          </w:hyperlink>
        </w:p>
        <w:p w14:paraId="592C5C3B" w14:textId="4B39D949" w:rsidR="0069249D" w:rsidRDefault="00000000">
          <w:pPr>
            <w:pStyle w:val="TOC1"/>
            <w:tabs>
              <w:tab w:val="left" w:pos="440"/>
              <w:tab w:val="right" w:leader="dot" w:pos="9628"/>
            </w:tabs>
            <w:rPr>
              <w:rFonts w:eastAsiaTheme="minorEastAsia"/>
              <w:noProof/>
              <w:lang w:val="lv-LV" w:eastAsia="lv-LV"/>
            </w:rPr>
          </w:pPr>
          <w:hyperlink w:anchor="_Toc38366630" w:history="1">
            <w:r w:rsidR="0069249D" w:rsidRPr="00481BE5">
              <w:rPr>
                <w:rStyle w:val="Hyperlink"/>
                <w:noProof/>
              </w:rPr>
              <w:t>3</w:t>
            </w:r>
            <w:r w:rsidR="0069249D">
              <w:rPr>
                <w:rFonts w:eastAsiaTheme="minorEastAsia"/>
                <w:noProof/>
                <w:lang w:val="lv-LV" w:eastAsia="lv-LV"/>
              </w:rPr>
              <w:tab/>
            </w:r>
            <w:r w:rsidR="0069249D" w:rsidRPr="00481BE5">
              <w:rPr>
                <w:rStyle w:val="Hyperlink"/>
                <w:noProof/>
              </w:rPr>
              <w:t>Atvērto datu XML struktūru apraksts</w:t>
            </w:r>
            <w:r w:rsidR="0069249D">
              <w:rPr>
                <w:noProof/>
                <w:webHidden/>
              </w:rPr>
              <w:tab/>
            </w:r>
            <w:r w:rsidR="0069249D">
              <w:rPr>
                <w:noProof/>
                <w:webHidden/>
              </w:rPr>
              <w:fldChar w:fldCharType="begin"/>
            </w:r>
            <w:r w:rsidR="0069249D">
              <w:rPr>
                <w:noProof/>
                <w:webHidden/>
              </w:rPr>
              <w:instrText xml:space="preserve"> PAGEREF _Toc38366630 \h </w:instrText>
            </w:r>
            <w:r w:rsidR="0069249D">
              <w:rPr>
                <w:noProof/>
                <w:webHidden/>
              </w:rPr>
            </w:r>
            <w:r w:rsidR="0069249D">
              <w:rPr>
                <w:noProof/>
                <w:webHidden/>
              </w:rPr>
              <w:fldChar w:fldCharType="separate"/>
            </w:r>
            <w:r w:rsidR="00836852">
              <w:rPr>
                <w:noProof/>
                <w:webHidden/>
              </w:rPr>
              <w:t>6</w:t>
            </w:r>
            <w:r w:rsidR="0069249D">
              <w:rPr>
                <w:noProof/>
                <w:webHidden/>
              </w:rPr>
              <w:fldChar w:fldCharType="end"/>
            </w:r>
          </w:hyperlink>
        </w:p>
        <w:p w14:paraId="15DB39F9" w14:textId="29AE6353" w:rsidR="0069249D" w:rsidRDefault="00000000">
          <w:pPr>
            <w:pStyle w:val="TOC2"/>
            <w:tabs>
              <w:tab w:val="left" w:pos="880"/>
              <w:tab w:val="right" w:leader="dot" w:pos="9628"/>
            </w:tabs>
            <w:rPr>
              <w:rFonts w:eastAsiaTheme="minorEastAsia"/>
              <w:noProof/>
              <w:lang w:val="lv-LV" w:eastAsia="lv-LV"/>
            </w:rPr>
          </w:pPr>
          <w:hyperlink w:anchor="_Toc38366631" w:history="1">
            <w:r w:rsidR="0069249D" w:rsidRPr="00481BE5">
              <w:rPr>
                <w:rStyle w:val="Hyperlink"/>
                <w:noProof/>
                <w:lang w:val="lv-LV"/>
              </w:rPr>
              <w:t>3.1</w:t>
            </w:r>
            <w:r w:rsidR="0069249D">
              <w:rPr>
                <w:rFonts w:eastAsiaTheme="minorEastAsia"/>
                <w:noProof/>
                <w:lang w:val="lv-LV" w:eastAsia="lv-LV"/>
              </w:rPr>
              <w:tab/>
            </w:r>
            <w:r w:rsidR="0069249D" w:rsidRPr="00481BE5">
              <w:rPr>
                <w:rStyle w:val="Hyperlink"/>
                <w:noProof/>
                <w:lang w:val="lv-LV"/>
              </w:rPr>
              <w:t>XML paziņojumu satura ievades vispārējie nosacījumi</w:t>
            </w:r>
            <w:r w:rsidR="0069249D">
              <w:rPr>
                <w:noProof/>
                <w:webHidden/>
              </w:rPr>
              <w:tab/>
            </w:r>
            <w:r w:rsidR="0069249D">
              <w:rPr>
                <w:noProof/>
                <w:webHidden/>
              </w:rPr>
              <w:fldChar w:fldCharType="begin"/>
            </w:r>
            <w:r w:rsidR="0069249D">
              <w:rPr>
                <w:noProof/>
                <w:webHidden/>
              </w:rPr>
              <w:instrText xml:space="preserve"> PAGEREF _Toc38366631 \h </w:instrText>
            </w:r>
            <w:r w:rsidR="0069249D">
              <w:rPr>
                <w:noProof/>
                <w:webHidden/>
              </w:rPr>
            </w:r>
            <w:r w:rsidR="0069249D">
              <w:rPr>
                <w:noProof/>
                <w:webHidden/>
              </w:rPr>
              <w:fldChar w:fldCharType="separate"/>
            </w:r>
            <w:r w:rsidR="00836852">
              <w:rPr>
                <w:noProof/>
                <w:webHidden/>
              </w:rPr>
              <w:t>6</w:t>
            </w:r>
            <w:r w:rsidR="0069249D">
              <w:rPr>
                <w:noProof/>
                <w:webHidden/>
              </w:rPr>
              <w:fldChar w:fldCharType="end"/>
            </w:r>
          </w:hyperlink>
        </w:p>
        <w:p w14:paraId="164BC693" w14:textId="08CE1260" w:rsidR="0069249D" w:rsidRDefault="00000000">
          <w:pPr>
            <w:pStyle w:val="TOC2"/>
            <w:tabs>
              <w:tab w:val="left" w:pos="880"/>
              <w:tab w:val="right" w:leader="dot" w:pos="9628"/>
            </w:tabs>
            <w:rPr>
              <w:rFonts w:eastAsiaTheme="minorEastAsia"/>
              <w:noProof/>
              <w:lang w:val="lv-LV" w:eastAsia="lv-LV"/>
            </w:rPr>
          </w:pPr>
          <w:hyperlink w:anchor="_Toc38366632" w:history="1">
            <w:r w:rsidR="0069249D" w:rsidRPr="00481BE5">
              <w:rPr>
                <w:rStyle w:val="Hyperlink"/>
                <w:noProof/>
                <w:lang w:val="lv-LV"/>
              </w:rPr>
              <w:t>3.2</w:t>
            </w:r>
            <w:r w:rsidR="0069249D">
              <w:rPr>
                <w:rFonts w:eastAsiaTheme="minorEastAsia"/>
                <w:noProof/>
                <w:lang w:val="lv-LV" w:eastAsia="lv-LV"/>
              </w:rPr>
              <w:tab/>
            </w:r>
            <w:r w:rsidR="0069249D" w:rsidRPr="00481BE5">
              <w:rPr>
                <w:rStyle w:val="Hyperlink"/>
                <w:noProof/>
                <w:lang w:val="lv-LV"/>
              </w:rPr>
              <w:t>Vispārīgo XML struktūru detalizēts apraksts (pieejams arī CSV datnē “xml_general” un tās jaunākajās versijās)</w:t>
            </w:r>
            <w:r w:rsidR="0069249D">
              <w:rPr>
                <w:noProof/>
                <w:webHidden/>
              </w:rPr>
              <w:tab/>
            </w:r>
            <w:r w:rsidR="0069249D">
              <w:rPr>
                <w:noProof/>
                <w:webHidden/>
              </w:rPr>
              <w:fldChar w:fldCharType="begin"/>
            </w:r>
            <w:r w:rsidR="0069249D">
              <w:rPr>
                <w:noProof/>
                <w:webHidden/>
              </w:rPr>
              <w:instrText xml:space="preserve"> PAGEREF _Toc38366632 \h </w:instrText>
            </w:r>
            <w:r w:rsidR="0069249D">
              <w:rPr>
                <w:noProof/>
                <w:webHidden/>
              </w:rPr>
            </w:r>
            <w:r w:rsidR="0069249D">
              <w:rPr>
                <w:noProof/>
                <w:webHidden/>
              </w:rPr>
              <w:fldChar w:fldCharType="separate"/>
            </w:r>
            <w:r w:rsidR="00836852">
              <w:rPr>
                <w:noProof/>
                <w:webHidden/>
              </w:rPr>
              <w:t>6</w:t>
            </w:r>
            <w:r w:rsidR="0069249D">
              <w:rPr>
                <w:noProof/>
                <w:webHidden/>
              </w:rPr>
              <w:fldChar w:fldCharType="end"/>
            </w:r>
          </w:hyperlink>
        </w:p>
        <w:p w14:paraId="740DA2F5" w14:textId="722C26CF" w:rsidR="0069249D" w:rsidRDefault="00000000">
          <w:pPr>
            <w:pStyle w:val="TOC2"/>
            <w:tabs>
              <w:tab w:val="left" w:pos="880"/>
              <w:tab w:val="right" w:leader="dot" w:pos="9628"/>
            </w:tabs>
            <w:rPr>
              <w:rFonts w:eastAsiaTheme="minorEastAsia"/>
              <w:noProof/>
              <w:lang w:val="lv-LV" w:eastAsia="lv-LV"/>
            </w:rPr>
          </w:pPr>
          <w:hyperlink w:anchor="_Toc38366633" w:history="1">
            <w:r w:rsidR="0069249D" w:rsidRPr="00481BE5">
              <w:rPr>
                <w:rStyle w:val="Hyperlink"/>
                <w:noProof/>
                <w:lang w:val="lv-LV"/>
              </w:rPr>
              <w:t>3.3</w:t>
            </w:r>
            <w:r w:rsidR="0069249D">
              <w:rPr>
                <w:rFonts w:eastAsiaTheme="minorEastAsia"/>
                <w:noProof/>
                <w:lang w:val="lv-LV" w:eastAsia="lv-LV"/>
              </w:rPr>
              <w:tab/>
            </w:r>
            <w:r w:rsidR="0069249D" w:rsidRPr="00481BE5">
              <w:rPr>
                <w:rStyle w:val="Hyperlink"/>
                <w:noProof/>
                <w:lang w:val="lv-LV"/>
              </w:rPr>
              <w:t>MK 104, MK 299 un MK 65 specifisko XML struktūru detalizēts apraksts (pieejams arī CSV datnē “MK299_MK65_specific” un tās jaunākajās versijās)</w:t>
            </w:r>
            <w:r w:rsidR="0069249D">
              <w:rPr>
                <w:noProof/>
                <w:webHidden/>
              </w:rPr>
              <w:tab/>
            </w:r>
            <w:r w:rsidR="0069249D">
              <w:rPr>
                <w:noProof/>
                <w:webHidden/>
              </w:rPr>
              <w:fldChar w:fldCharType="begin"/>
            </w:r>
            <w:r w:rsidR="0069249D">
              <w:rPr>
                <w:noProof/>
                <w:webHidden/>
              </w:rPr>
              <w:instrText xml:space="preserve"> PAGEREF _Toc38366633 \h </w:instrText>
            </w:r>
            <w:r w:rsidR="0069249D">
              <w:rPr>
                <w:noProof/>
                <w:webHidden/>
              </w:rPr>
            </w:r>
            <w:r w:rsidR="0069249D">
              <w:rPr>
                <w:noProof/>
                <w:webHidden/>
              </w:rPr>
              <w:fldChar w:fldCharType="separate"/>
            </w:r>
            <w:r w:rsidR="00836852">
              <w:rPr>
                <w:noProof/>
                <w:webHidden/>
              </w:rPr>
              <w:t>22</w:t>
            </w:r>
            <w:r w:rsidR="0069249D">
              <w:rPr>
                <w:noProof/>
                <w:webHidden/>
              </w:rPr>
              <w:fldChar w:fldCharType="end"/>
            </w:r>
          </w:hyperlink>
        </w:p>
        <w:p w14:paraId="4A317BA0" w14:textId="157C770A" w:rsidR="0069249D" w:rsidRDefault="00000000">
          <w:pPr>
            <w:pStyle w:val="TOC2"/>
            <w:tabs>
              <w:tab w:val="left" w:pos="880"/>
              <w:tab w:val="right" w:leader="dot" w:pos="9628"/>
            </w:tabs>
            <w:rPr>
              <w:rFonts w:eastAsiaTheme="minorEastAsia"/>
              <w:noProof/>
              <w:lang w:val="lv-LV" w:eastAsia="lv-LV"/>
            </w:rPr>
          </w:pPr>
          <w:hyperlink w:anchor="_Toc38366634" w:history="1">
            <w:r w:rsidR="0069249D" w:rsidRPr="00481BE5">
              <w:rPr>
                <w:rStyle w:val="Hyperlink"/>
                <w:noProof/>
                <w:lang w:val="lv-LV"/>
              </w:rPr>
              <w:t>3.4</w:t>
            </w:r>
            <w:r w:rsidR="0069249D">
              <w:rPr>
                <w:rFonts w:eastAsiaTheme="minorEastAsia"/>
                <w:noProof/>
                <w:lang w:val="lv-LV" w:eastAsia="lv-LV"/>
              </w:rPr>
              <w:tab/>
            </w:r>
            <w:r w:rsidR="0069249D" w:rsidRPr="00481BE5">
              <w:rPr>
                <w:rStyle w:val="Hyperlink"/>
                <w:noProof/>
                <w:lang w:val="lv-LV"/>
              </w:rPr>
              <w:t>Procedūras veidi pēc piemērotā regulējuma</w:t>
            </w:r>
            <w:r w:rsidR="0069249D">
              <w:rPr>
                <w:noProof/>
                <w:webHidden/>
              </w:rPr>
              <w:tab/>
            </w:r>
            <w:r w:rsidR="0069249D">
              <w:rPr>
                <w:noProof/>
                <w:webHidden/>
              </w:rPr>
              <w:fldChar w:fldCharType="begin"/>
            </w:r>
            <w:r w:rsidR="0069249D">
              <w:rPr>
                <w:noProof/>
                <w:webHidden/>
              </w:rPr>
              <w:instrText xml:space="preserve"> PAGEREF _Toc38366634 \h </w:instrText>
            </w:r>
            <w:r w:rsidR="0069249D">
              <w:rPr>
                <w:noProof/>
                <w:webHidden/>
              </w:rPr>
            </w:r>
            <w:r w:rsidR="0069249D">
              <w:rPr>
                <w:noProof/>
                <w:webHidden/>
              </w:rPr>
              <w:fldChar w:fldCharType="separate"/>
            </w:r>
            <w:r w:rsidR="00836852">
              <w:rPr>
                <w:noProof/>
                <w:webHidden/>
              </w:rPr>
              <w:t>25</w:t>
            </w:r>
            <w:r w:rsidR="0069249D">
              <w:rPr>
                <w:noProof/>
                <w:webHidden/>
              </w:rPr>
              <w:fldChar w:fldCharType="end"/>
            </w:r>
          </w:hyperlink>
        </w:p>
        <w:p w14:paraId="6760953F" w14:textId="16461B03" w:rsidR="0069249D" w:rsidRDefault="00000000">
          <w:pPr>
            <w:pStyle w:val="TOC2"/>
            <w:tabs>
              <w:tab w:val="left" w:pos="880"/>
              <w:tab w:val="right" w:leader="dot" w:pos="9628"/>
            </w:tabs>
            <w:rPr>
              <w:rFonts w:eastAsiaTheme="minorEastAsia"/>
              <w:noProof/>
              <w:lang w:val="lv-LV" w:eastAsia="lv-LV"/>
            </w:rPr>
          </w:pPr>
          <w:hyperlink w:anchor="_Toc38366635" w:history="1">
            <w:r w:rsidR="0069249D" w:rsidRPr="00481BE5">
              <w:rPr>
                <w:rStyle w:val="Hyperlink"/>
                <w:noProof/>
                <w:lang w:val="lv-LV"/>
              </w:rPr>
              <w:t>3.5</w:t>
            </w:r>
            <w:r w:rsidR="0069249D">
              <w:rPr>
                <w:rFonts w:eastAsiaTheme="minorEastAsia"/>
                <w:noProof/>
                <w:lang w:val="lv-LV" w:eastAsia="lv-LV"/>
              </w:rPr>
              <w:tab/>
            </w:r>
            <w:r w:rsidR="0069249D" w:rsidRPr="00481BE5">
              <w:rPr>
                <w:rStyle w:val="Hyperlink"/>
                <w:noProof/>
                <w:lang w:val="lv-LV"/>
              </w:rPr>
              <w:t>Iepirkuma paredzamās līgumcenas slieksnis</w:t>
            </w:r>
            <w:r w:rsidR="0069249D">
              <w:rPr>
                <w:noProof/>
                <w:webHidden/>
              </w:rPr>
              <w:tab/>
            </w:r>
            <w:r w:rsidR="0069249D">
              <w:rPr>
                <w:noProof/>
                <w:webHidden/>
              </w:rPr>
              <w:fldChar w:fldCharType="begin"/>
            </w:r>
            <w:r w:rsidR="0069249D">
              <w:rPr>
                <w:noProof/>
                <w:webHidden/>
              </w:rPr>
              <w:instrText xml:space="preserve"> PAGEREF _Toc38366635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7F4A6FD8" w14:textId="46457052" w:rsidR="0069249D" w:rsidRDefault="00000000">
          <w:pPr>
            <w:pStyle w:val="TOC2"/>
            <w:tabs>
              <w:tab w:val="left" w:pos="880"/>
              <w:tab w:val="right" w:leader="dot" w:pos="9628"/>
            </w:tabs>
            <w:rPr>
              <w:rFonts w:eastAsiaTheme="minorEastAsia"/>
              <w:noProof/>
              <w:lang w:val="lv-LV" w:eastAsia="lv-LV"/>
            </w:rPr>
          </w:pPr>
          <w:hyperlink w:anchor="_Toc38366636" w:history="1">
            <w:r w:rsidR="0069249D" w:rsidRPr="00481BE5">
              <w:rPr>
                <w:rStyle w:val="Hyperlink"/>
                <w:noProof/>
                <w:lang w:val="lv-LV"/>
              </w:rPr>
              <w:t>3.6</w:t>
            </w:r>
            <w:r w:rsidR="0069249D">
              <w:rPr>
                <w:rFonts w:eastAsiaTheme="minorEastAsia"/>
                <w:noProof/>
                <w:lang w:val="lv-LV" w:eastAsia="lv-LV"/>
              </w:rPr>
              <w:tab/>
            </w:r>
            <w:r w:rsidR="0069249D" w:rsidRPr="00481BE5">
              <w:rPr>
                <w:rStyle w:val="Hyperlink"/>
                <w:noProof/>
                <w:lang w:val="lv-LV"/>
              </w:rPr>
              <w:t>Paziņojums paredz</w:t>
            </w:r>
            <w:r w:rsidR="0069249D">
              <w:rPr>
                <w:noProof/>
                <w:webHidden/>
              </w:rPr>
              <w:tab/>
            </w:r>
            <w:r w:rsidR="0069249D">
              <w:rPr>
                <w:noProof/>
                <w:webHidden/>
              </w:rPr>
              <w:fldChar w:fldCharType="begin"/>
            </w:r>
            <w:r w:rsidR="0069249D">
              <w:rPr>
                <w:noProof/>
                <w:webHidden/>
              </w:rPr>
              <w:instrText xml:space="preserve"> PAGEREF _Toc38366636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65B1A921" w14:textId="31511AC5" w:rsidR="0069249D" w:rsidRDefault="00000000">
          <w:pPr>
            <w:pStyle w:val="TOC2"/>
            <w:tabs>
              <w:tab w:val="left" w:pos="880"/>
              <w:tab w:val="right" w:leader="dot" w:pos="9628"/>
            </w:tabs>
            <w:rPr>
              <w:rFonts w:eastAsiaTheme="minorEastAsia"/>
              <w:noProof/>
              <w:lang w:val="lv-LV" w:eastAsia="lv-LV"/>
            </w:rPr>
          </w:pPr>
          <w:hyperlink w:anchor="_Toc38366637" w:history="1">
            <w:r w:rsidR="0069249D" w:rsidRPr="00481BE5">
              <w:rPr>
                <w:rStyle w:val="Hyperlink"/>
                <w:noProof/>
                <w:lang w:val="lv-LV"/>
              </w:rPr>
              <w:t>3.7</w:t>
            </w:r>
            <w:r w:rsidR="0069249D">
              <w:rPr>
                <w:rFonts w:eastAsiaTheme="minorEastAsia"/>
                <w:noProof/>
                <w:lang w:val="lv-LV" w:eastAsia="lv-LV"/>
              </w:rPr>
              <w:tab/>
            </w:r>
            <w:r w:rsidR="0069249D" w:rsidRPr="00481BE5">
              <w:rPr>
                <w:rStyle w:val="Hyperlink"/>
                <w:noProof/>
                <w:lang w:val="lv-LV"/>
              </w:rPr>
              <w:t>Piedāvājumi jāiesniedz par</w:t>
            </w:r>
            <w:r w:rsidR="0069249D">
              <w:rPr>
                <w:noProof/>
                <w:webHidden/>
              </w:rPr>
              <w:tab/>
            </w:r>
            <w:r w:rsidR="0069249D">
              <w:rPr>
                <w:noProof/>
                <w:webHidden/>
              </w:rPr>
              <w:fldChar w:fldCharType="begin"/>
            </w:r>
            <w:r w:rsidR="0069249D">
              <w:rPr>
                <w:noProof/>
                <w:webHidden/>
              </w:rPr>
              <w:instrText xml:space="preserve"> PAGEREF _Toc38366637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6BB233F9" w14:textId="4104A544" w:rsidR="0069249D" w:rsidRDefault="00000000">
          <w:pPr>
            <w:pStyle w:val="TOC2"/>
            <w:tabs>
              <w:tab w:val="left" w:pos="880"/>
              <w:tab w:val="right" w:leader="dot" w:pos="9628"/>
            </w:tabs>
            <w:rPr>
              <w:rFonts w:eastAsiaTheme="minorEastAsia"/>
              <w:noProof/>
              <w:lang w:val="lv-LV" w:eastAsia="lv-LV"/>
            </w:rPr>
          </w:pPr>
          <w:hyperlink w:anchor="_Toc38366638" w:history="1">
            <w:r w:rsidR="0069249D" w:rsidRPr="00481BE5">
              <w:rPr>
                <w:rStyle w:val="Hyperlink"/>
                <w:noProof/>
                <w:lang w:val="lv-LV"/>
              </w:rPr>
              <w:t>3.8</w:t>
            </w:r>
            <w:r w:rsidR="0069249D">
              <w:rPr>
                <w:rFonts w:eastAsiaTheme="minorEastAsia"/>
                <w:noProof/>
                <w:lang w:val="lv-LV" w:eastAsia="lv-LV"/>
              </w:rPr>
              <w:tab/>
            </w:r>
            <w:r w:rsidR="0069249D" w:rsidRPr="00481BE5">
              <w:rPr>
                <w:rStyle w:val="Hyperlink"/>
                <w:noProof/>
                <w:lang w:val="lv-LV"/>
              </w:rPr>
              <w:t>Būvdarbu līguma veids</w:t>
            </w:r>
            <w:r w:rsidR="0069249D">
              <w:rPr>
                <w:noProof/>
                <w:webHidden/>
              </w:rPr>
              <w:tab/>
            </w:r>
            <w:r w:rsidR="0069249D">
              <w:rPr>
                <w:noProof/>
                <w:webHidden/>
              </w:rPr>
              <w:fldChar w:fldCharType="begin"/>
            </w:r>
            <w:r w:rsidR="0069249D">
              <w:rPr>
                <w:noProof/>
                <w:webHidden/>
              </w:rPr>
              <w:instrText xml:space="preserve"> PAGEREF _Toc38366638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2E80C142" w14:textId="732DD845" w:rsidR="0069249D" w:rsidRDefault="00000000">
          <w:pPr>
            <w:pStyle w:val="TOC2"/>
            <w:tabs>
              <w:tab w:val="left" w:pos="880"/>
              <w:tab w:val="right" w:leader="dot" w:pos="9628"/>
            </w:tabs>
            <w:rPr>
              <w:rFonts w:eastAsiaTheme="minorEastAsia"/>
              <w:noProof/>
              <w:lang w:val="lv-LV" w:eastAsia="lv-LV"/>
            </w:rPr>
          </w:pPr>
          <w:hyperlink w:anchor="_Toc38366639" w:history="1">
            <w:r w:rsidR="0069249D" w:rsidRPr="00481BE5">
              <w:rPr>
                <w:rStyle w:val="Hyperlink"/>
                <w:noProof/>
                <w:lang w:val="lv-LV"/>
              </w:rPr>
              <w:t>3.9</w:t>
            </w:r>
            <w:r w:rsidR="0069249D">
              <w:rPr>
                <w:rFonts w:eastAsiaTheme="minorEastAsia"/>
                <w:noProof/>
                <w:lang w:val="lv-LV" w:eastAsia="lv-LV"/>
              </w:rPr>
              <w:tab/>
            </w:r>
            <w:r w:rsidR="0069249D" w:rsidRPr="00481BE5">
              <w:rPr>
                <w:rStyle w:val="Hyperlink"/>
                <w:noProof/>
                <w:lang w:val="lv-LV"/>
              </w:rPr>
              <w:t>Piegādes līguma veids</w:t>
            </w:r>
            <w:r w:rsidR="0069249D">
              <w:rPr>
                <w:noProof/>
                <w:webHidden/>
              </w:rPr>
              <w:tab/>
            </w:r>
            <w:r w:rsidR="0069249D">
              <w:rPr>
                <w:noProof/>
                <w:webHidden/>
              </w:rPr>
              <w:fldChar w:fldCharType="begin"/>
            </w:r>
            <w:r w:rsidR="0069249D">
              <w:rPr>
                <w:noProof/>
                <w:webHidden/>
              </w:rPr>
              <w:instrText xml:space="preserve"> PAGEREF _Toc38366639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1C82C6BD" w14:textId="56743886" w:rsidR="0069249D" w:rsidRDefault="00000000">
          <w:pPr>
            <w:pStyle w:val="TOC2"/>
            <w:tabs>
              <w:tab w:val="left" w:pos="880"/>
              <w:tab w:val="right" w:leader="dot" w:pos="9628"/>
            </w:tabs>
            <w:rPr>
              <w:rFonts w:eastAsiaTheme="minorEastAsia"/>
              <w:noProof/>
              <w:lang w:val="lv-LV" w:eastAsia="lv-LV"/>
            </w:rPr>
          </w:pPr>
          <w:hyperlink w:anchor="_Toc38366640" w:history="1">
            <w:r w:rsidR="0069249D" w:rsidRPr="00481BE5">
              <w:rPr>
                <w:rStyle w:val="Hyperlink"/>
                <w:noProof/>
                <w:lang w:val="lv-LV"/>
              </w:rPr>
              <w:t>3.10</w:t>
            </w:r>
            <w:r w:rsidR="0069249D">
              <w:rPr>
                <w:rFonts w:eastAsiaTheme="minorEastAsia"/>
                <w:noProof/>
                <w:lang w:val="lv-LV" w:eastAsia="lv-LV"/>
              </w:rPr>
              <w:tab/>
            </w:r>
            <w:r w:rsidR="0069249D" w:rsidRPr="00481BE5">
              <w:rPr>
                <w:rStyle w:val="Hyperlink"/>
                <w:noProof/>
                <w:lang w:val="lv-LV"/>
              </w:rPr>
              <w:t>Galvenā CPV koda veids</w:t>
            </w:r>
            <w:r w:rsidR="0069249D">
              <w:rPr>
                <w:noProof/>
                <w:webHidden/>
              </w:rPr>
              <w:tab/>
            </w:r>
            <w:r w:rsidR="0069249D">
              <w:rPr>
                <w:noProof/>
                <w:webHidden/>
              </w:rPr>
              <w:fldChar w:fldCharType="begin"/>
            </w:r>
            <w:r w:rsidR="0069249D">
              <w:rPr>
                <w:noProof/>
                <w:webHidden/>
              </w:rPr>
              <w:instrText xml:space="preserve"> PAGEREF _Toc38366640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600EF841" w14:textId="501D0CD3" w:rsidR="0069249D" w:rsidRDefault="00000000">
          <w:pPr>
            <w:pStyle w:val="TOC2"/>
            <w:tabs>
              <w:tab w:val="left" w:pos="880"/>
              <w:tab w:val="right" w:leader="dot" w:pos="9628"/>
            </w:tabs>
            <w:rPr>
              <w:rFonts w:eastAsiaTheme="minorEastAsia"/>
              <w:noProof/>
              <w:lang w:val="lv-LV" w:eastAsia="lv-LV"/>
            </w:rPr>
          </w:pPr>
          <w:hyperlink w:anchor="_Toc38366641" w:history="1">
            <w:r w:rsidR="0069249D" w:rsidRPr="00481BE5">
              <w:rPr>
                <w:rStyle w:val="Hyperlink"/>
                <w:noProof/>
                <w:lang w:val="lv-LV"/>
              </w:rPr>
              <w:t>3.11</w:t>
            </w:r>
            <w:r w:rsidR="0069249D">
              <w:rPr>
                <w:rFonts w:eastAsiaTheme="minorEastAsia"/>
                <w:noProof/>
                <w:lang w:val="lv-LV" w:eastAsia="lv-LV"/>
              </w:rPr>
              <w:tab/>
            </w:r>
            <w:r w:rsidR="0069249D" w:rsidRPr="00481BE5">
              <w:rPr>
                <w:rStyle w:val="Hyperlink"/>
                <w:noProof/>
                <w:lang w:val="lv-LV"/>
              </w:rPr>
              <w:t>CPV galvenās vārdnīcas kodi</w:t>
            </w:r>
            <w:r w:rsidR="0069249D">
              <w:rPr>
                <w:noProof/>
                <w:webHidden/>
              </w:rPr>
              <w:tab/>
            </w:r>
            <w:r w:rsidR="0069249D">
              <w:rPr>
                <w:noProof/>
                <w:webHidden/>
              </w:rPr>
              <w:fldChar w:fldCharType="begin"/>
            </w:r>
            <w:r w:rsidR="0069249D">
              <w:rPr>
                <w:noProof/>
                <w:webHidden/>
              </w:rPr>
              <w:instrText xml:space="preserve"> PAGEREF _Toc38366641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3956CD46" w14:textId="60E15605" w:rsidR="0069249D" w:rsidRDefault="00000000">
          <w:pPr>
            <w:pStyle w:val="TOC2"/>
            <w:tabs>
              <w:tab w:val="left" w:pos="880"/>
              <w:tab w:val="right" w:leader="dot" w:pos="9628"/>
            </w:tabs>
            <w:rPr>
              <w:rFonts w:eastAsiaTheme="minorEastAsia"/>
              <w:noProof/>
              <w:lang w:val="lv-LV" w:eastAsia="lv-LV"/>
            </w:rPr>
          </w:pPr>
          <w:hyperlink w:anchor="_Toc38366642" w:history="1">
            <w:r w:rsidR="0069249D" w:rsidRPr="00481BE5">
              <w:rPr>
                <w:rStyle w:val="Hyperlink"/>
                <w:noProof/>
                <w:lang w:val="lv-LV"/>
              </w:rPr>
              <w:t>3.12</w:t>
            </w:r>
            <w:r w:rsidR="0069249D">
              <w:rPr>
                <w:rFonts w:eastAsiaTheme="minorEastAsia"/>
                <w:noProof/>
                <w:lang w:val="lv-LV" w:eastAsia="lv-LV"/>
              </w:rPr>
              <w:tab/>
            </w:r>
            <w:r w:rsidR="0069249D" w:rsidRPr="00481BE5">
              <w:rPr>
                <w:rStyle w:val="Hyperlink"/>
                <w:noProof/>
                <w:lang w:val="lv-LV"/>
              </w:rPr>
              <w:t>CPV papildvārdnīcas kodi</w:t>
            </w:r>
            <w:r w:rsidR="0069249D">
              <w:rPr>
                <w:noProof/>
                <w:webHidden/>
              </w:rPr>
              <w:tab/>
            </w:r>
            <w:r w:rsidR="0069249D">
              <w:rPr>
                <w:noProof/>
                <w:webHidden/>
              </w:rPr>
              <w:fldChar w:fldCharType="begin"/>
            </w:r>
            <w:r w:rsidR="0069249D">
              <w:rPr>
                <w:noProof/>
                <w:webHidden/>
              </w:rPr>
              <w:instrText xml:space="preserve"> PAGEREF _Toc38366642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520DD357" w14:textId="0FDA444B" w:rsidR="0069249D" w:rsidRDefault="00000000">
          <w:pPr>
            <w:pStyle w:val="TOC2"/>
            <w:tabs>
              <w:tab w:val="left" w:pos="880"/>
              <w:tab w:val="right" w:leader="dot" w:pos="9628"/>
            </w:tabs>
            <w:rPr>
              <w:rFonts w:eastAsiaTheme="minorEastAsia"/>
              <w:noProof/>
              <w:lang w:val="lv-LV" w:eastAsia="lv-LV"/>
            </w:rPr>
          </w:pPr>
          <w:hyperlink w:anchor="_Toc38366643" w:history="1">
            <w:r w:rsidR="0069249D" w:rsidRPr="00481BE5">
              <w:rPr>
                <w:rStyle w:val="Hyperlink"/>
                <w:noProof/>
                <w:lang w:val="lv-LV"/>
              </w:rPr>
              <w:t>3.13</w:t>
            </w:r>
            <w:r w:rsidR="0069249D">
              <w:rPr>
                <w:rFonts w:eastAsiaTheme="minorEastAsia"/>
                <w:noProof/>
                <w:lang w:val="lv-LV" w:eastAsia="lv-LV"/>
              </w:rPr>
              <w:tab/>
            </w:r>
            <w:r w:rsidR="0069249D" w:rsidRPr="00481BE5">
              <w:rPr>
                <w:rStyle w:val="Hyperlink"/>
                <w:noProof/>
                <w:lang w:val="lv-LV"/>
              </w:rPr>
              <w:t>NUTS kodi</w:t>
            </w:r>
            <w:r w:rsidR="0069249D">
              <w:rPr>
                <w:noProof/>
                <w:webHidden/>
              </w:rPr>
              <w:tab/>
            </w:r>
            <w:r w:rsidR="0069249D">
              <w:rPr>
                <w:noProof/>
                <w:webHidden/>
              </w:rPr>
              <w:fldChar w:fldCharType="begin"/>
            </w:r>
            <w:r w:rsidR="0069249D">
              <w:rPr>
                <w:noProof/>
                <w:webHidden/>
              </w:rPr>
              <w:instrText xml:space="preserve"> PAGEREF _Toc38366643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7771936F" w14:textId="56A3159F" w:rsidR="0069249D" w:rsidRDefault="00000000">
          <w:pPr>
            <w:pStyle w:val="TOC2"/>
            <w:tabs>
              <w:tab w:val="left" w:pos="880"/>
              <w:tab w:val="right" w:leader="dot" w:pos="9628"/>
            </w:tabs>
            <w:rPr>
              <w:rFonts w:eastAsiaTheme="minorEastAsia"/>
              <w:noProof/>
              <w:lang w:val="lv-LV" w:eastAsia="lv-LV"/>
            </w:rPr>
          </w:pPr>
          <w:hyperlink w:anchor="_Toc38366644" w:history="1">
            <w:r w:rsidR="0069249D" w:rsidRPr="00481BE5">
              <w:rPr>
                <w:rStyle w:val="Hyperlink"/>
                <w:noProof/>
                <w:lang w:val="lv-LV"/>
              </w:rPr>
              <w:t>3.14</w:t>
            </w:r>
            <w:r w:rsidR="0069249D">
              <w:rPr>
                <w:rFonts w:eastAsiaTheme="minorEastAsia"/>
                <w:noProof/>
                <w:lang w:val="lv-LV" w:eastAsia="lv-LV"/>
              </w:rPr>
              <w:tab/>
            </w:r>
            <w:r w:rsidR="0069249D" w:rsidRPr="00481BE5">
              <w:rPr>
                <w:rStyle w:val="Hyperlink"/>
                <w:noProof/>
                <w:lang w:val="lv-LV"/>
              </w:rPr>
              <w:t>Iepriekšējo publikāciju veidi</w:t>
            </w:r>
            <w:r w:rsidR="0069249D">
              <w:rPr>
                <w:noProof/>
                <w:webHidden/>
              </w:rPr>
              <w:tab/>
            </w:r>
            <w:r w:rsidR="0069249D">
              <w:rPr>
                <w:noProof/>
                <w:webHidden/>
              </w:rPr>
              <w:fldChar w:fldCharType="begin"/>
            </w:r>
            <w:r w:rsidR="0069249D">
              <w:rPr>
                <w:noProof/>
                <w:webHidden/>
              </w:rPr>
              <w:instrText xml:space="preserve"> PAGEREF _Toc38366644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5B31F991" w14:textId="04D5EBE6" w:rsidR="0069249D" w:rsidRDefault="00000000">
          <w:pPr>
            <w:pStyle w:val="TOC2"/>
            <w:tabs>
              <w:tab w:val="left" w:pos="880"/>
              <w:tab w:val="right" w:leader="dot" w:pos="9628"/>
            </w:tabs>
            <w:rPr>
              <w:rFonts w:eastAsiaTheme="minorEastAsia"/>
              <w:noProof/>
              <w:lang w:val="lv-LV" w:eastAsia="lv-LV"/>
            </w:rPr>
          </w:pPr>
          <w:hyperlink w:anchor="_Toc38366645" w:history="1">
            <w:r w:rsidR="0069249D" w:rsidRPr="00481BE5">
              <w:rPr>
                <w:rStyle w:val="Hyperlink"/>
                <w:noProof/>
                <w:lang w:val="lv-LV"/>
              </w:rPr>
              <w:t>3.15</w:t>
            </w:r>
            <w:r w:rsidR="0069249D">
              <w:rPr>
                <w:rFonts w:eastAsiaTheme="minorEastAsia"/>
                <w:noProof/>
                <w:lang w:val="lv-LV" w:eastAsia="lv-LV"/>
              </w:rPr>
              <w:tab/>
            </w:r>
            <w:r w:rsidR="0069249D" w:rsidRPr="00481BE5">
              <w:rPr>
                <w:rStyle w:val="Hyperlink"/>
                <w:noProof/>
                <w:lang w:val="lv-LV"/>
              </w:rPr>
              <w:t>Valodas</w:t>
            </w:r>
            <w:r w:rsidR="0069249D">
              <w:rPr>
                <w:noProof/>
                <w:webHidden/>
              </w:rPr>
              <w:tab/>
            </w:r>
            <w:r w:rsidR="0069249D">
              <w:rPr>
                <w:noProof/>
                <w:webHidden/>
              </w:rPr>
              <w:fldChar w:fldCharType="begin"/>
            </w:r>
            <w:r w:rsidR="0069249D">
              <w:rPr>
                <w:noProof/>
                <w:webHidden/>
              </w:rPr>
              <w:instrText xml:space="preserve"> PAGEREF _Toc38366645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27400D6A" w14:textId="0D09AF6F" w:rsidR="0069249D" w:rsidRDefault="00000000">
          <w:pPr>
            <w:pStyle w:val="TOC2"/>
            <w:tabs>
              <w:tab w:val="left" w:pos="880"/>
              <w:tab w:val="right" w:leader="dot" w:pos="9628"/>
            </w:tabs>
            <w:rPr>
              <w:rFonts w:eastAsiaTheme="minorEastAsia"/>
              <w:noProof/>
              <w:lang w:val="lv-LV" w:eastAsia="lv-LV"/>
            </w:rPr>
          </w:pPr>
          <w:hyperlink w:anchor="_Toc38366646" w:history="1">
            <w:r w:rsidR="0069249D" w:rsidRPr="00481BE5">
              <w:rPr>
                <w:rStyle w:val="Hyperlink"/>
                <w:noProof/>
                <w:lang w:val="lv-LV"/>
              </w:rPr>
              <w:t>3.16</w:t>
            </w:r>
            <w:r w:rsidR="0069249D">
              <w:rPr>
                <w:rFonts w:eastAsiaTheme="minorEastAsia"/>
                <w:noProof/>
                <w:lang w:val="lv-LV" w:eastAsia="lv-LV"/>
              </w:rPr>
              <w:tab/>
            </w:r>
            <w:r w:rsidR="0069249D" w:rsidRPr="00481BE5">
              <w:rPr>
                <w:rStyle w:val="Hyperlink"/>
                <w:noProof/>
                <w:lang w:val="lv-LV"/>
              </w:rPr>
              <w:t>Valūtas</w:t>
            </w:r>
            <w:r w:rsidR="0069249D">
              <w:rPr>
                <w:noProof/>
                <w:webHidden/>
              </w:rPr>
              <w:tab/>
            </w:r>
            <w:r w:rsidR="0069249D">
              <w:rPr>
                <w:noProof/>
                <w:webHidden/>
              </w:rPr>
              <w:fldChar w:fldCharType="begin"/>
            </w:r>
            <w:r w:rsidR="0069249D">
              <w:rPr>
                <w:noProof/>
                <w:webHidden/>
              </w:rPr>
              <w:instrText xml:space="preserve"> PAGEREF _Toc38366646 \h </w:instrText>
            </w:r>
            <w:r w:rsidR="0069249D">
              <w:rPr>
                <w:noProof/>
                <w:webHidden/>
              </w:rPr>
            </w:r>
            <w:r w:rsidR="0069249D">
              <w:rPr>
                <w:noProof/>
                <w:webHidden/>
              </w:rPr>
              <w:fldChar w:fldCharType="separate"/>
            </w:r>
            <w:r w:rsidR="00836852">
              <w:rPr>
                <w:noProof/>
                <w:webHidden/>
              </w:rPr>
              <w:t>26</w:t>
            </w:r>
            <w:r w:rsidR="0069249D">
              <w:rPr>
                <w:noProof/>
                <w:webHidden/>
              </w:rPr>
              <w:fldChar w:fldCharType="end"/>
            </w:r>
          </w:hyperlink>
        </w:p>
        <w:p w14:paraId="5F4F57E6" w14:textId="41DD420D" w:rsidR="0069249D" w:rsidRDefault="00000000">
          <w:pPr>
            <w:pStyle w:val="TOC2"/>
            <w:tabs>
              <w:tab w:val="left" w:pos="880"/>
              <w:tab w:val="right" w:leader="dot" w:pos="9628"/>
            </w:tabs>
            <w:rPr>
              <w:rFonts w:eastAsiaTheme="minorEastAsia"/>
              <w:noProof/>
              <w:lang w:val="lv-LV" w:eastAsia="lv-LV"/>
            </w:rPr>
          </w:pPr>
          <w:hyperlink w:anchor="_Toc38366647" w:history="1">
            <w:r w:rsidR="0069249D" w:rsidRPr="00481BE5">
              <w:rPr>
                <w:rStyle w:val="Hyperlink"/>
                <w:noProof/>
                <w:lang w:val="lv-LV"/>
              </w:rPr>
              <w:t>3.17</w:t>
            </w:r>
            <w:r w:rsidR="0069249D">
              <w:rPr>
                <w:rFonts w:eastAsiaTheme="minorEastAsia"/>
                <w:noProof/>
                <w:lang w:val="lv-LV" w:eastAsia="lv-LV"/>
              </w:rPr>
              <w:tab/>
            </w:r>
            <w:r w:rsidR="0069249D" w:rsidRPr="00481BE5">
              <w:rPr>
                <w:rStyle w:val="Hyperlink"/>
                <w:noProof/>
                <w:lang w:val="lv-LV"/>
              </w:rPr>
              <w:t>Valstis</w:t>
            </w:r>
            <w:r w:rsidR="0069249D">
              <w:rPr>
                <w:noProof/>
                <w:webHidden/>
              </w:rPr>
              <w:tab/>
            </w:r>
            <w:r w:rsidR="0069249D">
              <w:rPr>
                <w:noProof/>
                <w:webHidden/>
              </w:rPr>
              <w:fldChar w:fldCharType="begin"/>
            </w:r>
            <w:r w:rsidR="0069249D">
              <w:rPr>
                <w:noProof/>
                <w:webHidden/>
              </w:rPr>
              <w:instrText xml:space="preserve"> PAGEREF _Toc38366647 \h </w:instrText>
            </w:r>
            <w:r w:rsidR="0069249D">
              <w:rPr>
                <w:noProof/>
                <w:webHidden/>
              </w:rPr>
            </w:r>
            <w:r w:rsidR="0069249D">
              <w:rPr>
                <w:noProof/>
                <w:webHidden/>
              </w:rPr>
              <w:fldChar w:fldCharType="separate"/>
            </w:r>
            <w:r w:rsidR="00836852">
              <w:rPr>
                <w:noProof/>
                <w:webHidden/>
              </w:rPr>
              <w:t>27</w:t>
            </w:r>
            <w:r w:rsidR="0069249D">
              <w:rPr>
                <w:noProof/>
                <w:webHidden/>
              </w:rPr>
              <w:fldChar w:fldCharType="end"/>
            </w:r>
          </w:hyperlink>
        </w:p>
        <w:p w14:paraId="01EBFBD5" w14:textId="716566A9" w:rsidR="0069249D" w:rsidRDefault="00000000">
          <w:pPr>
            <w:pStyle w:val="TOC2"/>
            <w:tabs>
              <w:tab w:val="left" w:pos="880"/>
              <w:tab w:val="right" w:leader="dot" w:pos="9628"/>
            </w:tabs>
            <w:rPr>
              <w:rFonts w:eastAsiaTheme="minorEastAsia"/>
              <w:noProof/>
              <w:lang w:val="lv-LV" w:eastAsia="lv-LV"/>
            </w:rPr>
          </w:pPr>
          <w:hyperlink w:anchor="_Toc38366648" w:history="1">
            <w:r w:rsidR="0069249D" w:rsidRPr="00481BE5">
              <w:rPr>
                <w:rStyle w:val="Hyperlink"/>
                <w:noProof/>
                <w:lang w:val="lv-LV"/>
              </w:rPr>
              <w:t>3.18</w:t>
            </w:r>
            <w:r w:rsidR="0069249D">
              <w:rPr>
                <w:rFonts w:eastAsiaTheme="minorEastAsia"/>
                <w:noProof/>
                <w:lang w:val="lv-LV" w:eastAsia="lv-LV"/>
              </w:rPr>
              <w:tab/>
            </w:r>
            <w:r w:rsidR="0069249D" w:rsidRPr="00481BE5">
              <w:rPr>
                <w:rStyle w:val="Hyperlink"/>
                <w:noProof/>
                <w:lang w:val="lv-LV"/>
              </w:rPr>
              <w:t>Minūtes</w:t>
            </w:r>
            <w:r w:rsidR="0069249D">
              <w:rPr>
                <w:noProof/>
                <w:webHidden/>
              </w:rPr>
              <w:tab/>
            </w:r>
            <w:r w:rsidR="0069249D">
              <w:rPr>
                <w:noProof/>
                <w:webHidden/>
              </w:rPr>
              <w:fldChar w:fldCharType="begin"/>
            </w:r>
            <w:r w:rsidR="0069249D">
              <w:rPr>
                <w:noProof/>
                <w:webHidden/>
              </w:rPr>
              <w:instrText xml:space="preserve"> PAGEREF _Toc38366648 \h </w:instrText>
            </w:r>
            <w:r w:rsidR="0069249D">
              <w:rPr>
                <w:noProof/>
                <w:webHidden/>
              </w:rPr>
            </w:r>
            <w:r w:rsidR="0069249D">
              <w:rPr>
                <w:noProof/>
                <w:webHidden/>
              </w:rPr>
              <w:fldChar w:fldCharType="separate"/>
            </w:r>
            <w:r w:rsidR="00836852">
              <w:rPr>
                <w:noProof/>
                <w:webHidden/>
              </w:rPr>
              <w:t>27</w:t>
            </w:r>
            <w:r w:rsidR="0069249D">
              <w:rPr>
                <w:noProof/>
                <w:webHidden/>
              </w:rPr>
              <w:fldChar w:fldCharType="end"/>
            </w:r>
          </w:hyperlink>
        </w:p>
        <w:p w14:paraId="5528D5B9" w14:textId="26DCE14D" w:rsidR="0069249D" w:rsidRDefault="00000000">
          <w:pPr>
            <w:pStyle w:val="TOC2"/>
            <w:tabs>
              <w:tab w:val="left" w:pos="880"/>
              <w:tab w:val="right" w:leader="dot" w:pos="9628"/>
            </w:tabs>
            <w:rPr>
              <w:rFonts w:eastAsiaTheme="minorEastAsia"/>
              <w:noProof/>
              <w:lang w:val="lv-LV" w:eastAsia="lv-LV"/>
            </w:rPr>
          </w:pPr>
          <w:hyperlink w:anchor="_Toc38366649" w:history="1">
            <w:r w:rsidR="0069249D" w:rsidRPr="00481BE5">
              <w:rPr>
                <w:rStyle w:val="Hyperlink"/>
                <w:noProof/>
                <w:lang w:val="lv-LV"/>
              </w:rPr>
              <w:t>3.19</w:t>
            </w:r>
            <w:r w:rsidR="0069249D">
              <w:rPr>
                <w:rFonts w:eastAsiaTheme="minorEastAsia"/>
                <w:noProof/>
                <w:lang w:val="lv-LV" w:eastAsia="lv-LV"/>
              </w:rPr>
              <w:tab/>
            </w:r>
            <w:r w:rsidR="0069249D" w:rsidRPr="00481BE5">
              <w:rPr>
                <w:rStyle w:val="Hyperlink"/>
                <w:noProof/>
                <w:lang w:val="lv-LV"/>
              </w:rPr>
              <w:t>Pamatojums pēc piemērotā regulējuma</w:t>
            </w:r>
            <w:r w:rsidR="0069249D">
              <w:rPr>
                <w:noProof/>
                <w:webHidden/>
              </w:rPr>
              <w:tab/>
            </w:r>
            <w:r w:rsidR="0069249D">
              <w:rPr>
                <w:noProof/>
                <w:webHidden/>
              </w:rPr>
              <w:fldChar w:fldCharType="begin"/>
            </w:r>
            <w:r w:rsidR="0069249D">
              <w:rPr>
                <w:noProof/>
                <w:webHidden/>
              </w:rPr>
              <w:instrText xml:space="preserve"> PAGEREF _Toc38366649 \h </w:instrText>
            </w:r>
            <w:r w:rsidR="0069249D">
              <w:rPr>
                <w:noProof/>
                <w:webHidden/>
              </w:rPr>
            </w:r>
            <w:r w:rsidR="0069249D">
              <w:rPr>
                <w:noProof/>
                <w:webHidden/>
              </w:rPr>
              <w:fldChar w:fldCharType="separate"/>
            </w:r>
            <w:r w:rsidR="00836852">
              <w:rPr>
                <w:noProof/>
                <w:webHidden/>
              </w:rPr>
              <w:t>27</w:t>
            </w:r>
            <w:r w:rsidR="0069249D">
              <w:rPr>
                <w:noProof/>
                <w:webHidden/>
              </w:rPr>
              <w:fldChar w:fldCharType="end"/>
            </w:r>
          </w:hyperlink>
        </w:p>
        <w:p w14:paraId="1A9BEEA8" w14:textId="018973AF" w:rsidR="0069249D" w:rsidRDefault="00000000">
          <w:pPr>
            <w:pStyle w:val="TOC2"/>
            <w:tabs>
              <w:tab w:val="left" w:pos="880"/>
              <w:tab w:val="right" w:leader="dot" w:pos="9628"/>
            </w:tabs>
            <w:rPr>
              <w:rFonts w:eastAsiaTheme="minorEastAsia"/>
              <w:noProof/>
              <w:lang w:val="lv-LV" w:eastAsia="lv-LV"/>
            </w:rPr>
          </w:pPr>
          <w:hyperlink w:anchor="_Toc38366650" w:history="1">
            <w:r w:rsidR="0069249D" w:rsidRPr="00481BE5">
              <w:rPr>
                <w:rStyle w:val="Hyperlink"/>
                <w:noProof/>
                <w:lang w:val="lv-LV"/>
              </w:rPr>
              <w:t>3.20</w:t>
            </w:r>
            <w:r w:rsidR="0069249D">
              <w:rPr>
                <w:rFonts w:eastAsiaTheme="minorEastAsia"/>
                <w:noProof/>
                <w:lang w:val="lv-LV" w:eastAsia="lv-LV"/>
              </w:rPr>
              <w:tab/>
            </w:r>
            <w:r w:rsidR="0069249D" w:rsidRPr="00481BE5">
              <w:rPr>
                <w:rStyle w:val="Hyperlink"/>
                <w:noProof/>
                <w:lang w:val="lv-LV"/>
              </w:rPr>
              <w:t>Izmaiņu veids</w:t>
            </w:r>
            <w:r w:rsidR="0069249D">
              <w:rPr>
                <w:noProof/>
                <w:webHidden/>
              </w:rPr>
              <w:tab/>
            </w:r>
            <w:r w:rsidR="0069249D">
              <w:rPr>
                <w:noProof/>
                <w:webHidden/>
              </w:rPr>
              <w:fldChar w:fldCharType="begin"/>
            </w:r>
            <w:r w:rsidR="0069249D">
              <w:rPr>
                <w:noProof/>
                <w:webHidden/>
              </w:rPr>
              <w:instrText xml:space="preserve"> PAGEREF _Toc38366650 \h </w:instrText>
            </w:r>
            <w:r w:rsidR="0069249D">
              <w:rPr>
                <w:noProof/>
                <w:webHidden/>
              </w:rPr>
            </w:r>
            <w:r w:rsidR="0069249D">
              <w:rPr>
                <w:noProof/>
                <w:webHidden/>
              </w:rPr>
              <w:fldChar w:fldCharType="separate"/>
            </w:r>
            <w:r w:rsidR="00836852">
              <w:rPr>
                <w:noProof/>
                <w:webHidden/>
              </w:rPr>
              <w:t>27</w:t>
            </w:r>
            <w:r w:rsidR="0069249D">
              <w:rPr>
                <w:noProof/>
                <w:webHidden/>
              </w:rPr>
              <w:fldChar w:fldCharType="end"/>
            </w:r>
          </w:hyperlink>
        </w:p>
        <w:p w14:paraId="6B1F6258" w14:textId="3C6C914C" w:rsidR="0069249D" w:rsidRDefault="00000000">
          <w:pPr>
            <w:pStyle w:val="TOC2"/>
            <w:tabs>
              <w:tab w:val="left" w:pos="880"/>
              <w:tab w:val="right" w:leader="dot" w:pos="9628"/>
            </w:tabs>
            <w:rPr>
              <w:rFonts w:eastAsiaTheme="minorEastAsia"/>
              <w:noProof/>
              <w:lang w:val="lv-LV" w:eastAsia="lv-LV"/>
            </w:rPr>
          </w:pPr>
          <w:hyperlink w:anchor="_Toc38366651" w:history="1">
            <w:r w:rsidR="0069249D" w:rsidRPr="00481BE5">
              <w:rPr>
                <w:rStyle w:val="Hyperlink"/>
                <w:noProof/>
                <w:lang w:val="lv-LV"/>
              </w:rPr>
              <w:t>3.21</w:t>
            </w:r>
            <w:r w:rsidR="0069249D">
              <w:rPr>
                <w:rFonts w:eastAsiaTheme="minorEastAsia"/>
                <w:noProof/>
                <w:lang w:val="lv-LV" w:eastAsia="lv-LV"/>
              </w:rPr>
              <w:tab/>
            </w:r>
            <w:r w:rsidR="0069249D" w:rsidRPr="00481BE5">
              <w:rPr>
                <w:rStyle w:val="Hyperlink"/>
                <w:noProof/>
                <w:lang w:val="lv-LV"/>
              </w:rPr>
              <w:t>Izmaiņu iemesls</w:t>
            </w:r>
            <w:r w:rsidR="0069249D">
              <w:rPr>
                <w:noProof/>
                <w:webHidden/>
              </w:rPr>
              <w:tab/>
            </w:r>
            <w:r w:rsidR="0069249D">
              <w:rPr>
                <w:noProof/>
                <w:webHidden/>
              </w:rPr>
              <w:fldChar w:fldCharType="begin"/>
            </w:r>
            <w:r w:rsidR="0069249D">
              <w:rPr>
                <w:noProof/>
                <w:webHidden/>
              </w:rPr>
              <w:instrText xml:space="preserve"> PAGEREF _Toc38366651 \h </w:instrText>
            </w:r>
            <w:r w:rsidR="0069249D">
              <w:rPr>
                <w:noProof/>
                <w:webHidden/>
              </w:rPr>
            </w:r>
            <w:r w:rsidR="0069249D">
              <w:rPr>
                <w:noProof/>
                <w:webHidden/>
              </w:rPr>
              <w:fldChar w:fldCharType="separate"/>
            </w:r>
            <w:r w:rsidR="00836852">
              <w:rPr>
                <w:noProof/>
                <w:webHidden/>
              </w:rPr>
              <w:t>27</w:t>
            </w:r>
            <w:r w:rsidR="0069249D">
              <w:rPr>
                <w:noProof/>
                <w:webHidden/>
              </w:rPr>
              <w:fldChar w:fldCharType="end"/>
            </w:r>
          </w:hyperlink>
        </w:p>
        <w:p w14:paraId="2E0CB677" w14:textId="50A695A2" w:rsidR="0069249D" w:rsidRDefault="00000000">
          <w:pPr>
            <w:pStyle w:val="TOC2"/>
            <w:tabs>
              <w:tab w:val="left" w:pos="880"/>
              <w:tab w:val="right" w:leader="dot" w:pos="9628"/>
            </w:tabs>
            <w:rPr>
              <w:rFonts w:eastAsiaTheme="minorEastAsia"/>
              <w:noProof/>
              <w:lang w:val="lv-LV" w:eastAsia="lv-LV"/>
            </w:rPr>
          </w:pPr>
          <w:hyperlink w:anchor="_Toc38366652" w:history="1">
            <w:r w:rsidR="0069249D" w:rsidRPr="00481BE5">
              <w:rPr>
                <w:rStyle w:val="Hyperlink"/>
                <w:noProof/>
                <w:lang w:val="lv-LV"/>
              </w:rPr>
              <w:t>3.22</w:t>
            </w:r>
            <w:r w:rsidR="0069249D">
              <w:rPr>
                <w:rFonts w:eastAsiaTheme="minorEastAsia"/>
                <w:noProof/>
                <w:lang w:val="lv-LV" w:eastAsia="lv-LV"/>
              </w:rPr>
              <w:tab/>
            </w:r>
            <w:r w:rsidR="0069249D" w:rsidRPr="00481BE5">
              <w:rPr>
                <w:rStyle w:val="Hyperlink"/>
                <w:noProof/>
                <w:lang w:val="lv-LV"/>
              </w:rPr>
              <w:t>Izmaiņu vieta</w:t>
            </w:r>
            <w:r w:rsidR="0069249D">
              <w:rPr>
                <w:noProof/>
                <w:webHidden/>
              </w:rPr>
              <w:tab/>
            </w:r>
            <w:r w:rsidR="0069249D">
              <w:rPr>
                <w:noProof/>
                <w:webHidden/>
              </w:rPr>
              <w:fldChar w:fldCharType="begin"/>
            </w:r>
            <w:r w:rsidR="0069249D">
              <w:rPr>
                <w:noProof/>
                <w:webHidden/>
              </w:rPr>
              <w:instrText xml:space="preserve"> PAGEREF _Toc38366652 \h </w:instrText>
            </w:r>
            <w:r w:rsidR="0069249D">
              <w:rPr>
                <w:noProof/>
                <w:webHidden/>
              </w:rPr>
            </w:r>
            <w:r w:rsidR="0069249D">
              <w:rPr>
                <w:noProof/>
                <w:webHidden/>
              </w:rPr>
              <w:fldChar w:fldCharType="separate"/>
            </w:r>
            <w:r w:rsidR="00836852">
              <w:rPr>
                <w:noProof/>
                <w:webHidden/>
              </w:rPr>
              <w:t>27</w:t>
            </w:r>
            <w:r w:rsidR="0069249D">
              <w:rPr>
                <w:noProof/>
                <w:webHidden/>
              </w:rPr>
              <w:fldChar w:fldCharType="end"/>
            </w:r>
          </w:hyperlink>
        </w:p>
        <w:p w14:paraId="38C0CDAB" w14:textId="74B42F05" w:rsidR="0069249D" w:rsidRDefault="00000000">
          <w:pPr>
            <w:pStyle w:val="TOC2"/>
            <w:tabs>
              <w:tab w:val="left" w:pos="880"/>
              <w:tab w:val="right" w:leader="dot" w:pos="9628"/>
            </w:tabs>
            <w:rPr>
              <w:rFonts w:eastAsiaTheme="minorEastAsia"/>
              <w:noProof/>
              <w:lang w:val="lv-LV" w:eastAsia="lv-LV"/>
            </w:rPr>
          </w:pPr>
          <w:hyperlink w:anchor="_Toc38366653" w:history="1">
            <w:r w:rsidR="0069249D" w:rsidRPr="00481BE5">
              <w:rPr>
                <w:rStyle w:val="Hyperlink"/>
                <w:noProof/>
                <w:lang w:val="lv-LV"/>
              </w:rPr>
              <w:t>3.23</w:t>
            </w:r>
            <w:r w:rsidR="0069249D">
              <w:rPr>
                <w:rFonts w:eastAsiaTheme="minorEastAsia"/>
                <w:noProof/>
                <w:lang w:val="lv-LV" w:eastAsia="lv-LV"/>
              </w:rPr>
              <w:tab/>
            </w:r>
            <w:r w:rsidR="0069249D" w:rsidRPr="00481BE5">
              <w:rPr>
                <w:rStyle w:val="Hyperlink"/>
                <w:noProof/>
                <w:lang w:val="lv-LV"/>
              </w:rPr>
              <w:t>Informācija par iepirkuma procedūras izbeigšanu vai pārtraukšanu</w:t>
            </w:r>
            <w:r w:rsidR="0069249D">
              <w:rPr>
                <w:noProof/>
                <w:webHidden/>
              </w:rPr>
              <w:tab/>
            </w:r>
            <w:r w:rsidR="0069249D">
              <w:rPr>
                <w:noProof/>
                <w:webHidden/>
              </w:rPr>
              <w:fldChar w:fldCharType="begin"/>
            </w:r>
            <w:r w:rsidR="0069249D">
              <w:rPr>
                <w:noProof/>
                <w:webHidden/>
              </w:rPr>
              <w:instrText xml:space="preserve"> PAGEREF _Toc38366653 \h </w:instrText>
            </w:r>
            <w:r w:rsidR="0069249D">
              <w:rPr>
                <w:noProof/>
                <w:webHidden/>
              </w:rPr>
            </w:r>
            <w:r w:rsidR="0069249D">
              <w:rPr>
                <w:noProof/>
                <w:webHidden/>
              </w:rPr>
              <w:fldChar w:fldCharType="separate"/>
            </w:r>
            <w:r w:rsidR="00836852">
              <w:rPr>
                <w:noProof/>
                <w:webHidden/>
              </w:rPr>
              <w:t>27</w:t>
            </w:r>
            <w:r w:rsidR="0069249D">
              <w:rPr>
                <w:noProof/>
                <w:webHidden/>
              </w:rPr>
              <w:fldChar w:fldCharType="end"/>
            </w:r>
          </w:hyperlink>
        </w:p>
        <w:p w14:paraId="688593B6" w14:textId="786E89C5" w:rsidR="00B33955" w:rsidRPr="002E37CD" w:rsidRDefault="00B33955">
          <w:pPr>
            <w:rPr>
              <w:lang w:val="lv-LV"/>
            </w:rPr>
          </w:pPr>
          <w:r w:rsidRPr="002E37CD">
            <w:rPr>
              <w:b/>
              <w:bCs/>
              <w:lang w:val="lv-LV"/>
            </w:rPr>
            <w:fldChar w:fldCharType="end"/>
          </w:r>
        </w:p>
      </w:sdtContent>
    </w:sdt>
    <w:p w14:paraId="67809E2F" w14:textId="77777777" w:rsidR="00B33955" w:rsidRPr="002E37CD" w:rsidRDefault="00B33955" w:rsidP="00741AA4">
      <w:pPr>
        <w:pStyle w:val="docAuthorVersion"/>
        <w:jc w:val="left"/>
        <w:rPr>
          <w:bCs w:val="0"/>
          <w:szCs w:val="24"/>
        </w:rPr>
        <w:sectPr w:rsidR="00B33955" w:rsidRPr="002E37CD" w:rsidSect="002F18EC">
          <w:footerReference w:type="default" r:id="rId12"/>
          <w:pgSz w:w="11906" w:h="16838"/>
          <w:pgMar w:top="1693" w:right="1134" w:bottom="2207" w:left="1134" w:header="720" w:footer="720" w:gutter="0"/>
          <w:cols w:space="720"/>
          <w:titlePg/>
          <w:docGrid w:linePitch="360"/>
        </w:sectPr>
      </w:pPr>
    </w:p>
    <w:p w14:paraId="4C414E96" w14:textId="77777777" w:rsidR="00F5608F" w:rsidRPr="002E37CD" w:rsidRDefault="00F5608F" w:rsidP="00F5608F">
      <w:pPr>
        <w:pStyle w:val="Heading1"/>
      </w:pPr>
      <w:bookmarkStart w:id="3" w:name="_Ref426669846"/>
      <w:bookmarkStart w:id="4" w:name="_Toc426903835"/>
      <w:bookmarkStart w:id="5" w:name="_Toc38366626"/>
      <w:r w:rsidRPr="002E37CD">
        <w:lastRenderedPageBreak/>
        <w:t>Ievads</w:t>
      </w:r>
      <w:bookmarkEnd w:id="3"/>
      <w:bookmarkEnd w:id="4"/>
      <w:bookmarkEnd w:id="5"/>
      <w:r w:rsidRPr="002E37CD">
        <w:t xml:space="preserve"> </w:t>
      </w:r>
    </w:p>
    <w:p w14:paraId="00709E59" w14:textId="77777777" w:rsidR="00F5608F" w:rsidRPr="002E37CD" w:rsidRDefault="00F5608F" w:rsidP="00F5608F">
      <w:pPr>
        <w:pStyle w:val="Heading2"/>
        <w:rPr>
          <w:lang w:val="lv-LV"/>
        </w:rPr>
      </w:pPr>
      <w:bookmarkStart w:id="6" w:name="_Toc426903836"/>
      <w:bookmarkStart w:id="7" w:name="_Toc38366627"/>
      <w:r w:rsidRPr="002E37CD">
        <w:rPr>
          <w:lang w:val="lv-LV"/>
        </w:rPr>
        <w:t>Dokumenta mērķis</w:t>
      </w:r>
      <w:bookmarkEnd w:id="6"/>
      <w:bookmarkEnd w:id="7"/>
    </w:p>
    <w:p w14:paraId="7B77653D" w14:textId="6F4DD9E4" w:rsidR="00DE3507" w:rsidRPr="002E37CD" w:rsidRDefault="00F5608F" w:rsidP="00F5608F">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 xml:space="preserve">Šis dokuments ir izstrādāts Iepirkumu uzraudzības birojā, un tā mērķis ir aprakstīt Iepirkumu uzraudzības biroja atvērto datu </w:t>
      </w:r>
      <w:r w:rsidR="005F5534">
        <w:rPr>
          <w:rFonts w:ascii="Times New Roman" w:hAnsi="Times New Roman" w:cs="Times New Roman"/>
          <w:sz w:val="24"/>
          <w:szCs w:val="24"/>
          <w:lang w:val="lv-LV"/>
        </w:rPr>
        <w:t>FTP serverī</w:t>
      </w:r>
      <w:r w:rsidR="00706152" w:rsidRPr="002E37CD">
        <w:rPr>
          <w:rFonts w:ascii="Times New Roman" w:hAnsi="Times New Roman" w:cs="Times New Roman"/>
          <w:sz w:val="24"/>
          <w:szCs w:val="24"/>
          <w:lang w:val="lv-LV"/>
        </w:rPr>
        <w:t xml:space="preserve"> pieejamajos</w:t>
      </w:r>
      <w:r w:rsidRPr="002E37CD">
        <w:rPr>
          <w:rFonts w:ascii="Times New Roman" w:hAnsi="Times New Roman" w:cs="Times New Roman"/>
          <w:sz w:val="24"/>
          <w:szCs w:val="24"/>
          <w:lang w:val="lv-LV"/>
        </w:rPr>
        <w:t xml:space="preserve"> arhīvos ietvertās XML struktūras</w:t>
      </w:r>
      <w:r w:rsidR="00706152" w:rsidRPr="002E37CD">
        <w:rPr>
          <w:rFonts w:ascii="Times New Roman" w:hAnsi="Times New Roman" w:cs="Times New Roman"/>
          <w:sz w:val="24"/>
          <w:szCs w:val="24"/>
          <w:lang w:val="lv-LV"/>
        </w:rPr>
        <w:t>,</w:t>
      </w:r>
      <w:r w:rsidR="001F7DB5" w:rsidRPr="002E37CD">
        <w:rPr>
          <w:rFonts w:ascii="Times New Roman" w:hAnsi="Times New Roman" w:cs="Times New Roman"/>
          <w:sz w:val="24"/>
          <w:szCs w:val="24"/>
          <w:lang w:val="lv-LV"/>
        </w:rPr>
        <w:t xml:space="preserve"> kas </w:t>
      </w:r>
      <w:r w:rsidR="00706152" w:rsidRPr="002E37CD">
        <w:rPr>
          <w:rFonts w:ascii="Times New Roman" w:hAnsi="Times New Roman" w:cs="Times New Roman"/>
          <w:sz w:val="24"/>
          <w:szCs w:val="24"/>
          <w:lang w:val="lv-LV"/>
        </w:rPr>
        <w:t>veido</w:t>
      </w:r>
      <w:r w:rsidR="001F7DB5" w:rsidRPr="002E37CD">
        <w:rPr>
          <w:rFonts w:ascii="Times New Roman" w:hAnsi="Times New Roman" w:cs="Times New Roman"/>
          <w:sz w:val="24"/>
          <w:szCs w:val="24"/>
          <w:lang w:val="lv-LV"/>
        </w:rPr>
        <w:t xml:space="preserve"> Iepirkumu uzraudzības biroja tīmekļvietnē </w:t>
      </w:r>
      <w:hyperlink r:id="rId13" w:history="1"/>
      <w:hyperlink r:id="rId14" w:history="1">
        <w:r w:rsidR="00734DEC" w:rsidRPr="00734DEC">
          <w:rPr>
            <w:rStyle w:val="Hyperlink"/>
            <w:rFonts w:ascii="Times New Roman" w:hAnsi="Times New Roman" w:cs="Times New Roman"/>
            <w:sz w:val="24"/>
            <w:szCs w:val="24"/>
            <w:lang w:val="lv-LV"/>
          </w:rPr>
          <w:t>info.iub.gov.lv</w:t>
        </w:r>
      </w:hyperlink>
      <w:r w:rsidR="001F7DB5" w:rsidRPr="002E37CD">
        <w:rPr>
          <w:rFonts w:ascii="Times New Roman" w:hAnsi="Times New Roman" w:cs="Times New Roman"/>
          <w:sz w:val="24"/>
          <w:szCs w:val="24"/>
          <w:lang w:val="lv-LV"/>
        </w:rPr>
        <w:t xml:space="preserve"> public</w:t>
      </w:r>
      <w:r w:rsidR="00706152" w:rsidRPr="002E37CD">
        <w:rPr>
          <w:rFonts w:ascii="Times New Roman" w:hAnsi="Times New Roman" w:cs="Times New Roman"/>
          <w:sz w:val="24"/>
          <w:szCs w:val="24"/>
          <w:lang w:val="lv-LV"/>
        </w:rPr>
        <w:t>ēto</w:t>
      </w:r>
      <w:r w:rsidR="001F7DB5" w:rsidRPr="002E37CD">
        <w:rPr>
          <w:rFonts w:ascii="Times New Roman" w:hAnsi="Times New Roman" w:cs="Times New Roman"/>
          <w:sz w:val="24"/>
          <w:szCs w:val="24"/>
          <w:lang w:val="lv-LV"/>
        </w:rPr>
        <w:t xml:space="preserve"> pazi</w:t>
      </w:r>
      <w:r w:rsidR="00706152" w:rsidRPr="002E37CD">
        <w:rPr>
          <w:rFonts w:ascii="Times New Roman" w:hAnsi="Times New Roman" w:cs="Times New Roman"/>
          <w:sz w:val="24"/>
          <w:szCs w:val="24"/>
          <w:lang w:val="lv-LV"/>
        </w:rPr>
        <w:t xml:space="preserve">ņojumu </w:t>
      </w:r>
      <w:r w:rsidR="00706152" w:rsidRPr="00CA4E8D">
        <w:rPr>
          <w:rFonts w:ascii="Times New Roman" w:hAnsi="Times New Roman" w:cs="Times New Roman"/>
          <w:sz w:val="24"/>
          <w:szCs w:val="24"/>
          <w:lang w:val="lv-LV"/>
        </w:rPr>
        <w:t>uzbūvi</w:t>
      </w:r>
      <w:r w:rsidR="004B1127" w:rsidRPr="00CA4E8D">
        <w:rPr>
          <w:rFonts w:ascii="Times New Roman" w:hAnsi="Times New Roman" w:cs="Times New Roman"/>
          <w:sz w:val="24"/>
          <w:szCs w:val="24"/>
          <w:lang w:val="lv-LV"/>
        </w:rPr>
        <w:t xml:space="preserve"> (</w:t>
      </w:r>
      <w:r w:rsidR="00650B82" w:rsidRPr="00CA4E8D">
        <w:rPr>
          <w:rFonts w:ascii="Times New Roman" w:hAnsi="Times New Roman" w:cs="Times New Roman"/>
          <w:color w:val="212529"/>
          <w:sz w:val="24"/>
          <w:szCs w:val="24"/>
          <w:shd w:val="clear" w:color="auto" w:fill="FFFFFF"/>
          <w:lang w:val="lv-LV"/>
        </w:rPr>
        <w:t>publisko iepirkumu paziņojum</w:t>
      </w:r>
      <w:r w:rsidR="00A37C80" w:rsidRPr="00CA4E8D">
        <w:rPr>
          <w:rFonts w:ascii="Times New Roman" w:hAnsi="Times New Roman" w:cs="Times New Roman"/>
          <w:color w:val="212529"/>
          <w:sz w:val="24"/>
          <w:szCs w:val="24"/>
          <w:shd w:val="clear" w:color="auto" w:fill="FFFFFF"/>
          <w:lang w:val="lv-LV"/>
        </w:rPr>
        <w:t>iem</w:t>
      </w:r>
      <w:r w:rsidR="00650B82" w:rsidRPr="00CA4E8D">
        <w:rPr>
          <w:rFonts w:ascii="Times New Roman" w:hAnsi="Times New Roman" w:cs="Times New Roman"/>
          <w:color w:val="212529"/>
          <w:sz w:val="24"/>
          <w:szCs w:val="24"/>
          <w:shd w:val="clear" w:color="auto" w:fill="FFFFFF"/>
          <w:lang w:val="lv-LV"/>
        </w:rPr>
        <w:t xml:space="preserve"> līdz 2023. gada 24. oktobrim un paziņojum</w:t>
      </w:r>
      <w:r w:rsidR="00A37C80" w:rsidRPr="00CA4E8D">
        <w:rPr>
          <w:rFonts w:ascii="Times New Roman" w:hAnsi="Times New Roman" w:cs="Times New Roman"/>
          <w:color w:val="212529"/>
          <w:sz w:val="24"/>
          <w:szCs w:val="24"/>
          <w:shd w:val="clear" w:color="auto" w:fill="FFFFFF"/>
          <w:lang w:val="lv-LV"/>
        </w:rPr>
        <w:t>iem</w:t>
      </w:r>
      <w:r w:rsidR="00650B82" w:rsidRPr="00CA4E8D">
        <w:rPr>
          <w:rFonts w:ascii="Times New Roman" w:hAnsi="Times New Roman" w:cs="Times New Roman"/>
          <w:color w:val="212529"/>
          <w:sz w:val="24"/>
          <w:szCs w:val="24"/>
          <w:shd w:val="clear" w:color="auto" w:fill="FFFFFF"/>
          <w:lang w:val="lv-LV"/>
        </w:rPr>
        <w:t>, kas publicēti saskaņā ar Ministru kabineta 2017. gada 28. februāra noteikumiem Nr. 104 „Noteikumi par iepirkuma procedūru un tās piemērošanas kārtību pasūtītāja finansētiem projektiem” un Iepirkumu vadlīnijām sabiedrisko pakalpojumu sniedzējiem</w:t>
      </w:r>
      <w:r w:rsidR="00C074AA" w:rsidRPr="00CA4E8D">
        <w:rPr>
          <w:rFonts w:ascii="Times New Roman" w:hAnsi="Times New Roman" w:cs="Times New Roman"/>
          <w:color w:val="212529"/>
          <w:sz w:val="24"/>
          <w:szCs w:val="24"/>
          <w:shd w:val="clear" w:color="auto" w:fill="FFFFFF"/>
          <w:lang w:val="lv-LV"/>
        </w:rPr>
        <w:t>)</w:t>
      </w:r>
      <w:r w:rsidR="00BE57D1" w:rsidRPr="00CA4E8D">
        <w:rPr>
          <w:rFonts w:ascii="Times New Roman" w:hAnsi="Times New Roman" w:cs="Times New Roman"/>
          <w:sz w:val="24"/>
          <w:szCs w:val="24"/>
          <w:lang w:val="lv-LV"/>
        </w:rPr>
        <w:t>. Šis</w:t>
      </w:r>
      <w:r w:rsidR="00BE57D1" w:rsidRPr="002E37CD">
        <w:rPr>
          <w:rFonts w:ascii="Times New Roman" w:hAnsi="Times New Roman" w:cs="Times New Roman"/>
          <w:sz w:val="24"/>
          <w:szCs w:val="24"/>
          <w:lang w:val="lv-LV"/>
        </w:rPr>
        <w:t xml:space="preserve"> dokuments ir paredzēts jebkurai personai, kas izmanto Iepirkumu uzraudzības biroja atvērtos datus.</w:t>
      </w:r>
    </w:p>
    <w:p w14:paraId="2E73DC1C" w14:textId="77777777" w:rsidR="00F5608F" w:rsidRPr="002E37CD" w:rsidRDefault="00F5608F" w:rsidP="00F5608F">
      <w:pPr>
        <w:pStyle w:val="Heading2"/>
        <w:rPr>
          <w:lang w:val="lv-LV"/>
        </w:rPr>
      </w:pPr>
      <w:bookmarkStart w:id="8" w:name="_Toc426903838"/>
      <w:bookmarkStart w:id="9" w:name="_Toc38366628"/>
      <w:r w:rsidRPr="002E37CD">
        <w:rPr>
          <w:lang w:val="lv-LV"/>
        </w:rPr>
        <w:t>Saīsinājumi un definīcijas</w:t>
      </w:r>
      <w:bookmarkEnd w:id="8"/>
      <w:bookmarkEnd w:id="9"/>
    </w:p>
    <w:p w14:paraId="2DCFE26F" w14:textId="77777777" w:rsidR="00F5608F" w:rsidRPr="002E37CD" w:rsidRDefault="0074553A" w:rsidP="0074553A">
      <w:pPr>
        <w:pStyle w:val="Caption"/>
        <w:jc w:val="left"/>
        <w:rPr>
          <w:b w:val="0"/>
          <w:sz w:val="24"/>
          <w:szCs w:val="24"/>
          <w:lang w:val="lv-LV"/>
        </w:rPr>
      </w:pPr>
      <w:bookmarkStart w:id="10" w:name="_Toc426903897"/>
      <w:r w:rsidRPr="002E37CD">
        <w:rPr>
          <w:b w:val="0"/>
          <w:sz w:val="24"/>
          <w:szCs w:val="24"/>
          <w:lang w:val="lv-LV"/>
        </w:rPr>
        <w:t xml:space="preserve">1.tabula. </w:t>
      </w:r>
      <w:r w:rsidR="00F5608F" w:rsidRPr="002E37CD">
        <w:rPr>
          <w:b w:val="0"/>
          <w:sz w:val="24"/>
          <w:szCs w:val="24"/>
          <w:lang w:val="lv-LV"/>
        </w:rPr>
        <w:t>Saīsinājumu un dokumentā izmantoto terminu skaidrojums</w:t>
      </w:r>
      <w:bookmarkEnd w:id="10"/>
    </w:p>
    <w:tbl>
      <w:tblPr>
        <w:tblStyle w:val="TableGrid"/>
        <w:tblW w:w="8635" w:type="dxa"/>
        <w:tblLook w:val="04A0" w:firstRow="1" w:lastRow="0" w:firstColumn="1" w:lastColumn="0" w:noHBand="0" w:noVBand="1"/>
      </w:tblPr>
      <w:tblGrid>
        <w:gridCol w:w="2245"/>
        <w:gridCol w:w="6390"/>
      </w:tblGrid>
      <w:tr w:rsidR="00F5608F" w:rsidRPr="002E37CD" w14:paraId="0D9E3144" w14:textId="77777777" w:rsidTr="00BA6BEC">
        <w:trPr>
          <w:tblHeader/>
        </w:trPr>
        <w:tc>
          <w:tcPr>
            <w:tcW w:w="2245" w:type="dxa"/>
          </w:tcPr>
          <w:p w14:paraId="1B2E8203" w14:textId="77777777" w:rsidR="00F5608F" w:rsidRPr="002E37CD" w:rsidRDefault="00F5608F" w:rsidP="00546D50">
            <w:pPr>
              <w:rPr>
                <w:rFonts w:ascii="Times New Roman" w:hAnsi="Times New Roman" w:cs="Times New Roman"/>
                <w:b/>
                <w:lang w:val="lv-LV"/>
              </w:rPr>
            </w:pPr>
            <w:r w:rsidRPr="002E37CD">
              <w:rPr>
                <w:rFonts w:ascii="Times New Roman" w:hAnsi="Times New Roman" w:cs="Times New Roman"/>
                <w:b/>
                <w:lang w:val="lv-LV"/>
              </w:rPr>
              <w:t>Saīsinājums, termins</w:t>
            </w:r>
          </w:p>
        </w:tc>
        <w:tc>
          <w:tcPr>
            <w:tcW w:w="6390" w:type="dxa"/>
          </w:tcPr>
          <w:p w14:paraId="623E5DB7" w14:textId="77777777" w:rsidR="00F5608F" w:rsidRPr="002E37CD" w:rsidRDefault="00F5608F" w:rsidP="00546D50">
            <w:pPr>
              <w:rPr>
                <w:rFonts w:ascii="Times New Roman" w:hAnsi="Times New Roman" w:cs="Times New Roman"/>
                <w:b/>
                <w:lang w:val="lv-LV"/>
              </w:rPr>
            </w:pPr>
            <w:r w:rsidRPr="002E37CD">
              <w:rPr>
                <w:rFonts w:ascii="Times New Roman" w:hAnsi="Times New Roman" w:cs="Times New Roman"/>
                <w:b/>
                <w:lang w:val="lv-LV"/>
              </w:rPr>
              <w:t>Skaidrojums</w:t>
            </w:r>
          </w:p>
        </w:tc>
      </w:tr>
      <w:tr w:rsidR="00F5608F" w:rsidRPr="002E37CD" w14:paraId="64DB840E" w14:textId="77777777" w:rsidTr="00BA6BEC">
        <w:tc>
          <w:tcPr>
            <w:tcW w:w="2245" w:type="dxa"/>
          </w:tcPr>
          <w:p w14:paraId="08D4B3E1" w14:textId="77777777" w:rsidR="00F5608F" w:rsidRPr="002E37CD" w:rsidRDefault="00406C51" w:rsidP="00406C51">
            <w:pPr>
              <w:rPr>
                <w:rFonts w:ascii="Times New Roman" w:hAnsi="Times New Roman" w:cs="Times New Roman"/>
                <w:b/>
                <w:lang w:val="lv-LV"/>
              </w:rPr>
            </w:pPr>
            <w:r w:rsidRPr="002E37CD">
              <w:rPr>
                <w:rFonts w:ascii="Times New Roman" w:hAnsi="Times New Roman" w:cs="Times New Roman"/>
                <w:b/>
                <w:lang w:val="lv-LV"/>
              </w:rPr>
              <w:t>IUB</w:t>
            </w:r>
          </w:p>
        </w:tc>
        <w:tc>
          <w:tcPr>
            <w:tcW w:w="6390" w:type="dxa"/>
          </w:tcPr>
          <w:p w14:paraId="63057EBA" w14:textId="77777777" w:rsidR="00F5608F" w:rsidRPr="002E37CD" w:rsidRDefault="00F5608F" w:rsidP="00546D50">
            <w:pPr>
              <w:rPr>
                <w:rFonts w:ascii="Times New Roman" w:hAnsi="Times New Roman" w:cs="Times New Roman"/>
                <w:lang w:val="lv-LV"/>
              </w:rPr>
            </w:pPr>
            <w:r w:rsidRPr="002E37CD">
              <w:rPr>
                <w:rFonts w:ascii="Times New Roman" w:hAnsi="Times New Roman" w:cs="Times New Roman"/>
                <w:lang w:val="lv-LV"/>
              </w:rPr>
              <w:t>Iepirkumu uzraudzības birojs</w:t>
            </w:r>
          </w:p>
        </w:tc>
      </w:tr>
      <w:tr w:rsidR="00240A30" w:rsidRPr="007B6CBF" w14:paraId="06072D3A" w14:textId="77777777" w:rsidTr="00BA6BEC">
        <w:tc>
          <w:tcPr>
            <w:tcW w:w="2245" w:type="dxa"/>
          </w:tcPr>
          <w:p w14:paraId="5465E8CC" w14:textId="77777777" w:rsidR="00240A30" w:rsidRPr="002E37CD" w:rsidRDefault="00240A30" w:rsidP="003B53D0">
            <w:pPr>
              <w:rPr>
                <w:rFonts w:ascii="Times New Roman" w:hAnsi="Times New Roman" w:cs="Times New Roman"/>
                <w:b/>
                <w:lang w:val="lv-LV"/>
              </w:rPr>
            </w:pPr>
            <w:r w:rsidRPr="002E37CD">
              <w:rPr>
                <w:rFonts w:ascii="Times New Roman" w:eastAsia="Times New Roman" w:hAnsi="Times New Roman" w:cs="Times New Roman"/>
                <w:b/>
                <w:kern w:val="1"/>
                <w:lang w:val="lv-LV" w:eastAsia="zh-CN"/>
              </w:rPr>
              <w:t>PVS</w:t>
            </w:r>
          </w:p>
        </w:tc>
        <w:tc>
          <w:tcPr>
            <w:tcW w:w="6390" w:type="dxa"/>
          </w:tcPr>
          <w:p w14:paraId="64A0C089" w14:textId="77777777" w:rsidR="00240A30" w:rsidRPr="002E37CD" w:rsidRDefault="00240A30" w:rsidP="003B53D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Publikāciju vadības sistēma – IUB tīmekļvietnē pieejama IUB pārziņā esoša valsts informācijas sistēma, kura nodrošina tādas informācijas sagatavošanu un iesniegšanu IUB vai publicēšanu tā tīmekļvietnē, kas saskaņā ar normatīvajiem aktiem sagatavojama un iesniedzama  IUB vai publicējama tā tīmekļvietnē</w:t>
            </w:r>
          </w:p>
        </w:tc>
      </w:tr>
      <w:tr w:rsidR="00240A30" w:rsidRPr="002E37CD" w14:paraId="095B5314" w14:textId="77777777" w:rsidTr="00BA6BEC">
        <w:tc>
          <w:tcPr>
            <w:tcW w:w="2245" w:type="dxa"/>
          </w:tcPr>
          <w:p w14:paraId="5C5EBB4C" w14:textId="77777777" w:rsidR="00240A30" w:rsidRPr="002E37CD" w:rsidRDefault="00240A30" w:rsidP="003B53D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ES</w:t>
            </w:r>
          </w:p>
        </w:tc>
        <w:tc>
          <w:tcPr>
            <w:tcW w:w="6390" w:type="dxa"/>
          </w:tcPr>
          <w:p w14:paraId="39443969" w14:textId="77777777" w:rsidR="00240A30" w:rsidRPr="002E37CD" w:rsidRDefault="00240A30" w:rsidP="003B53D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Eiropas Savienība</w:t>
            </w:r>
          </w:p>
        </w:tc>
      </w:tr>
      <w:tr w:rsidR="00240A30" w:rsidRPr="002E37CD" w14:paraId="5970686B" w14:textId="77777777" w:rsidTr="00BA6BEC">
        <w:tc>
          <w:tcPr>
            <w:tcW w:w="2245" w:type="dxa"/>
          </w:tcPr>
          <w:p w14:paraId="0F8EE941" w14:textId="77777777" w:rsidR="00240A30" w:rsidRPr="002E37CD" w:rsidRDefault="00240A30" w:rsidP="003B53D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OJ, OV</w:t>
            </w:r>
          </w:p>
        </w:tc>
        <w:tc>
          <w:tcPr>
            <w:tcW w:w="6390" w:type="dxa"/>
          </w:tcPr>
          <w:p w14:paraId="789724EC" w14:textId="77777777" w:rsidR="00240A30" w:rsidRPr="002E37CD" w:rsidRDefault="00240A30" w:rsidP="003B53D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b/>
                <w:kern w:val="1"/>
                <w:lang w:val="lv-LV" w:eastAsia="zh-CN"/>
              </w:rPr>
              <w:t>ES</w:t>
            </w:r>
            <w:r w:rsidRPr="002E37CD">
              <w:rPr>
                <w:rFonts w:ascii="Times New Roman" w:eastAsia="Times New Roman" w:hAnsi="Times New Roman" w:cs="Times New Roman"/>
                <w:kern w:val="1"/>
                <w:lang w:val="lv-LV" w:eastAsia="zh-CN"/>
              </w:rPr>
              <w:t xml:space="preserve"> Oficiālais Vēstnesis (</w:t>
            </w:r>
            <w:proofErr w:type="spellStart"/>
            <w:r w:rsidRPr="002E37CD">
              <w:rPr>
                <w:rFonts w:ascii="Times New Roman" w:eastAsia="Times New Roman" w:hAnsi="Times New Roman" w:cs="Times New Roman"/>
                <w:i/>
                <w:kern w:val="1"/>
                <w:lang w:val="lv-LV" w:eastAsia="zh-CN"/>
              </w:rPr>
              <w:t>Official</w:t>
            </w:r>
            <w:proofErr w:type="spellEnd"/>
            <w:r w:rsidRPr="002E37CD">
              <w:rPr>
                <w:rFonts w:ascii="Times New Roman" w:eastAsia="Times New Roman" w:hAnsi="Times New Roman" w:cs="Times New Roman"/>
                <w:i/>
                <w:kern w:val="1"/>
                <w:lang w:val="lv-LV" w:eastAsia="zh-CN"/>
              </w:rPr>
              <w:t xml:space="preserve"> </w:t>
            </w:r>
            <w:proofErr w:type="spellStart"/>
            <w:r w:rsidRPr="002E37CD">
              <w:rPr>
                <w:rFonts w:ascii="Times New Roman" w:eastAsia="Times New Roman" w:hAnsi="Times New Roman" w:cs="Times New Roman"/>
                <w:i/>
                <w:kern w:val="1"/>
                <w:lang w:val="lv-LV" w:eastAsia="zh-CN"/>
              </w:rPr>
              <w:t>Journal</w:t>
            </w:r>
            <w:proofErr w:type="spellEnd"/>
            <w:r w:rsidRPr="002E37CD">
              <w:rPr>
                <w:rFonts w:ascii="Times New Roman" w:eastAsia="Times New Roman" w:hAnsi="Times New Roman" w:cs="Times New Roman"/>
                <w:i/>
                <w:kern w:val="1"/>
                <w:lang w:val="lv-LV" w:eastAsia="zh-CN"/>
              </w:rPr>
              <w:t xml:space="preserve"> </w:t>
            </w:r>
            <w:proofErr w:type="spellStart"/>
            <w:r w:rsidRPr="002E37CD">
              <w:rPr>
                <w:rFonts w:ascii="Times New Roman" w:eastAsia="Times New Roman" w:hAnsi="Times New Roman" w:cs="Times New Roman"/>
                <w:i/>
                <w:kern w:val="1"/>
                <w:lang w:val="lv-LV" w:eastAsia="zh-CN"/>
              </w:rPr>
              <w:t>of</w:t>
            </w:r>
            <w:proofErr w:type="spellEnd"/>
            <w:r w:rsidRPr="002E37CD">
              <w:rPr>
                <w:rFonts w:ascii="Times New Roman" w:eastAsia="Times New Roman" w:hAnsi="Times New Roman" w:cs="Times New Roman"/>
                <w:i/>
                <w:kern w:val="1"/>
                <w:lang w:val="lv-LV" w:eastAsia="zh-CN"/>
              </w:rPr>
              <w:t xml:space="preserve"> </w:t>
            </w:r>
            <w:proofErr w:type="spellStart"/>
            <w:r w:rsidRPr="002E37CD">
              <w:rPr>
                <w:rFonts w:ascii="Times New Roman" w:eastAsia="Times New Roman" w:hAnsi="Times New Roman" w:cs="Times New Roman"/>
                <w:i/>
                <w:kern w:val="1"/>
                <w:lang w:val="lv-LV" w:eastAsia="zh-CN"/>
              </w:rPr>
              <w:t>the</w:t>
            </w:r>
            <w:proofErr w:type="spellEnd"/>
            <w:r w:rsidRPr="002E37CD">
              <w:rPr>
                <w:rFonts w:ascii="Times New Roman" w:eastAsia="Times New Roman" w:hAnsi="Times New Roman" w:cs="Times New Roman"/>
                <w:i/>
                <w:kern w:val="1"/>
                <w:lang w:val="lv-LV" w:eastAsia="zh-CN"/>
              </w:rPr>
              <w:t xml:space="preserve"> </w:t>
            </w:r>
            <w:proofErr w:type="spellStart"/>
            <w:r w:rsidRPr="002E37CD">
              <w:rPr>
                <w:rFonts w:ascii="Times New Roman" w:eastAsia="Times New Roman" w:hAnsi="Times New Roman" w:cs="Times New Roman"/>
                <w:i/>
                <w:kern w:val="1"/>
                <w:lang w:val="lv-LV" w:eastAsia="zh-CN"/>
              </w:rPr>
              <w:t>European</w:t>
            </w:r>
            <w:proofErr w:type="spellEnd"/>
            <w:r w:rsidRPr="002E37CD">
              <w:rPr>
                <w:rFonts w:ascii="Times New Roman" w:eastAsia="Times New Roman" w:hAnsi="Times New Roman" w:cs="Times New Roman"/>
                <w:i/>
                <w:kern w:val="1"/>
                <w:lang w:val="lv-LV" w:eastAsia="zh-CN"/>
              </w:rPr>
              <w:t xml:space="preserve"> </w:t>
            </w:r>
            <w:proofErr w:type="spellStart"/>
            <w:r w:rsidRPr="002E37CD">
              <w:rPr>
                <w:rFonts w:ascii="Times New Roman" w:eastAsia="Times New Roman" w:hAnsi="Times New Roman" w:cs="Times New Roman"/>
                <w:i/>
                <w:kern w:val="1"/>
                <w:lang w:val="lv-LV" w:eastAsia="zh-CN"/>
              </w:rPr>
              <w:t>Union</w:t>
            </w:r>
            <w:proofErr w:type="spellEnd"/>
            <w:r w:rsidRPr="002E37CD">
              <w:rPr>
                <w:rFonts w:ascii="Times New Roman" w:eastAsia="Times New Roman" w:hAnsi="Times New Roman" w:cs="Times New Roman"/>
                <w:kern w:val="1"/>
                <w:lang w:val="lv-LV" w:eastAsia="zh-CN"/>
              </w:rPr>
              <w:t>)</w:t>
            </w:r>
          </w:p>
        </w:tc>
      </w:tr>
      <w:tr w:rsidR="00120FC4" w:rsidRPr="007B6CBF" w14:paraId="74572B89" w14:textId="77777777" w:rsidTr="00BA6BEC">
        <w:tc>
          <w:tcPr>
            <w:tcW w:w="2245" w:type="dxa"/>
          </w:tcPr>
          <w:p w14:paraId="4862C649" w14:textId="77777777" w:rsidR="00120FC4" w:rsidRPr="002E37CD" w:rsidRDefault="00120FC4" w:rsidP="00406C51">
            <w:pPr>
              <w:rPr>
                <w:rFonts w:ascii="Times New Roman" w:hAnsi="Times New Roman" w:cs="Times New Roman"/>
                <w:b/>
                <w:lang w:val="lv-LV"/>
              </w:rPr>
            </w:pPr>
            <w:r w:rsidRPr="002E37CD">
              <w:rPr>
                <w:rFonts w:ascii="Times New Roman" w:hAnsi="Times New Roman" w:cs="Times New Roman"/>
                <w:b/>
                <w:lang w:val="lv-LV"/>
              </w:rPr>
              <w:t>CPV</w:t>
            </w:r>
          </w:p>
        </w:tc>
        <w:tc>
          <w:tcPr>
            <w:tcW w:w="6390" w:type="dxa"/>
          </w:tcPr>
          <w:p w14:paraId="105DAA33" w14:textId="77777777" w:rsidR="00120FC4" w:rsidRPr="002E37CD" w:rsidRDefault="00120FC4" w:rsidP="00546D50">
            <w:pPr>
              <w:rPr>
                <w:rFonts w:ascii="Times New Roman" w:hAnsi="Times New Roman" w:cs="Times New Roman"/>
                <w:lang w:val="lv-LV"/>
              </w:rPr>
            </w:pPr>
            <w:r w:rsidRPr="002E37CD">
              <w:rPr>
                <w:rFonts w:ascii="Times New Roman" w:hAnsi="Times New Roman" w:cs="Times New Roman"/>
                <w:lang w:val="lv-LV"/>
              </w:rPr>
              <w:t>(</w:t>
            </w:r>
            <w:proofErr w:type="spellStart"/>
            <w:r w:rsidRPr="002E37CD">
              <w:rPr>
                <w:rFonts w:ascii="Times New Roman" w:hAnsi="Times New Roman" w:cs="Times New Roman"/>
                <w:i/>
                <w:lang w:val="lv-LV"/>
              </w:rPr>
              <w:t>Common</w:t>
            </w:r>
            <w:proofErr w:type="spellEnd"/>
            <w:r w:rsidRPr="002E37CD">
              <w:rPr>
                <w:rFonts w:ascii="Times New Roman" w:hAnsi="Times New Roman" w:cs="Times New Roman"/>
                <w:i/>
                <w:lang w:val="lv-LV"/>
              </w:rPr>
              <w:t xml:space="preserve"> </w:t>
            </w:r>
            <w:proofErr w:type="spellStart"/>
            <w:r w:rsidRPr="002E37CD">
              <w:rPr>
                <w:rFonts w:ascii="Times New Roman" w:hAnsi="Times New Roman" w:cs="Times New Roman"/>
                <w:i/>
                <w:lang w:val="lv-LV"/>
              </w:rPr>
              <w:t>Procurement</w:t>
            </w:r>
            <w:proofErr w:type="spellEnd"/>
            <w:r w:rsidRPr="002E37CD">
              <w:rPr>
                <w:rFonts w:ascii="Times New Roman" w:hAnsi="Times New Roman" w:cs="Times New Roman"/>
                <w:i/>
                <w:lang w:val="lv-LV"/>
              </w:rPr>
              <w:t xml:space="preserve"> </w:t>
            </w:r>
            <w:proofErr w:type="spellStart"/>
            <w:r w:rsidRPr="002E37CD">
              <w:rPr>
                <w:rFonts w:ascii="Times New Roman" w:hAnsi="Times New Roman" w:cs="Times New Roman"/>
                <w:i/>
                <w:lang w:val="lv-LV"/>
              </w:rPr>
              <w:t>Vocabulary</w:t>
            </w:r>
            <w:proofErr w:type="spellEnd"/>
            <w:r w:rsidRPr="002E37CD">
              <w:rPr>
                <w:rFonts w:ascii="Times New Roman" w:hAnsi="Times New Roman" w:cs="Times New Roman"/>
                <w:i/>
                <w:lang w:val="lv-LV"/>
              </w:rPr>
              <w:t xml:space="preserve"> </w:t>
            </w:r>
            <w:r w:rsidRPr="002E37CD">
              <w:rPr>
                <w:rFonts w:ascii="Times New Roman" w:hAnsi="Times New Roman" w:cs="Times New Roman"/>
                <w:lang w:val="lv-LV"/>
              </w:rPr>
              <w:t>– kopējā iepirkuma vārdnīca) nomenklatūras klasifikators,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w:t>
            </w:r>
          </w:p>
        </w:tc>
      </w:tr>
      <w:tr w:rsidR="00F5608F" w:rsidRPr="007B6CBF" w14:paraId="26C5D512" w14:textId="77777777" w:rsidTr="00BA6BEC">
        <w:tc>
          <w:tcPr>
            <w:tcW w:w="2245" w:type="dxa"/>
          </w:tcPr>
          <w:p w14:paraId="4F2E0BC6" w14:textId="77777777" w:rsidR="00F5608F" w:rsidRPr="002E37CD" w:rsidRDefault="00F5608F" w:rsidP="00546D5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NUTS kods</w:t>
            </w:r>
          </w:p>
        </w:tc>
        <w:tc>
          <w:tcPr>
            <w:tcW w:w="6390" w:type="dxa"/>
          </w:tcPr>
          <w:p w14:paraId="34867F13" w14:textId="77777777" w:rsidR="00F5608F" w:rsidRPr="002E37CD" w:rsidRDefault="00F5608F" w:rsidP="00546D50">
            <w:pPr>
              <w:rPr>
                <w:rFonts w:ascii="Times New Roman" w:hAnsi="Times New Roman" w:cs="Times New Roman"/>
                <w:lang w:val="lv-LV"/>
              </w:rPr>
            </w:pPr>
            <w:r w:rsidRPr="002E37CD">
              <w:rPr>
                <w:rFonts w:ascii="Times New Roman" w:hAnsi="Times New Roman" w:cs="Times New Roman"/>
                <w:lang w:val="lv-LV"/>
              </w:rPr>
              <w:t>Kopējas statistiski teritoriālo vienību klasifikācijas kods</w:t>
            </w:r>
            <w:r w:rsidR="004371B6" w:rsidRPr="002E37CD">
              <w:rPr>
                <w:rFonts w:ascii="Times New Roman" w:hAnsi="Times New Roman" w:cs="Times New Roman"/>
                <w:lang w:val="lv-LV"/>
              </w:rPr>
              <w:t>, kas apstiprināts ar Eiropas Parlamenta un Padomes Regulu (EK) Nr. 1059/2003 (2003.gada 26.maijs) “Par kopējas statistiski teritoriālo vienību klasifikācijas (NUTS) izveidi”</w:t>
            </w:r>
          </w:p>
        </w:tc>
      </w:tr>
      <w:tr w:rsidR="003A118E" w:rsidRPr="002E37CD" w14:paraId="1CF2067D" w14:textId="77777777" w:rsidTr="00BA6BEC">
        <w:tc>
          <w:tcPr>
            <w:tcW w:w="2245" w:type="dxa"/>
          </w:tcPr>
          <w:p w14:paraId="0E8BCCDD" w14:textId="77777777" w:rsidR="003A118E" w:rsidRPr="002E37CD" w:rsidRDefault="003A118E" w:rsidP="00546D5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PIL</w:t>
            </w:r>
          </w:p>
        </w:tc>
        <w:tc>
          <w:tcPr>
            <w:tcW w:w="6390" w:type="dxa"/>
          </w:tcPr>
          <w:p w14:paraId="243EEC0A" w14:textId="77777777" w:rsidR="003A118E" w:rsidRPr="002E37CD" w:rsidRDefault="003A118E" w:rsidP="00546D5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Publisko iepirkumu likums</w:t>
            </w:r>
          </w:p>
        </w:tc>
      </w:tr>
      <w:tr w:rsidR="003A118E" w:rsidRPr="007B6CBF" w14:paraId="52CA8669" w14:textId="77777777" w:rsidTr="00BA6BEC">
        <w:tc>
          <w:tcPr>
            <w:tcW w:w="2245" w:type="dxa"/>
          </w:tcPr>
          <w:p w14:paraId="0BEFAE7F" w14:textId="77777777" w:rsidR="003A118E" w:rsidRPr="002E37CD" w:rsidRDefault="003A118E" w:rsidP="00546D5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SPSIL</w:t>
            </w:r>
          </w:p>
        </w:tc>
        <w:tc>
          <w:tcPr>
            <w:tcW w:w="6390" w:type="dxa"/>
          </w:tcPr>
          <w:p w14:paraId="050603C0" w14:textId="77777777" w:rsidR="003A118E" w:rsidRPr="002E37CD" w:rsidRDefault="003A118E" w:rsidP="00546D5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Sabiedrisko pakalpojumu sniedzēju iepirkumu likums</w:t>
            </w:r>
          </w:p>
        </w:tc>
      </w:tr>
      <w:tr w:rsidR="003A118E" w:rsidRPr="002E37CD" w14:paraId="1C90522C" w14:textId="77777777" w:rsidTr="00BA6BEC">
        <w:tc>
          <w:tcPr>
            <w:tcW w:w="2245" w:type="dxa"/>
          </w:tcPr>
          <w:p w14:paraId="3E9343AF" w14:textId="77777777" w:rsidR="003A118E" w:rsidRPr="002E37CD" w:rsidRDefault="003A118E" w:rsidP="00546D5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ADJIL</w:t>
            </w:r>
          </w:p>
        </w:tc>
        <w:tc>
          <w:tcPr>
            <w:tcW w:w="6390" w:type="dxa"/>
          </w:tcPr>
          <w:p w14:paraId="32986CBD" w14:textId="77777777" w:rsidR="003A118E" w:rsidRPr="002E37CD" w:rsidRDefault="003A118E" w:rsidP="00546D5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Aizsardzības un drošības jomas iepirkumu likums</w:t>
            </w:r>
          </w:p>
        </w:tc>
      </w:tr>
      <w:tr w:rsidR="0076204F" w:rsidRPr="002E37CD" w14:paraId="014DE9AE" w14:textId="77777777" w:rsidTr="00BA6BEC">
        <w:tc>
          <w:tcPr>
            <w:tcW w:w="2245" w:type="dxa"/>
          </w:tcPr>
          <w:p w14:paraId="67AD2EB5" w14:textId="77777777" w:rsidR="0076204F" w:rsidRPr="002E37CD" w:rsidRDefault="0076204F" w:rsidP="00546D5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PPP</w:t>
            </w:r>
            <w:r w:rsidR="005437DB" w:rsidRPr="002E37CD">
              <w:rPr>
                <w:rFonts w:ascii="Times New Roman" w:eastAsia="Times New Roman" w:hAnsi="Times New Roman" w:cs="Times New Roman"/>
                <w:b/>
                <w:kern w:val="1"/>
                <w:lang w:val="lv-LV" w:eastAsia="zh-CN"/>
              </w:rPr>
              <w:t>L</w:t>
            </w:r>
          </w:p>
        </w:tc>
        <w:tc>
          <w:tcPr>
            <w:tcW w:w="6390" w:type="dxa"/>
          </w:tcPr>
          <w:p w14:paraId="79E5D5F4" w14:textId="77777777" w:rsidR="0076204F" w:rsidRPr="002E37CD" w:rsidRDefault="00B86A8E" w:rsidP="00546D5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Publiskās un privātās partnerības likums</w:t>
            </w:r>
          </w:p>
        </w:tc>
      </w:tr>
      <w:tr w:rsidR="0076204F" w:rsidRPr="007B6CBF" w14:paraId="2BBA6E00" w14:textId="77777777" w:rsidTr="00BA6BEC">
        <w:tc>
          <w:tcPr>
            <w:tcW w:w="2245" w:type="dxa"/>
          </w:tcPr>
          <w:p w14:paraId="250A6B64" w14:textId="77777777" w:rsidR="0076204F" w:rsidRPr="002E37CD" w:rsidRDefault="0076204F" w:rsidP="00546D5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MK 65</w:t>
            </w:r>
          </w:p>
        </w:tc>
        <w:tc>
          <w:tcPr>
            <w:tcW w:w="6390" w:type="dxa"/>
          </w:tcPr>
          <w:p w14:paraId="1BC69121" w14:textId="77777777" w:rsidR="0076204F" w:rsidRPr="002E37CD" w:rsidRDefault="00B86A8E" w:rsidP="00B86A8E">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Ministru kabineta 2008. gada 5. februāra noteikumi Nr. 65 “Noteikumi par iepirkuma procedūru un tās piemērošanas kārtību pasūtītāja finansētiem projektiem”</w:t>
            </w:r>
          </w:p>
        </w:tc>
      </w:tr>
      <w:tr w:rsidR="003A118E" w:rsidRPr="007B6CBF" w14:paraId="495FF271" w14:textId="77777777" w:rsidTr="00BA6BEC">
        <w:tc>
          <w:tcPr>
            <w:tcW w:w="2245" w:type="dxa"/>
          </w:tcPr>
          <w:p w14:paraId="2A1AD160" w14:textId="77777777" w:rsidR="003A118E" w:rsidRPr="002E37CD" w:rsidRDefault="003A118E" w:rsidP="00546D50">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t>MK 299</w:t>
            </w:r>
          </w:p>
        </w:tc>
        <w:tc>
          <w:tcPr>
            <w:tcW w:w="6390" w:type="dxa"/>
          </w:tcPr>
          <w:p w14:paraId="61DF2A20" w14:textId="77777777" w:rsidR="003A118E" w:rsidRPr="002E37CD" w:rsidRDefault="003A118E" w:rsidP="00546D50">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Ministru kabineta 2013. gada 4. jūnija noteikumi Nr. 299 “Noteikumi par iepirkuma procedūru un tās piemērošanas kārtību pasūtītāja finansētiem projektiem”</w:t>
            </w:r>
          </w:p>
        </w:tc>
      </w:tr>
      <w:tr w:rsidR="005437DB" w:rsidRPr="007B6CBF" w14:paraId="78FF69AF" w14:textId="77777777" w:rsidTr="00BA6BEC">
        <w:tc>
          <w:tcPr>
            <w:tcW w:w="2245" w:type="dxa"/>
          </w:tcPr>
          <w:p w14:paraId="00E4AEEC" w14:textId="77777777" w:rsidR="005437DB" w:rsidRPr="002E37CD" w:rsidRDefault="005437DB" w:rsidP="005437DB">
            <w:pPr>
              <w:rPr>
                <w:rFonts w:ascii="Times New Roman" w:eastAsia="Times New Roman" w:hAnsi="Times New Roman" w:cs="Times New Roman"/>
                <w:b/>
                <w:kern w:val="1"/>
                <w:lang w:val="lv-LV" w:eastAsia="zh-CN"/>
              </w:rPr>
            </w:pPr>
            <w:r w:rsidRPr="002E37CD">
              <w:rPr>
                <w:rFonts w:ascii="Times New Roman" w:eastAsia="Times New Roman" w:hAnsi="Times New Roman" w:cs="Times New Roman"/>
                <w:b/>
                <w:kern w:val="1"/>
                <w:lang w:val="lv-LV" w:eastAsia="zh-CN"/>
              </w:rPr>
              <w:lastRenderedPageBreak/>
              <w:t>MK 104</w:t>
            </w:r>
          </w:p>
        </w:tc>
        <w:tc>
          <w:tcPr>
            <w:tcW w:w="6390" w:type="dxa"/>
          </w:tcPr>
          <w:p w14:paraId="60174D5A" w14:textId="77777777" w:rsidR="005437DB" w:rsidRPr="002E37CD" w:rsidRDefault="005437DB" w:rsidP="005437DB">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Ministru kabineta 2017. gada 28. februāra noteikumi Nr. 104 “Noteikumi par iepirkuma procedūru un tās piemērošanas kārtību pasūtītāja finansētiem projektiem”</w:t>
            </w:r>
          </w:p>
        </w:tc>
      </w:tr>
      <w:tr w:rsidR="005437DB" w:rsidRPr="007B6CBF" w14:paraId="0A567164" w14:textId="77777777" w:rsidTr="00BA6BEC">
        <w:tc>
          <w:tcPr>
            <w:tcW w:w="2245" w:type="dxa"/>
          </w:tcPr>
          <w:p w14:paraId="79864AC4" w14:textId="77777777" w:rsidR="005437DB" w:rsidRPr="002E37CD" w:rsidRDefault="005437DB" w:rsidP="005437DB">
            <w:pPr>
              <w:rPr>
                <w:rFonts w:ascii="Times New Roman" w:hAnsi="Times New Roman" w:cs="Times New Roman"/>
                <w:b/>
                <w:i/>
                <w:lang w:val="lv-LV"/>
              </w:rPr>
            </w:pPr>
            <w:r w:rsidRPr="002E37CD">
              <w:rPr>
                <w:rFonts w:ascii="Times New Roman" w:eastAsia="Times New Roman" w:hAnsi="Times New Roman" w:cs="Times New Roman"/>
                <w:b/>
                <w:kern w:val="1"/>
                <w:lang w:val="lv-LV" w:eastAsia="zh-CN"/>
              </w:rPr>
              <w:t>XML</w:t>
            </w:r>
          </w:p>
        </w:tc>
        <w:tc>
          <w:tcPr>
            <w:tcW w:w="6390" w:type="dxa"/>
          </w:tcPr>
          <w:p w14:paraId="2FEF4C7F" w14:textId="77777777" w:rsidR="005437DB" w:rsidRPr="002E37CD" w:rsidRDefault="005437DB" w:rsidP="005437DB">
            <w:pPr>
              <w:rPr>
                <w:rFonts w:ascii="Times New Roman" w:eastAsia="Times New Roman" w:hAnsi="Times New Roman" w:cs="Times New Roman"/>
                <w:kern w:val="1"/>
                <w:lang w:val="lv-LV" w:eastAsia="zh-CN"/>
              </w:rPr>
            </w:pPr>
            <w:proofErr w:type="spellStart"/>
            <w:r w:rsidRPr="002E37CD">
              <w:rPr>
                <w:rFonts w:ascii="Times New Roman" w:eastAsia="Times New Roman" w:hAnsi="Times New Roman" w:cs="Times New Roman"/>
                <w:i/>
                <w:kern w:val="1"/>
                <w:lang w:val="lv-LV" w:eastAsia="zh-CN"/>
              </w:rPr>
              <w:t>Extensible</w:t>
            </w:r>
            <w:proofErr w:type="spellEnd"/>
            <w:r w:rsidRPr="002E37CD">
              <w:rPr>
                <w:rFonts w:ascii="Times New Roman" w:eastAsia="Times New Roman" w:hAnsi="Times New Roman" w:cs="Times New Roman"/>
                <w:i/>
                <w:kern w:val="1"/>
                <w:lang w:val="lv-LV" w:eastAsia="zh-CN"/>
              </w:rPr>
              <w:t xml:space="preserve"> </w:t>
            </w:r>
            <w:proofErr w:type="spellStart"/>
            <w:r w:rsidRPr="002E37CD">
              <w:rPr>
                <w:rFonts w:ascii="Times New Roman" w:eastAsia="Times New Roman" w:hAnsi="Times New Roman" w:cs="Times New Roman"/>
                <w:i/>
                <w:kern w:val="1"/>
                <w:lang w:val="lv-LV" w:eastAsia="zh-CN"/>
              </w:rPr>
              <w:t>Markup</w:t>
            </w:r>
            <w:proofErr w:type="spellEnd"/>
            <w:r w:rsidRPr="002E37CD">
              <w:rPr>
                <w:rFonts w:ascii="Times New Roman" w:eastAsia="Times New Roman" w:hAnsi="Times New Roman" w:cs="Times New Roman"/>
                <w:i/>
                <w:kern w:val="1"/>
                <w:lang w:val="lv-LV" w:eastAsia="zh-CN"/>
              </w:rPr>
              <w:t xml:space="preserve"> </w:t>
            </w:r>
            <w:proofErr w:type="spellStart"/>
            <w:r w:rsidRPr="002E37CD">
              <w:rPr>
                <w:rFonts w:ascii="Times New Roman" w:eastAsia="Times New Roman" w:hAnsi="Times New Roman" w:cs="Times New Roman"/>
                <w:i/>
                <w:kern w:val="1"/>
                <w:lang w:val="lv-LV" w:eastAsia="zh-CN"/>
              </w:rPr>
              <w:t>Language</w:t>
            </w:r>
            <w:proofErr w:type="spellEnd"/>
            <w:r w:rsidRPr="002E37CD">
              <w:rPr>
                <w:rFonts w:ascii="Times New Roman" w:eastAsia="Times New Roman" w:hAnsi="Times New Roman" w:cs="Times New Roman"/>
                <w:kern w:val="1"/>
                <w:lang w:val="lv-LV" w:eastAsia="zh-CN"/>
              </w:rPr>
              <w:t xml:space="preserve"> – paplašināmās iezīmēšanas valoda, kas ļauj tās lietotājiem radīt savas personiskās birkas (kodus) un kuras primārais mērķis ir sniegt atbalstu datu apmaiņā starp dažādām sistēmām strukturētā veidā</w:t>
            </w:r>
          </w:p>
        </w:tc>
      </w:tr>
    </w:tbl>
    <w:p w14:paraId="3148C738" w14:textId="77777777" w:rsidR="003A118E" w:rsidRPr="002E37CD" w:rsidRDefault="00BE57AC" w:rsidP="00994135">
      <w:pPr>
        <w:pStyle w:val="Heading2"/>
        <w:rPr>
          <w:b w:val="0"/>
          <w:sz w:val="24"/>
          <w:szCs w:val="24"/>
          <w:lang w:val="lv-LV"/>
        </w:rPr>
      </w:pPr>
      <w:bookmarkStart w:id="11" w:name="_Ref433233043"/>
      <w:bookmarkStart w:id="12" w:name="_Toc38366629"/>
      <w:r w:rsidRPr="002E37CD">
        <w:rPr>
          <w:lang w:val="lv-LV"/>
        </w:rPr>
        <w:t>IUB tīmekļvietnē publicējamo paziņojumu saraksts</w:t>
      </w:r>
      <w:bookmarkEnd w:id="11"/>
      <w:bookmarkEnd w:id="12"/>
    </w:p>
    <w:p w14:paraId="500F8A88" w14:textId="77777777" w:rsidR="00983613" w:rsidRPr="002E37CD" w:rsidRDefault="00983613" w:rsidP="00994135">
      <w:pPr>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IUB tīmekļvietnē publicējamo paziņojumu sarakstu un piemēroto regulējumu lūdzam skatīt CSV datnē “</w:t>
      </w:r>
      <w:proofErr w:type="spellStart"/>
      <w:r w:rsidRPr="002E37CD">
        <w:rPr>
          <w:rFonts w:ascii="Times New Roman" w:eastAsia="Times New Roman" w:hAnsi="Times New Roman" w:cs="Times New Roman"/>
          <w:kern w:val="1"/>
          <w:lang w:val="lv-LV" w:eastAsia="zh-CN"/>
        </w:rPr>
        <w:t>notices</w:t>
      </w:r>
      <w:proofErr w:type="spellEnd"/>
      <w:r w:rsidRPr="002E37CD">
        <w:rPr>
          <w:rFonts w:ascii="Times New Roman" w:eastAsia="Times New Roman" w:hAnsi="Times New Roman" w:cs="Times New Roman"/>
          <w:kern w:val="1"/>
          <w:lang w:val="lv-LV" w:eastAsia="zh-CN"/>
        </w:rPr>
        <w:t>” un tās jaunākajās versijās.</w:t>
      </w:r>
    </w:p>
    <w:p w14:paraId="7F425F6A" w14:textId="77777777" w:rsidR="003A118E" w:rsidRPr="002E37CD" w:rsidRDefault="003A118E" w:rsidP="003A118E">
      <w:pPr>
        <w:rPr>
          <w:lang w:val="lv-LV"/>
        </w:rPr>
      </w:pPr>
    </w:p>
    <w:p w14:paraId="305367CF" w14:textId="77777777" w:rsidR="00406C51" w:rsidRPr="002E37CD" w:rsidRDefault="008C470A" w:rsidP="00406C51">
      <w:pPr>
        <w:pStyle w:val="Heading1"/>
      </w:pPr>
      <w:bookmarkStart w:id="13" w:name="_Toc38366630"/>
      <w:r w:rsidRPr="002E37CD">
        <w:lastRenderedPageBreak/>
        <w:t>Atvērto datu XML struktūru apraksts</w:t>
      </w:r>
      <w:bookmarkEnd w:id="13"/>
    </w:p>
    <w:p w14:paraId="0AC2453F" w14:textId="77777777" w:rsidR="00406C51" w:rsidRPr="002E37CD" w:rsidRDefault="00E40FB3" w:rsidP="00406C51">
      <w:pPr>
        <w:pStyle w:val="Heading2"/>
        <w:rPr>
          <w:lang w:val="lv-LV"/>
        </w:rPr>
      </w:pPr>
      <w:bookmarkStart w:id="14" w:name="_Toc38366631"/>
      <w:r w:rsidRPr="002E37CD">
        <w:rPr>
          <w:lang w:val="lv-LV"/>
        </w:rPr>
        <w:t xml:space="preserve">XML paziņojumu </w:t>
      </w:r>
      <w:r w:rsidR="00EB1DE6" w:rsidRPr="002E37CD">
        <w:rPr>
          <w:lang w:val="lv-LV"/>
        </w:rPr>
        <w:t xml:space="preserve">satura ievades </w:t>
      </w:r>
      <w:r w:rsidRPr="002E37CD">
        <w:rPr>
          <w:lang w:val="lv-LV"/>
        </w:rPr>
        <w:t>vispārēj</w:t>
      </w:r>
      <w:r w:rsidR="00EB1DE6" w:rsidRPr="002E37CD">
        <w:rPr>
          <w:lang w:val="lv-LV"/>
        </w:rPr>
        <w:t>ie nosacījumi</w:t>
      </w:r>
      <w:bookmarkEnd w:id="14"/>
    </w:p>
    <w:p w14:paraId="59E73B95" w14:textId="77777777" w:rsidR="00EE6CFD" w:rsidRPr="002E37CD" w:rsidRDefault="00EE6CFD" w:rsidP="00D50C11">
      <w:pPr>
        <w:jc w:val="both"/>
        <w:rPr>
          <w:rFonts w:ascii="Times New Roman" w:eastAsia="Times New Roman" w:hAnsi="Times New Roman" w:cs="Times New Roman"/>
          <w:kern w:val="1"/>
          <w:lang w:val="lv-LV" w:eastAsia="zh-CN"/>
        </w:rPr>
      </w:pPr>
      <w:r w:rsidRPr="002E37CD">
        <w:rPr>
          <w:rFonts w:ascii="Times New Roman" w:eastAsia="Times New Roman" w:hAnsi="Times New Roman" w:cs="Times New Roman"/>
          <w:kern w:val="1"/>
          <w:lang w:val="lv-LV" w:eastAsia="zh-CN"/>
        </w:rPr>
        <w:t xml:space="preserve">XML </w:t>
      </w:r>
      <w:r w:rsidR="003F1421" w:rsidRPr="002E37CD">
        <w:rPr>
          <w:rFonts w:ascii="Times New Roman" w:eastAsia="Times New Roman" w:hAnsi="Times New Roman" w:cs="Times New Roman"/>
          <w:kern w:val="1"/>
          <w:lang w:val="lv-LV" w:eastAsia="zh-CN"/>
        </w:rPr>
        <w:t>pa</w:t>
      </w:r>
      <w:r w:rsidRPr="002E37CD">
        <w:rPr>
          <w:rFonts w:ascii="Times New Roman" w:eastAsia="Times New Roman" w:hAnsi="Times New Roman" w:cs="Times New Roman"/>
          <w:kern w:val="1"/>
          <w:lang w:val="lv-LV" w:eastAsia="zh-CN"/>
        </w:rPr>
        <w:t xml:space="preserve">ziņojumu satura </w:t>
      </w:r>
      <w:r w:rsidR="003F1421" w:rsidRPr="002E37CD">
        <w:rPr>
          <w:rFonts w:ascii="Times New Roman" w:eastAsia="Times New Roman" w:hAnsi="Times New Roman" w:cs="Times New Roman"/>
          <w:kern w:val="1"/>
          <w:lang w:val="lv-LV" w:eastAsia="zh-CN"/>
        </w:rPr>
        <w:t>ievadei</w:t>
      </w:r>
      <w:r w:rsidRPr="002E37CD">
        <w:rPr>
          <w:rFonts w:ascii="Times New Roman" w:eastAsia="Times New Roman" w:hAnsi="Times New Roman" w:cs="Times New Roman"/>
          <w:kern w:val="1"/>
          <w:lang w:val="lv-LV" w:eastAsia="zh-CN"/>
        </w:rPr>
        <w:t xml:space="preserve"> ir piemēroja</w:t>
      </w:r>
      <w:r w:rsidR="00D50C11" w:rsidRPr="002E37CD">
        <w:rPr>
          <w:rFonts w:ascii="Times New Roman" w:eastAsia="Times New Roman" w:hAnsi="Times New Roman" w:cs="Times New Roman"/>
          <w:kern w:val="1"/>
          <w:lang w:val="lv-LV" w:eastAsia="zh-CN"/>
        </w:rPr>
        <w:t xml:space="preserve">mi </w:t>
      </w:r>
      <w:r w:rsidR="003230F6" w:rsidRPr="002E37CD">
        <w:rPr>
          <w:rFonts w:ascii="Times New Roman" w:eastAsia="Times New Roman" w:hAnsi="Times New Roman" w:cs="Times New Roman"/>
          <w:kern w:val="1"/>
          <w:lang w:val="lv-LV" w:eastAsia="zh-CN"/>
        </w:rPr>
        <w:t>šādi</w:t>
      </w:r>
      <w:r w:rsidR="00D50C11" w:rsidRPr="002E37CD">
        <w:rPr>
          <w:rFonts w:ascii="Times New Roman" w:eastAsia="Times New Roman" w:hAnsi="Times New Roman" w:cs="Times New Roman"/>
          <w:kern w:val="1"/>
          <w:lang w:val="lv-LV" w:eastAsia="zh-CN"/>
        </w:rPr>
        <w:t xml:space="preserve"> kopējie nosacījumi:</w:t>
      </w:r>
    </w:p>
    <w:p w14:paraId="16E597BA" w14:textId="77777777" w:rsidR="00EE6CFD" w:rsidRPr="002E37CD" w:rsidRDefault="003F1421" w:rsidP="00EE6CFD">
      <w:pPr>
        <w:pStyle w:val="ListParagraph"/>
        <w:numPr>
          <w:ilvl w:val="0"/>
          <w:numId w:val="4"/>
        </w:numPr>
        <w:rPr>
          <w:lang w:val="lv-LV"/>
        </w:rPr>
      </w:pPr>
      <w:r w:rsidRPr="002E37CD">
        <w:rPr>
          <w:lang w:val="lv-LV"/>
        </w:rPr>
        <w:t>d</w:t>
      </w:r>
      <w:r w:rsidR="00EE6CFD" w:rsidRPr="002E37CD">
        <w:rPr>
          <w:lang w:val="lv-LV"/>
        </w:rPr>
        <w:t xml:space="preserve">atumi tiek </w:t>
      </w:r>
      <w:r w:rsidRPr="002E37CD">
        <w:rPr>
          <w:lang w:val="lv-LV"/>
        </w:rPr>
        <w:t>attēloti</w:t>
      </w:r>
      <w:r w:rsidR="00EE6CFD" w:rsidRPr="002E37CD">
        <w:rPr>
          <w:lang w:val="lv-LV"/>
        </w:rPr>
        <w:t xml:space="preserve"> DD/MM/GGGG formā;</w:t>
      </w:r>
    </w:p>
    <w:p w14:paraId="00FA70D3" w14:textId="77777777" w:rsidR="00EE6CFD" w:rsidRPr="002E37CD" w:rsidRDefault="003F1421" w:rsidP="00EE6CFD">
      <w:pPr>
        <w:pStyle w:val="ListParagraph"/>
        <w:numPr>
          <w:ilvl w:val="0"/>
          <w:numId w:val="4"/>
        </w:numPr>
        <w:rPr>
          <w:lang w:val="lv-LV"/>
        </w:rPr>
      </w:pPr>
      <w:r w:rsidRPr="002E37CD">
        <w:rPr>
          <w:rFonts w:eastAsia="Times New Roman"/>
          <w:kern w:val="1"/>
          <w:lang w:val="lv-LV" w:eastAsia="zh-CN"/>
        </w:rPr>
        <w:t>l</w:t>
      </w:r>
      <w:r w:rsidR="00EE6CFD" w:rsidRPr="002E37CD">
        <w:rPr>
          <w:rFonts w:eastAsia="Times New Roman"/>
          <w:kern w:val="1"/>
          <w:lang w:val="lv-LV" w:eastAsia="zh-CN"/>
        </w:rPr>
        <w:t>aiks stundās norādīts atbilstoši Latvijas laika zonai, ņemot vērā vasaras/ziemas laiku.</w:t>
      </w:r>
      <w:r w:rsidR="00EE6CFD" w:rsidRPr="002E37CD">
        <w:rPr>
          <w:lang w:val="lv-LV"/>
        </w:rPr>
        <w:t xml:space="preserve"> Papildus tam tiek izmantots arī universālais laika formāts </w:t>
      </w:r>
      <w:proofErr w:type="spellStart"/>
      <w:r w:rsidR="00EE6CFD" w:rsidRPr="002E37CD">
        <w:rPr>
          <w:lang w:val="lv-LV"/>
        </w:rPr>
        <w:t>unix</w:t>
      </w:r>
      <w:proofErr w:type="spellEnd"/>
      <w:r w:rsidR="00EE6CFD" w:rsidRPr="002E37CD">
        <w:rPr>
          <w:lang w:val="lv-LV"/>
        </w:rPr>
        <w:t xml:space="preserve"> </w:t>
      </w:r>
      <w:proofErr w:type="spellStart"/>
      <w:r w:rsidR="00EE6CFD" w:rsidRPr="002E37CD">
        <w:rPr>
          <w:lang w:val="lv-LV"/>
        </w:rPr>
        <w:t>timestamp</w:t>
      </w:r>
      <w:proofErr w:type="spellEnd"/>
      <w:r w:rsidR="00EE6CFD" w:rsidRPr="002E37CD">
        <w:rPr>
          <w:lang w:val="lv-LV"/>
        </w:rPr>
        <w:t xml:space="preserve"> formā, kur tas ir norādīts;</w:t>
      </w:r>
    </w:p>
    <w:p w14:paraId="22C6EF40" w14:textId="77777777" w:rsidR="00DE3507" w:rsidRPr="002E37CD" w:rsidRDefault="00EE6CFD" w:rsidP="003F1421">
      <w:pPr>
        <w:pStyle w:val="ListParagraph"/>
        <w:numPr>
          <w:ilvl w:val="0"/>
          <w:numId w:val="4"/>
        </w:numPr>
        <w:rPr>
          <w:lang w:val="lv-LV"/>
        </w:rPr>
      </w:pPr>
      <w:r w:rsidRPr="002E37CD">
        <w:rPr>
          <w:lang w:val="lv-LV"/>
        </w:rPr>
        <w:t>summas tiek norādītas decimālo skaitļu veidā. Decimāldaļu (centu) atdalīšanai tiek izmantots punkts: „.”. Tūkstošu atdalītājs netiek izmantots</w:t>
      </w:r>
      <w:r w:rsidR="003F1421" w:rsidRPr="002E37CD">
        <w:rPr>
          <w:lang w:val="lv-LV"/>
        </w:rPr>
        <w:t>.</w:t>
      </w:r>
    </w:p>
    <w:p w14:paraId="44D51E40" w14:textId="77777777" w:rsidR="0022500B" w:rsidRDefault="00CE412C" w:rsidP="0022500B">
      <w:pPr>
        <w:pStyle w:val="Heading2"/>
        <w:rPr>
          <w:b w:val="0"/>
          <w:sz w:val="24"/>
          <w:szCs w:val="24"/>
          <w:lang w:val="lv-LV"/>
        </w:rPr>
      </w:pPr>
      <w:bookmarkStart w:id="15" w:name="_Toc38366632"/>
      <w:r w:rsidRPr="002E37CD">
        <w:rPr>
          <w:lang w:val="lv-LV"/>
        </w:rPr>
        <w:t xml:space="preserve">Vispārīgo </w:t>
      </w:r>
      <w:r w:rsidR="003F1421" w:rsidRPr="002E37CD">
        <w:rPr>
          <w:lang w:val="lv-LV"/>
        </w:rPr>
        <w:t xml:space="preserve">XML </w:t>
      </w:r>
      <w:r w:rsidR="000662A3" w:rsidRPr="002E37CD">
        <w:rPr>
          <w:lang w:val="lv-LV"/>
        </w:rPr>
        <w:t>struktūru detalizēts apraksts</w:t>
      </w:r>
      <w:r w:rsidR="0061247D" w:rsidRPr="002E37CD">
        <w:rPr>
          <w:lang w:val="lv-LV"/>
        </w:rPr>
        <w:t xml:space="preserve"> </w:t>
      </w:r>
      <w:r w:rsidR="0061247D" w:rsidRPr="002E37CD">
        <w:rPr>
          <w:b w:val="0"/>
          <w:sz w:val="24"/>
          <w:szCs w:val="24"/>
          <w:lang w:val="lv-LV"/>
        </w:rPr>
        <w:t xml:space="preserve">(pieejams arī CSV </w:t>
      </w:r>
      <w:r w:rsidR="0062756B" w:rsidRPr="002E37CD">
        <w:rPr>
          <w:b w:val="0"/>
          <w:sz w:val="24"/>
          <w:szCs w:val="24"/>
          <w:lang w:val="lv-LV"/>
        </w:rPr>
        <w:t>datnē “</w:t>
      </w:r>
      <w:proofErr w:type="spellStart"/>
      <w:r w:rsidR="0062756B" w:rsidRPr="002E37CD">
        <w:rPr>
          <w:b w:val="0"/>
          <w:sz w:val="24"/>
          <w:szCs w:val="24"/>
          <w:lang w:val="lv-LV"/>
        </w:rPr>
        <w:t>xml_general</w:t>
      </w:r>
      <w:proofErr w:type="spellEnd"/>
      <w:r w:rsidR="0062756B" w:rsidRPr="002E37CD">
        <w:rPr>
          <w:b w:val="0"/>
          <w:sz w:val="24"/>
          <w:szCs w:val="24"/>
          <w:lang w:val="lv-LV"/>
        </w:rPr>
        <w:t>”</w:t>
      </w:r>
      <w:r w:rsidR="00990361" w:rsidRPr="002E37CD">
        <w:rPr>
          <w:b w:val="0"/>
          <w:sz w:val="24"/>
          <w:szCs w:val="24"/>
          <w:lang w:val="lv-LV"/>
        </w:rPr>
        <w:t xml:space="preserve"> un tās jaunākajās versijās</w:t>
      </w:r>
      <w:r w:rsidR="0061247D" w:rsidRPr="002E37CD">
        <w:rPr>
          <w:b w:val="0"/>
          <w:sz w:val="24"/>
          <w:szCs w:val="24"/>
          <w:lang w:val="lv-LV"/>
        </w:rPr>
        <w:t>)</w:t>
      </w:r>
      <w:bookmarkEnd w:id="15"/>
    </w:p>
    <w:p w14:paraId="3EF664D7" w14:textId="77777777" w:rsidR="00AD740B" w:rsidRPr="00AD740B" w:rsidRDefault="00AD740B" w:rsidP="00AD740B">
      <w:pPr>
        <w:rPr>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5102"/>
      </w:tblGrid>
      <w:tr w:rsidR="00AD740B" w:rsidRPr="002E37CD" w14:paraId="35529934" w14:textId="77777777" w:rsidTr="00AD740B">
        <w:tc>
          <w:tcPr>
            <w:tcW w:w="4249" w:type="dxa"/>
          </w:tcPr>
          <w:p w14:paraId="0D875756" w14:textId="77777777" w:rsidR="00AD740B" w:rsidRPr="002E37CD" w:rsidRDefault="00AD740B" w:rsidP="00A8283E">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b/>
                <w:lang w:val="lv-LV"/>
              </w:rPr>
              <w:t>Elementa nosaukums</w:t>
            </w:r>
          </w:p>
        </w:tc>
        <w:tc>
          <w:tcPr>
            <w:tcW w:w="5102" w:type="dxa"/>
          </w:tcPr>
          <w:p w14:paraId="1C2E3FCF" w14:textId="77777777" w:rsidR="00AD740B" w:rsidRPr="002E37CD" w:rsidRDefault="00AD740B" w:rsidP="00A8283E">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b/>
                <w:lang w:val="lv-LV"/>
              </w:rPr>
              <w:t>Apraksts</w:t>
            </w:r>
          </w:p>
        </w:tc>
      </w:tr>
      <w:tr w:rsidR="00AD740B" w:rsidRPr="00AD740B" w14:paraId="692A1749" w14:textId="77777777" w:rsidTr="00AD740B">
        <w:trPr>
          <w:trHeight w:val="300"/>
        </w:trPr>
        <w:tc>
          <w:tcPr>
            <w:tcW w:w="4249" w:type="dxa"/>
            <w:shd w:val="clear" w:color="auto" w:fill="auto"/>
            <w:vAlign w:val="center"/>
            <w:hideMark/>
          </w:tcPr>
          <w:p w14:paraId="3CCC31C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id</w:t>
            </w:r>
            <w:proofErr w:type="spellEnd"/>
          </w:p>
        </w:tc>
        <w:tc>
          <w:tcPr>
            <w:tcW w:w="5102" w:type="dxa"/>
            <w:shd w:val="clear" w:color="auto" w:fill="auto"/>
            <w:vAlign w:val="center"/>
            <w:hideMark/>
          </w:tcPr>
          <w:p w14:paraId="009EDA5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PVS dokumenta ID</w:t>
            </w:r>
          </w:p>
        </w:tc>
      </w:tr>
      <w:tr w:rsidR="00AD740B" w:rsidRPr="00AD740B" w14:paraId="604CD341" w14:textId="77777777" w:rsidTr="00AD740B">
        <w:trPr>
          <w:trHeight w:val="315"/>
        </w:trPr>
        <w:tc>
          <w:tcPr>
            <w:tcW w:w="4249" w:type="dxa"/>
            <w:shd w:val="clear" w:color="auto" w:fill="auto"/>
            <w:vAlign w:val="center"/>
            <w:hideMark/>
          </w:tcPr>
          <w:p w14:paraId="0ECC3EC4" w14:textId="77777777" w:rsidR="00AD740B" w:rsidRPr="00AD740B" w:rsidRDefault="00AD740B" w:rsidP="00AD740B">
            <w:pPr>
              <w:spacing w:after="0" w:line="240" w:lineRule="auto"/>
              <w:rPr>
                <w:rFonts w:ascii="Times New Roman" w:eastAsia="Times New Roman" w:hAnsi="Times New Roman" w:cs="Times New Roman"/>
                <w:color w:val="000000"/>
                <w:sz w:val="24"/>
                <w:szCs w:val="24"/>
                <w:lang w:val="lv-LV" w:eastAsia="lv-LV"/>
              </w:rPr>
            </w:pPr>
            <w:proofErr w:type="spellStart"/>
            <w:r w:rsidRPr="00AD740B">
              <w:rPr>
                <w:rFonts w:ascii="Times New Roman" w:eastAsia="Times New Roman" w:hAnsi="Times New Roman" w:cs="Times New Roman"/>
                <w:color w:val="000000"/>
                <w:sz w:val="24"/>
                <w:szCs w:val="24"/>
                <w:lang w:val="lv-LV" w:eastAsia="lv-LV"/>
              </w:rPr>
              <w:t>source_notice</w:t>
            </w:r>
            <w:proofErr w:type="spellEnd"/>
          </w:p>
        </w:tc>
        <w:tc>
          <w:tcPr>
            <w:tcW w:w="5102" w:type="dxa"/>
            <w:shd w:val="clear" w:color="auto" w:fill="auto"/>
            <w:vAlign w:val="center"/>
            <w:hideMark/>
          </w:tcPr>
          <w:p w14:paraId="4C908BB7" w14:textId="77777777" w:rsidR="00AD740B" w:rsidRPr="00AD740B" w:rsidRDefault="00AD740B" w:rsidP="00AD740B">
            <w:pPr>
              <w:spacing w:after="0" w:line="240" w:lineRule="auto"/>
              <w:rPr>
                <w:rFonts w:ascii="Times New Roman" w:eastAsia="Times New Roman" w:hAnsi="Times New Roman" w:cs="Times New Roman"/>
                <w:color w:val="000000"/>
                <w:sz w:val="24"/>
                <w:szCs w:val="24"/>
                <w:lang w:val="lv-LV" w:eastAsia="lv-LV"/>
              </w:rPr>
            </w:pPr>
            <w:r w:rsidRPr="00AD740B">
              <w:rPr>
                <w:rFonts w:ascii="Times New Roman" w:eastAsia="Times New Roman" w:hAnsi="Times New Roman" w:cs="Times New Roman"/>
                <w:color w:val="000000"/>
                <w:sz w:val="24"/>
                <w:szCs w:val="24"/>
                <w:lang w:val="lv-LV" w:eastAsia="lv-LV"/>
              </w:rPr>
              <w:t>Saistītā dokumenta ID</w:t>
            </w:r>
          </w:p>
        </w:tc>
      </w:tr>
      <w:tr w:rsidR="00AD740B" w:rsidRPr="00AD740B" w14:paraId="11DD6BFF" w14:textId="77777777" w:rsidTr="00AD740B">
        <w:trPr>
          <w:trHeight w:val="300"/>
        </w:trPr>
        <w:tc>
          <w:tcPr>
            <w:tcW w:w="4249" w:type="dxa"/>
            <w:shd w:val="clear" w:color="auto" w:fill="auto"/>
            <w:vAlign w:val="center"/>
            <w:hideMark/>
          </w:tcPr>
          <w:p w14:paraId="7E515467"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general</w:t>
            </w:r>
            <w:proofErr w:type="spellEnd"/>
          </w:p>
        </w:tc>
        <w:tc>
          <w:tcPr>
            <w:tcW w:w="5102" w:type="dxa"/>
            <w:shd w:val="clear" w:color="auto" w:fill="auto"/>
            <w:vAlign w:val="center"/>
            <w:hideMark/>
          </w:tcPr>
          <w:p w14:paraId="111FF3E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Vispārējie paziņojuma parametri</w:t>
            </w:r>
          </w:p>
        </w:tc>
      </w:tr>
      <w:tr w:rsidR="00AD740B" w:rsidRPr="00AD740B" w14:paraId="3F9EDA43" w14:textId="77777777" w:rsidTr="00AD740B">
        <w:trPr>
          <w:trHeight w:val="300"/>
        </w:trPr>
        <w:tc>
          <w:tcPr>
            <w:tcW w:w="4249" w:type="dxa"/>
            <w:shd w:val="clear" w:color="auto" w:fill="auto"/>
            <w:vAlign w:val="center"/>
            <w:hideMark/>
          </w:tcPr>
          <w:p w14:paraId="7684BF2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procurement_code</w:t>
            </w:r>
            <w:proofErr w:type="spellEnd"/>
          </w:p>
        </w:tc>
        <w:tc>
          <w:tcPr>
            <w:tcW w:w="5102" w:type="dxa"/>
            <w:shd w:val="clear" w:color="auto" w:fill="auto"/>
            <w:vAlign w:val="center"/>
            <w:hideMark/>
          </w:tcPr>
          <w:p w14:paraId="5DA5E06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identifikācijas numurs</w:t>
            </w:r>
          </w:p>
        </w:tc>
      </w:tr>
      <w:tr w:rsidR="00AD740B" w:rsidRPr="00AD740B" w14:paraId="0EDCFE80" w14:textId="77777777" w:rsidTr="00AD740B">
        <w:trPr>
          <w:trHeight w:val="300"/>
        </w:trPr>
        <w:tc>
          <w:tcPr>
            <w:tcW w:w="4249" w:type="dxa"/>
            <w:shd w:val="clear" w:color="auto" w:fill="auto"/>
            <w:vAlign w:val="center"/>
            <w:hideMark/>
          </w:tcPr>
          <w:p w14:paraId="4C28061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procurement_id</w:t>
            </w:r>
            <w:proofErr w:type="spellEnd"/>
          </w:p>
        </w:tc>
        <w:tc>
          <w:tcPr>
            <w:tcW w:w="5102" w:type="dxa"/>
            <w:shd w:val="clear" w:color="auto" w:fill="auto"/>
            <w:vAlign w:val="center"/>
            <w:hideMark/>
          </w:tcPr>
          <w:p w14:paraId="367DB03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kārtas Nr.</w:t>
            </w:r>
          </w:p>
        </w:tc>
      </w:tr>
      <w:tr w:rsidR="00AD740B" w:rsidRPr="00AD740B" w14:paraId="422414B5" w14:textId="77777777" w:rsidTr="00AD740B">
        <w:trPr>
          <w:trHeight w:val="300"/>
        </w:trPr>
        <w:tc>
          <w:tcPr>
            <w:tcW w:w="4249" w:type="dxa"/>
            <w:vMerge w:val="restart"/>
            <w:shd w:val="clear" w:color="auto" w:fill="auto"/>
            <w:vAlign w:val="center"/>
            <w:hideMark/>
          </w:tcPr>
          <w:p w14:paraId="4F1C3EE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has_publication_in_accordance</w:t>
            </w:r>
            <w:proofErr w:type="spellEnd"/>
          </w:p>
        </w:tc>
        <w:tc>
          <w:tcPr>
            <w:tcW w:w="5102" w:type="dxa"/>
            <w:shd w:val="clear" w:color="auto" w:fill="auto"/>
            <w:vAlign w:val="center"/>
            <w:hideMark/>
          </w:tcPr>
          <w:p w14:paraId="09A60BE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ir paredzēts slēgt partnerības iepirkuma līgumu:</w:t>
            </w:r>
          </w:p>
        </w:tc>
      </w:tr>
      <w:tr w:rsidR="00AD740B" w:rsidRPr="00AD740B" w14:paraId="77F088E5" w14:textId="77777777" w:rsidTr="00AD740B">
        <w:trPr>
          <w:trHeight w:val="300"/>
        </w:trPr>
        <w:tc>
          <w:tcPr>
            <w:tcW w:w="4249" w:type="dxa"/>
            <w:vMerge/>
            <w:vAlign w:val="center"/>
            <w:hideMark/>
          </w:tcPr>
          <w:p w14:paraId="7D3B318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2E7F6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nav paredzēts slēgt partnerības iepirkuma līgumu;</w:t>
            </w:r>
          </w:p>
        </w:tc>
      </w:tr>
      <w:tr w:rsidR="00AD740B" w:rsidRPr="00AD740B" w14:paraId="3EBBD6FD" w14:textId="77777777" w:rsidTr="00AD740B">
        <w:trPr>
          <w:trHeight w:val="300"/>
        </w:trPr>
        <w:tc>
          <w:tcPr>
            <w:tcW w:w="4249" w:type="dxa"/>
            <w:vMerge/>
            <w:vAlign w:val="center"/>
            <w:hideMark/>
          </w:tcPr>
          <w:p w14:paraId="61C09EC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598B74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ir paredzēts slēgt partnerības iepirkuma līgumu.</w:t>
            </w:r>
          </w:p>
        </w:tc>
      </w:tr>
      <w:tr w:rsidR="00AD740B" w:rsidRPr="00AD740B" w14:paraId="26C4FBB9" w14:textId="77777777" w:rsidTr="00AD740B">
        <w:trPr>
          <w:trHeight w:val="300"/>
        </w:trPr>
        <w:tc>
          <w:tcPr>
            <w:tcW w:w="4249" w:type="dxa"/>
            <w:shd w:val="clear" w:color="auto" w:fill="auto"/>
            <w:vAlign w:val="center"/>
            <w:hideMark/>
          </w:tcPr>
          <w:p w14:paraId="47338A97"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main_cpv</w:t>
            </w:r>
            <w:proofErr w:type="spellEnd"/>
          </w:p>
        </w:tc>
        <w:tc>
          <w:tcPr>
            <w:tcW w:w="5102" w:type="dxa"/>
            <w:shd w:val="clear" w:color="auto" w:fill="auto"/>
            <w:vAlign w:val="center"/>
            <w:hideMark/>
          </w:tcPr>
          <w:p w14:paraId="1F58A52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Datu bloks satur iepirkuma galveno CPV kodu</w:t>
            </w:r>
          </w:p>
        </w:tc>
      </w:tr>
      <w:tr w:rsidR="00AD740B" w:rsidRPr="007B6CBF" w14:paraId="6AF6EACA" w14:textId="77777777" w:rsidTr="00AD740B">
        <w:trPr>
          <w:trHeight w:val="300"/>
        </w:trPr>
        <w:tc>
          <w:tcPr>
            <w:tcW w:w="4249" w:type="dxa"/>
            <w:shd w:val="clear" w:color="auto" w:fill="auto"/>
            <w:vAlign w:val="center"/>
            <w:hideMark/>
          </w:tcPr>
          <w:p w14:paraId="6DF9BC4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code</w:t>
            </w:r>
            <w:proofErr w:type="spellEnd"/>
          </w:p>
        </w:tc>
        <w:tc>
          <w:tcPr>
            <w:tcW w:w="5102" w:type="dxa"/>
            <w:shd w:val="clear" w:color="auto" w:fill="auto"/>
            <w:vAlign w:val="center"/>
            <w:hideMark/>
          </w:tcPr>
          <w:p w14:paraId="20B8C1F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CPV kods. Skat. </w:t>
            </w:r>
            <w:r w:rsidRPr="00AD740B">
              <w:rPr>
                <w:rFonts w:ascii="Times New Roman" w:eastAsia="Times New Roman" w:hAnsi="Times New Roman" w:cs="Times New Roman"/>
                <w:b/>
                <w:bCs/>
                <w:color w:val="000000"/>
                <w:lang w:val="lv-LV" w:eastAsia="lv-LV"/>
              </w:rPr>
              <w:t>CPV galvenās vārdnīcas kodi</w:t>
            </w:r>
          </w:p>
        </w:tc>
      </w:tr>
      <w:tr w:rsidR="00AD740B" w:rsidRPr="007B6CBF" w14:paraId="44C79A85" w14:textId="77777777" w:rsidTr="00AD740B">
        <w:trPr>
          <w:trHeight w:val="585"/>
        </w:trPr>
        <w:tc>
          <w:tcPr>
            <w:tcW w:w="4249" w:type="dxa"/>
            <w:shd w:val="clear" w:color="auto" w:fill="auto"/>
            <w:vAlign w:val="center"/>
            <w:hideMark/>
          </w:tcPr>
          <w:p w14:paraId="1D9A261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code_num</w:t>
            </w:r>
            <w:proofErr w:type="spellEnd"/>
          </w:p>
        </w:tc>
        <w:tc>
          <w:tcPr>
            <w:tcW w:w="5102" w:type="dxa"/>
            <w:shd w:val="clear" w:color="auto" w:fill="auto"/>
            <w:vAlign w:val="center"/>
            <w:hideMark/>
          </w:tcPr>
          <w:p w14:paraId="3DB430F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CPV kods bez kategorijas (skaitlis). Skat. </w:t>
            </w:r>
            <w:r w:rsidRPr="00AD740B">
              <w:rPr>
                <w:rFonts w:ascii="Times New Roman" w:eastAsia="Times New Roman" w:hAnsi="Times New Roman" w:cs="Times New Roman"/>
                <w:b/>
                <w:bCs/>
                <w:color w:val="000000"/>
                <w:lang w:val="lv-LV" w:eastAsia="lv-LV"/>
              </w:rPr>
              <w:t>CPV galvenās vārdnīcas kodi</w:t>
            </w:r>
          </w:p>
        </w:tc>
      </w:tr>
      <w:tr w:rsidR="00AD740B" w:rsidRPr="00AD740B" w14:paraId="65278FB1" w14:textId="77777777" w:rsidTr="00AD740B">
        <w:trPr>
          <w:trHeight w:val="300"/>
        </w:trPr>
        <w:tc>
          <w:tcPr>
            <w:tcW w:w="4249" w:type="dxa"/>
            <w:shd w:val="clear" w:color="auto" w:fill="auto"/>
            <w:vAlign w:val="center"/>
            <w:hideMark/>
          </w:tcPr>
          <w:p w14:paraId="387FC6E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type</w:t>
            </w:r>
            <w:proofErr w:type="spellEnd"/>
          </w:p>
        </w:tc>
        <w:tc>
          <w:tcPr>
            <w:tcW w:w="5102" w:type="dxa"/>
            <w:shd w:val="clear" w:color="auto" w:fill="auto"/>
            <w:vAlign w:val="center"/>
            <w:hideMark/>
          </w:tcPr>
          <w:p w14:paraId="18FE0C3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CPV kategorija (</w:t>
            </w:r>
            <w:proofErr w:type="spellStart"/>
            <w:r w:rsidRPr="00AD740B">
              <w:rPr>
                <w:rFonts w:ascii="Times New Roman" w:eastAsia="Times New Roman" w:hAnsi="Times New Roman" w:cs="Times New Roman"/>
                <w:color w:val="000000"/>
                <w:lang w:val="lv-LV" w:eastAsia="lv-LV"/>
              </w:rPr>
              <w:t>numeric</w:t>
            </w:r>
            <w:proofErr w:type="spellEnd"/>
            <w:r w:rsidRPr="00AD740B">
              <w:rPr>
                <w:rFonts w:ascii="Times New Roman" w:eastAsia="Times New Roman" w:hAnsi="Times New Roman" w:cs="Times New Roman"/>
                <w:color w:val="000000"/>
                <w:lang w:val="lv-LV" w:eastAsia="lv-LV"/>
              </w:rPr>
              <w:t xml:space="preserve">). Skat. </w:t>
            </w:r>
            <w:r w:rsidRPr="00AD740B">
              <w:rPr>
                <w:rFonts w:ascii="Times New Roman" w:eastAsia="Times New Roman" w:hAnsi="Times New Roman" w:cs="Times New Roman"/>
                <w:b/>
                <w:bCs/>
                <w:color w:val="000000"/>
                <w:lang w:val="lv-LV" w:eastAsia="lv-LV"/>
              </w:rPr>
              <w:t>Galvenā CPV koda veids</w:t>
            </w:r>
          </w:p>
        </w:tc>
      </w:tr>
      <w:tr w:rsidR="00AD740B" w:rsidRPr="00AD740B" w14:paraId="3B691A22" w14:textId="77777777" w:rsidTr="00AD740B">
        <w:trPr>
          <w:trHeight w:val="585"/>
        </w:trPr>
        <w:tc>
          <w:tcPr>
            <w:tcW w:w="4249" w:type="dxa"/>
            <w:shd w:val="clear" w:color="auto" w:fill="auto"/>
            <w:vAlign w:val="center"/>
            <w:hideMark/>
          </w:tcPr>
          <w:p w14:paraId="39C060D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lv</w:t>
            </w:r>
          </w:p>
        </w:tc>
        <w:tc>
          <w:tcPr>
            <w:tcW w:w="5102" w:type="dxa"/>
            <w:shd w:val="clear" w:color="auto" w:fill="auto"/>
            <w:vAlign w:val="center"/>
            <w:hideMark/>
          </w:tcPr>
          <w:p w14:paraId="2450661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CPV nosaukums latviski (teksts). Skat. </w:t>
            </w:r>
            <w:r w:rsidRPr="00AD740B">
              <w:rPr>
                <w:rFonts w:ascii="Times New Roman" w:eastAsia="Times New Roman" w:hAnsi="Times New Roman" w:cs="Times New Roman"/>
                <w:b/>
                <w:bCs/>
                <w:color w:val="000000"/>
                <w:lang w:val="lv-LV" w:eastAsia="lv-LV"/>
              </w:rPr>
              <w:t>CPV galvenās vārdnīcas kodi</w:t>
            </w:r>
          </w:p>
        </w:tc>
      </w:tr>
      <w:tr w:rsidR="00AD740B" w:rsidRPr="00AD740B" w14:paraId="79093135" w14:textId="77777777" w:rsidTr="00AD740B">
        <w:trPr>
          <w:trHeight w:val="585"/>
        </w:trPr>
        <w:tc>
          <w:tcPr>
            <w:tcW w:w="4249" w:type="dxa"/>
            <w:shd w:val="clear" w:color="auto" w:fill="auto"/>
            <w:vAlign w:val="center"/>
            <w:hideMark/>
          </w:tcPr>
          <w:p w14:paraId="4A1C506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en</w:t>
            </w:r>
            <w:proofErr w:type="spellEnd"/>
          </w:p>
        </w:tc>
        <w:tc>
          <w:tcPr>
            <w:tcW w:w="5102" w:type="dxa"/>
            <w:shd w:val="clear" w:color="auto" w:fill="auto"/>
            <w:vAlign w:val="center"/>
            <w:hideMark/>
          </w:tcPr>
          <w:p w14:paraId="3B459F9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CPV nosaukums angliski (teksts). Skat. </w:t>
            </w:r>
            <w:r w:rsidRPr="00AD740B">
              <w:rPr>
                <w:rFonts w:ascii="Times New Roman" w:eastAsia="Times New Roman" w:hAnsi="Times New Roman" w:cs="Times New Roman"/>
                <w:b/>
                <w:bCs/>
                <w:color w:val="000000"/>
                <w:lang w:val="lv-LV" w:eastAsia="lv-LV"/>
              </w:rPr>
              <w:t>CPV galvenās vārdnīcas kodi</w:t>
            </w:r>
          </w:p>
        </w:tc>
      </w:tr>
      <w:tr w:rsidR="00AD740B" w:rsidRPr="00AD740B" w14:paraId="3411B325" w14:textId="77777777" w:rsidTr="00AD740B">
        <w:trPr>
          <w:trHeight w:val="300"/>
        </w:trPr>
        <w:tc>
          <w:tcPr>
            <w:tcW w:w="4249" w:type="dxa"/>
            <w:shd w:val="clear" w:color="auto" w:fill="auto"/>
            <w:vAlign w:val="center"/>
            <w:hideMark/>
          </w:tcPr>
          <w:p w14:paraId="70B1C30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name</w:t>
            </w:r>
            <w:proofErr w:type="spellEnd"/>
          </w:p>
        </w:tc>
        <w:tc>
          <w:tcPr>
            <w:tcW w:w="5102" w:type="dxa"/>
            <w:shd w:val="clear" w:color="auto" w:fill="auto"/>
            <w:vAlign w:val="center"/>
            <w:hideMark/>
          </w:tcPr>
          <w:p w14:paraId="6E93B84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līguma nosaukums</w:t>
            </w:r>
          </w:p>
        </w:tc>
      </w:tr>
      <w:tr w:rsidR="00AD740B" w:rsidRPr="00AD740B" w14:paraId="143DDEB6" w14:textId="77777777" w:rsidTr="00AD740B">
        <w:trPr>
          <w:trHeight w:val="300"/>
        </w:trPr>
        <w:tc>
          <w:tcPr>
            <w:tcW w:w="4249" w:type="dxa"/>
            <w:shd w:val="clear" w:color="auto" w:fill="auto"/>
            <w:vAlign w:val="center"/>
            <w:hideMark/>
          </w:tcPr>
          <w:p w14:paraId="2612583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price_from</w:t>
            </w:r>
            <w:proofErr w:type="spellEnd"/>
          </w:p>
        </w:tc>
        <w:tc>
          <w:tcPr>
            <w:tcW w:w="5102" w:type="dxa"/>
            <w:shd w:val="clear" w:color="auto" w:fill="auto"/>
            <w:vAlign w:val="center"/>
            <w:hideMark/>
          </w:tcPr>
          <w:p w14:paraId="28CE7A7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Paredzamās līgumcenas slieksnis no.</w:t>
            </w:r>
          </w:p>
        </w:tc>
      </w:tr>
      <w:tr w:rsidR="00AD740B" w:rsidRPr="00AD740B" w14:paraId="39D108BC" w14:textId="77777777" w:rsidTr="00AD740B">
        <w:trPr>
          <w:trHeight w:val="300"/>
        </w:trPr>
        <w:tc>
          <w:tcPr>
            <w:tcW w:w="4249" w:type="dxa"/>
            <w:shd w:val="clear" w:color="auto" w:fill="auto"/>
            <w:vAlign w:val="center"/>
            <w:hideMark/>
          </w:tcPr>
          <w:p w14:paraId="2495A2A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price_to</w:t>
            </w:r>
            <w:proofErr w:type="spellEnd"/>
          </w:p>
        </w:tc>
        <w:tc>
          <w:tcPr>
            <w:tcW w:w="5102" w:type="dxa"/>
            <w:shd w:val="clear" w:color="auto" w:fill="auto"/>
            <w:vAlign w:val="center"/>
            <w:hideMark/>
          </w:tcPr>
          <w:p w14:paraId="1B8E369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Paredzamās līgumcenas slieksnis līdz.</w:t>
            </w:r>
          </w:p>
        </w:tc>
      </w:tr>
      <w:tr w:rsidR="00AD740B" w:rsidRPr="007B6CBF" w14:paraId="46C50BE3" w14:textId="77777777" w:rsidTr="00AD740B">
        <w:trPr>
          <w:trHeight w:val="630"/>
        </w:trPr>
        <w:tc>
          <w:tcPr>
            <w:tcW w:w="4249" w:type="dxa"/>
            <w:shd w:val="clear" w:color="auto" w:fill="auto"/>
            <w:vAlign w:val="center"/>
            <w:hideMark/>
          </w:tcPr>
          <w:p w14:paraId="2348F1E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procurement_type</w:t>
            </w:r>
            <w:proofErr w:type="spellEnd"/>
          </w:p>
        </w:tc>
        <w:tc>
          <w:tcPr>
            <w:tcW w:w="5102" w:type="dxa"/>
            <w:shd w:val="clear" w:color="auto" w:fill="auto"/>
            <w:vAlign w:val="center"/>
            <w:hideMark/>
          </w:tcPr>
          <w:p w14:paraId="40743FE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veids. Skat.</w:t>
            </w:r>
            <w:r w:rsidRPr="00AD740B">
              <w:rPr>
                <w:rFonts w:ascii="Times New Roman" w:eastAsia="Times New Roman" w:hAnsi="Times New Roman" w:cs="Times New Roman"/>
                <w:b/>
                <w:bCs/>
                <w:color w:val="000000"/>
                <w:sz w:val="24"/>
                <w:szCs w:val="24"/>
                <w:lang w:val="lv-LV" w:eastAsia="lv-LV"/>
              </w:rPr>
              <w:t xml:space="preserve"> Iepirkuma paredzamās līgumcenas slieksnis</w:t>
            </w:r>
          </w:p>
        </w:tc>
      </w:tr>
      <w:tr w:rsidR="00AD740B" w:rsidRPr="00AD740B" w14:paraId="798530BA" w14:textId="77777777" w:rsidTr="00AD740B">
        <w:trPr>
          <w:trHeight w:val="300"/>
        </w:trPr>
        <w:tc>
          <w:tcPr>
            <w:tcW w:w="4249" w:type="dxa"/>
            <w:shd w:val="clear" w:color="auto" w:fill="auto"/>
            <w:vAlign w:val="center"/>
            <w:hideMark/>
          </w:tcPr>
          <w:p w14:paraId="1065E46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author_id</w:t>
            </w:r>
            <w:proofErr w:type="spellEnd"/>
          </w:p>
        </w:tc>
        <w:tc>
          <w:tcPr>
            <w:tcW w:w="5102" w:type="dxa"/>
            <w:shd w:val="clear" w:color="auto" w:fill="auto"/>
            <w:vAlign w:val="center"/>
            <w:hideMark/>
          </w:tcPr>
          <w:p w14:paraId="2FF8DEB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Autora sistēmas lietotāja ID</w:t>
            </w:r>
          </w:p>
        </w:tc>
      </w:tr>
      <w:tr w:rsidR="00AD740B" w:rsidRPr="00AD740B" w14:paraId="7128D232" w14:textId="77777777" w:rsidTr="00AD740B">
        <w:trPr>
          <w:trHeight w:val="300"/>
        </w:trPr>
        <w:tc>
          <w:tcPr>
            <w:tcW w:w="4249" w:type="dxa"/>
            <w:shd w:val="clear" w:color="auto" w:fill="auto"/>
            <w:vAlign w:val="center"/>
            <w:hideMark/>
          </w:tcPr>
          <w:p w14:paraId="05AB416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authority_id</w:t>
            </w:r>
            <w:proofErr w:type="spellEnd"/>
          </w:p>
        </w:tc>
        <w:tc>
          <w:tcPr>
            <w:tcW w:w="5102" w:type="dxa"/>
            <w:shd w:val="clear" w:color="auto" w:fill="auto"/>
            <w:vAlign w:val="center"/>
            <w:hideMark/>
          </w:tcPr>
          <w:p w14:paraId="15F8498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Autora iestādes sistēmas ID</w:t>
            </w:r>
          </w:p>
        </w:tc>
      </w:tr>
      <w:tr w:rsidR="00AD740B" w:rsidRPr="007B6CBF" w14:paraId="240FC084" w14:textId="77777777" w:rsidTr="00AD740B">
        <w:trPr>
          <w:trHeight w:val="585"/>
        </w:trPr>
        <w:tc>
          <w:tcPr>
            <w:tcW w:w="4249" w:type="dxa"/>
            <w:shd w:val="clear" w:color="auto" w:fill="auto"/>
            <w:vAlign w:val="center"/>
            <w:hideMark/>
          </w:tcPr>
          <w:p w14:paraId="4614BD6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cpv_list</w:t>
            </w:r>
            <w:proofErr w:type="spellEnd"/>
          </w:p>
        </w:tc>
        <w:tc>
          <w:tcPr>
            <w:tcW w:w="5102" w:type="dxa"/>
            <w:shd w:val="clear" w:color="auto" w:fill="auto"/>
            <w:vAlign w:val="center"/>
            <w:hideMark/>
          </w:tcPr>
          <w:p w14:paraId="24B3E2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Iepirkuma papildus priekšmetu CPV kodu saraksts. Skat. </w:t>
            </w:r>
            <w:r w:rsidRPr="00AD740B">
              <w:rPr>
                <w:rFonts w:ascii="Times New Roman" w:eastAsia="Times New Roman" w:hAnsi="Times New Roman" w:cs="Times New Roman"/>
                <w:b/>
                <w:bCs/>
                <w:color w:val="000000"/>
                <w:lang w:val="lv-LV" w:eastAsia="lv-LV"/>
              </w:rPr>
              <w:t>CPV galvenās vārdnīcas kodi</w:t>
            </w:r>
          </w:p>
        </w:tc>
      </w:tr>
      <w:tr w:rsidR="00AD740B" w:rsidRPr="00AD740B" w14:paraId="4BF12B0E" w14:textId="77777777" w:rsidTr="00AD740B">
        <w:trPr>
          <w:trHeight w:val="585"/>
        </w:trPr>
        <w:tc>
          <w:tcPr>
            <w:tcW w:w="4249" w:type="dxa"/>
            <w:shd w:val="clear" w:color="auto" w:fill="auto"/>
            <w:vAlign w:val="center"/>
            <w:hideMark/>
          </w:tcPr>
          <w:p w14:paraId="0B5941B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additional_cpv_list</w:t>
            </w:r>
            <w:proofErr w:type="spellEnd"/>
          </w:p>
        </w:tc>
        <w:tc>
          <w:tcPr>
            <w:tcW w:w="5102" w:type="dxa"/>
            <w:shd w:val="clear" w:color="auto" w:fill="auto"/>
            <w:vAlign w:val="center"/>
            <w:hideMark/>
          </w:tcPr>
          <w:p w14:paraId="7A3B31C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Papildvārdnīcas CPV kodu saraksts. Skat. </w:t>
            </w:r>
            <w:r w:rsidRPr="00AD740B">
              <w:rPr>
                <w:rFonts w:ascii="Times New Roman" w:eastAsia="Times New Roman" w:hAnsi="Times New Roman" w:cs="Times New Roman"/>
                <w:b/>
                <w:bCs/>
                <w:color w:val="000000"/>
                <w:lang w:val="lv-LV" w:eastAsia="lv-LV"/>
              </w:rPr>
              <w:t>CPV papildvārdnīcas kodi</w:t>
            </w:r>
          </w:p>
        </w:tc>
      </w:tr>
      <w:tr w:rsidR="00AD740B" w:rsidRPr="00AD740B" w14:paraId="69351FDF" w14:textId="77777777" w:rsidTr="00AD740B">
        <w:trPr>
          <w:trHeight w:val="300"/>
        </w:trPr>
        <w:tc>
          <w:tcPr>
            <w:tcW w:w="4249" w:type="dxa"/>
            <w:shd w:val="clear" w:color="auto" w:fill="auto"/>
            <w:vAlign w:val="center"/>
            <w:hideMark/>
          </w:tcPr>
          <w:p w14:paraId="7E0DA5D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authority_name</w:t>
            </w:r>
            <w:proofErr w:type="spellEnd"/>
          </w:p>
        </w:tc>
        <w:tc>
          <w:tcPr>
            <w:tcW w:w="5102" w:type="dxa"/>
            <w:shd w:val="clear" w:color="auto" w:fill="auto"/>
            <w:vAlign w:val="center"/>
            <w:hideMark/>
          </w:tcPr>
          <w:p w14:paraId="6CA0A0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Iestādes nosaukums </w:t>
            </w:r>
          </w:p>
        </w:tc>
      </w:tr>
      <w:tr w:rsidR="00AD740B" w:rsidRPr="00AD740B" w14:paraId="0BB4086C" w14:textId="77777777" w:rsidTr="00AD740B">
        <w:trPr>
          <w:trHeight w:val="300"/>
        </w:trPr>
        <w:tc>
          <w:tcPr>
            <w:tcW w:w="4249" w:type="dxa"/>
            <w:shd w:val="clear" w:color="auto" w:fill="auto"/>
            <w:vAlign w:val="center"/>
            <w:hideMark/>
          </w:tcPr>
          <w:p w14:paraId="361493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authority_reg_num</w:t>
            </w:r>
            <w:proofErr w:type="spellEnd"/>
          </w:p>
        </w:tc>
        <w:tc>
          <w:tcPr>
            <w:tcW w:w="5102" w:type="dxa"/>
            <w:shd w:val="clear" w:color="auto" w:fill="auto"/>
            <w:vAlign w:val="center"/>
            <w:hideMark/>
          </w:tcPr>
          <w:p w14:paraId="4E61743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reģistrācijas Nr.</w:t>
            </w:r>
          </w:p>
        </w:tc>
      </w:tr>
      <w:tr w:rsidR="00AD740B" w:rsidRPr="00AD740B" w14:paraId="2F058B9B" w14:textId="77777777" w:rsidTr="00AD740B">
        <w:trPr>
          <w:trHeight w:val="300"/>
        </w:trPr>
        <w:tc>
          <w:tcPr>
            <w:tcW w:w="4249" w:type="dxa"/>
            <w:shd w:val="clear" w:color="auto" w:fill="auto"/>
            <w:vAlign w:val="center"/>
            <w:hideMark/>
          </w:tcPr>
          <w:p w14:paraId="14B3D1A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address</w:t>
            </w:r>
            <w:proofErr w:type="spellEnd"/>
          </w:p>
        </w:tc>
        <w:tc>
          <w:tcPr>
            <w:tcW w:w="5102" w:type="dxa"/>
            <w:shd w:val="clear" w:color="auto" w:fill="auto"/>
            <w:vAlign w:val="center"/>
            <w:hideMark/>
          </w:tcPr>
          <w:p w14:paraId="517FCD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Iestādes adrese </w:t>
            </w:r>
          </w:p>
        </w:tc>
      </w:tr>
      <w:tr w:rsidR="00AD740B" w:rsidRPr="00AD740B" w14:paraId="5B8695CC" w14:textId="77777777" w:rsidTr="00AD740B">
        <w:trPr>
          <w:trHeight w:val="300"/>
        </w:trPr>
        <w:tc>
          <w:tcPr>
            <w:tcW w:w="4249" w:type="dxa"/>
            <w:shd w:val="clear" w:color="auto" w:fill="auto"/>
            <w:vAlign w:val="center"/>
            <w:hideMark/>
          </w:tcPr>
          <w:p w14:paraId="02C9840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city</w:t>
            </w:r>
            <w:proofErr w:type="spellEnd"/>
          </w:p>
        </w:tc>
        <w:tc>
          <w:tcPr>
            <w:tcW w:w="5102" w:type="dxa"/>
            <w:shd w:val="clear" w:color="auto" w:fill="auto"/>
            <w:vAlign w:val="center"/>
            <w:hideMark/>
          </w:tcPr>
          <w:p w14:paraId="07DA449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Iestādes adreses pilsēta </w:t>
            </w:r>
          </w:p>
        </w:tc>
      </w:tr>
      <w:tr w:rsidR="00AD740B" w:rsidRPr="00AD740B" w14:paraId="33D36755" w14:textId="77777777" w:rsidTr="00AD740B">
        <w:trPr>
          <w:trHeight w:val="300"/>
        </w:trPr>
        <w:tc>
          <w:tcPr>
            <w:tcW w:w="4249" w:type="dxa"/>
            <w:shd w:val="clear" w:color="auto" w:fill="auto"/>
            <w:vAlign w:val="center"/>
            <w:hideMark/>
          </w:tcPr>
          <w:p w14:paraId="552D996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zip_code</w:t>
            </w:r>
            <w:proofErr w:type="spellEnd"/>
          </w:p>
        </w:tc>
        <w:tc>
          <w:tcPr>
            <w:tcW w:w="5102" w:type="dxa"/>
            <w:shd w:val="clear" w:color="auto" w:fill="auto"/>
            <w:vAlign w:val="center"/>
            <w:hideMark/>
          </w:tcPr>
          <w:p w14:paraId="5161E67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Iestādes adreses pasta indekss </w:t>
            </w:r>
          </w:p>
        </w:tc>
      </w:tr>
      <w:tr w:rsidR="00AD740B" w:rsidRPr="00AD740B" w14:paraId="52FA2F50" w14:textId="77777777" w:rsidTr="00AD740B">
        <w:trPr>
          <w:trHeight w:val="300"/>
        </w:trPr>
        <w:tc>
          <w:tcPr>
            <w:tcW w:w="4249" w:type="dxa"/>
            <w:shd w:val="clear" w:color="auto" w:fill="auto"/>
            <w:vAlign w:val="center"/>
            <w:hideMark/>
          </w:tcPr>
          <w:p w14:paraId="502FE44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country</w:t>
            </w:r>
            <w:proofErr w:type="spellEnd"/>
          </w:p>
        </w:tc>
        <w:tc>
          <w:tcPr>
            <w:tcW w:w="5102" w:type="dxa"/>
            <w:shd w:val="clear" w:color="auto" w:fill="auto"/>
            <w:vAlign w:val="center"/>
            <w:hideMark/>
          </w:tcPr>
          <w:p w14:paraId="5855145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Valsts. Skat. </w:t>
            </w:r>
            <w:r w:rsidRPr="00AD740B">
              <w:rPr>
                <w:rFonts w:ascii="Times New Roman" w:eastAsia="Times New Roman" w:hAnsi="Times New Roman" w:cs="Times New Roman"/>
                <w:b/>
                <w:bCs/>
                <w:color w:val="000000"/>
                <w:lang w:val="lv-LV" w:eastAsia="lv-LV"/>
              </w:rPr>
              <w:t>Valstis</w:t>
            </w:r>
          </w:p>
        </w:tc>
      </w:tr>
      <w:tr w:rsidR="00AD740B" w:rsidRPr="00AD740B" w14:paraId="1923F61F" w14:textId="77777777" w:rsidTr="00AD740B">
        <w:trPr>
          <w:trHeight w:val="300"/>
        </w:trPr>
        <w:tc>
          <w:tcPr>
            <w:tcW w:w="4249" w:type="dxa"/>
            <w:shd w:val="clear" w:color="auto" w:fill="auto"/>
            <w:vAlign w:val="center"/>
            <w:hideMark/>
          </w:tcPr>
          <w:p w14:paraId="62F5E48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procurement_year</w:t>
            </w:r>
            <w:proofErr w:type="spellEnd"/>
          </w:p>
        </w:tc>
        <w:tc>
          <w:tcPr>
            <w:tcW w:w="5102" w:type="dxa"/>
            <w:shd w:val="clear" w:color="auto" w:fill="auto"/>
            <w:vAlign w:val="center"/>
            <w:hideMark/>
          </w:tcPr>
          <w:p w14:paraId="0E4C1DE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gads (GGGG)</w:t>
            </w:r>
          </w:p>
        </w:tc>
      </w:tr>
      <w:tr w:rsidR="00AD740B" w:rsidRPr="00AD740B" w14:paraId="580A5298" w14:textId="77777777" w:rsidTr="00AD740B">
        <w:trPr>
          <w:trHeight w:val="300"/>
        </w:trPr>
        <w:tc>
          <w:tcPr>
            <w:tcW w:w="4249" w:type="dxa"/>
            <w:shd w:val="clear" w:color="auto" w:fill="auto"/>
            <w:vAlign w:val="center"/>
            <w:hideMark/>
          </w:tcPr>
          <w:p w14:paraId="13A5B68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version</w:t>
            </w:r>
            <w:proofErr w:type="spellEnd"/>
          </w:p>
        </w:tc>
        <w:tc>
          <w:tcPr>
            <w:tcW w:w="5102" w:type="dxa"/>
            <w:shd w:val="clear" w:color="FFFFFF" w:fill="FFFFFF"/>
            <w:vAlign w:val="center"/>
            <w:hideMark/>
          </w:tcPr>
          <w:p w14:paraId="5757A2B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XML struktūras versijas numurs (PVS iekšējais parametrs)</w:t>
            </w:r>
          </w:p>
        </w:tc>
      </w:tr>
      <w:tr w:rsidR="00AD740B" w:rsidRPr="00AD740B" w14:paraId="183C2543" w14:textId="77777777" w:rsidTr="00AD740B">
        <w:trPr>
          <w:trHeight w:val="300"/>
        </w:trPr>
        <w:tc>
          <w:tcPr>
            <w:tcW w:w="4249" w:type="dxa"/>
            <w:shd w:val="clear" w:color="auto" w:fill="auto"/>
            <w:vAlign w:val="center"/>
            <w:hideMark/>
          </w:tcPr>
          <w:p w14:paraId="1F0F84B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creation_date</w:t>
            </w:r>
            <w:proofErr w:type="spellEnd"/>
          </w:p>
        </w:tc>
        <w:tc>
          <w:tcPr>
            <w:tcW w:w="5102" w:type="dxa"/>
            <w:shd w:val="clear" w:color="auto" w:fill="auto"/>
            <w:vAlign w:val="center"/>
            <w:hideMark/>
          </w:tcPr>
          <w:p w14:paraId="316203E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Dokumenta izveidošanas datums</w:t>
            </w:r>
          </w:p>
        </w:tc>
      </w:tr>
      <w:tr w:rsidR="00AD740B" w:rsidRPr="00AD740B" w14:paraId="3D1077E5" w14:textId="77777777" w:rsidTr="00AD740B">
        <w:trPr>
          <w:trHeight w:val="300"/>
        </w:trPr>
        <w:tc>
          <w:tcPr>
            <w:tcW w:w="4249" w:type="dxa"/>
            <w:shd w:val="clear" w:color="auto" w:fill="auto"/>
            <w:vAlign w:val="center"/>
            <w:hideMark/>
          </w:tcPr>
          <w:p w14:paraId="566E303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creation_date_stamp</w:t>
            </w:r>
            <w:proofErr w:type="spellEnd"/>
          </w:p>
        </w:tc>
        <w:tc>
          <w:tcPr>
            <w:tcW w:w="5102" w:type="dxa"/>
            <w:shd w:val="clear" w:color="auto" w:fill="auto"/>
            <w:vAlign w:val="center"/>
            <w:hideMark/>
          </w:tcPr>
          <w:p w14:paraId="5C3D772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Attiecīgā datuma </w:t>
            </w:r>
            <w:proofErr w:type="spellStart"/>
            <w:r w:rsidRPr="00AD740B">
              <w:rPr>
                <w:rFonts w:ascii="Times New Roman" w:eastAsia="Times New Roman" w:hAnsi="Times New Roman" w:cs="Times New Roman"/>
                <w:color w:val="000000"/>
                <w:lang w:val="lv-LV" w:eastAsia="lv-LV"/>
              </w:rPr>
              <w:t>unix</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timestamp</w:t>
            </w:r>
            <w:proofErr w:type="spellEnd"/>
            <w:r w:rsidRPr="00AD740B">
              <w:rPr>
                <w:rFonts w:ascii="Times New Roman" w:eastAsia="Times New Roman" w:hAnsi="Times New Roman" w:cs="Times New Roman"/>
                <w:color w:val="000000"/>
                <w:lang w:val="lv-LV" w:eastAsia="lv-LV"/>
              </w:rPr>
              <w:t xml:space="preserve"> vērtība</w:t>
            </w:r>
          </w:p>
        </w:tc>
      </w:tr>
      <w:tr w:rsidR="00AD740B" w:rsidRPr="00AD740B" w14:paraId="0E63BFB8" w14:textId="77777777" w:rsidTr="00AD740B">
        <w:trPr>
          <w:trHeight w:val="300"/>
        </w:trPr>
        <w:tc>
          <w:tcPr>
            <w:tcW w:w="4249" w:type="dxa"/>
            <w:shd w:val="clear" w:color="auto" w:fill="auto"/>
            <w:vAlign w:val="center"/>
            <w:hideMark/>
          </w:tcPr>
          <w:p w14:paraId="3BD461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approval_date</w:t>
            </w:r>
            <w:proofErr w:type="spellEnd"/>
          </w:p>
        </w:tc>
        <w:tc>
          <w:tcPr>
            <w:tcW w:w="5102" w:type="dxa"/>
            <w:shd w:val="clear" w:color="auto" w:fill="auto"/>
            <w:vAlign w:val="center"/>
            <w:hideMark/>
          </w:tcPr>
          <w:p w14:paraId="5DAE9A5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Dokumenta apstiprināšanas datums</w:t>
            </w:r>
          </w:p>
        </w:tc>
      </w:tr>
      <w:tr w:rsidR="00AD740B" w:rsidRPr="00AD740B" w14:paraId="25649C07" w14:textId="77777777" w:rsidTr="00AD740B">
        <w:trPr>
          <w:trHeight w:val="300"/>
        </w:trPr>
        <w:tc>
          <w:tcPr>
            <w:tcW w:w="4249" w:type="dxa"/>
            <w:shd w:val="clear" w:color="auto" w:fill="auto"/>
            <w:vAlign w:val="center"/>
            <w:hideMark/>
          </w:tcPr>
          <w:p w14:paraId="23BEAD9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approval_date_stamp</w:t>
            </w:r>
            <w:proofErr w:type="spellEnd"/>
          </w:p>
        </w:tc>
        <w:tc>
          <w:tcPr>
            <w:tcW w:w="5102" w:type="dxa"/>
            <w:shd w:val="clear" w:color="auto" w:fill="auto"/>
            <w:vAlign w:val="center"/>
            <w:hideMark/>
          </w:tcPr>
          <w:p w14:paraId="6516591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Attiecīgā datuma </w:t>
            </w:r>
            <w:proofErr w:type="spellStart"/>
            <w:r w:rsidRPr="00AD740B">
              <w:rPr>
                <w:rFonts w:ascii="Times New Roman" w:eastAsia="Times New Roman" w:hAnsi="Times New Roman" w:cs="Times New Roman"/>
                <w:color w:val="000000"/>
                <w:lang w:val="lv-LV" w:eastAsia="lv-LV"/>
              </w:rPr>
              <w:t>unix</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timestamp</w:t>
            </w:r>
            <w:proofErr w:type="spellEnd"/>
            <w:r w:rsidRPr="00AD740B">
              <w:rPr>
                <w:rFonts w:ascii="Times New Roman" w:eastAsia="Times New Roman" w:hAnsi="Times New Roman" w:cs="Times New Roman"/>
                <w:color w:val="000000"/>
                <w:lang w:val="lv-LV" w:eastAsia="lv-LV"/>
              </w:rPr>
              <w:t xml:space="preserve"> vērtība</w:t>
            </w:r>
          </w:p>
        </w:tc>
      </w:tr>
      <w:tr w:rsidR="00AD740B" w:rsidRPr="00AD740B" w14:paraId="7FB7D395" w14:textId="77777777" w:rsidTr="00AD740B">
        <w:trPr>
          <w:trHeight w:val="300"/>
        </w:trPr>
        <w:tc>
          <w:tcPr>
            <w:tcW w:w="4249" w:type="dxa"/>
            <w:shd w:val="clear" w:color="auto" w:fill="auto"/>
            <w:vAlign w:val="center"/>
            <w:hideMark/>
          </w:tcPr>
          <w:p w14:paraId="1FC275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publication_date</w:t>
            </w:r>
            <w:proofErr w:type="spellEnd"/>
          </w:p>
        </w:tc>
        <w:tc>
          <w:tcPr>
            <w:tcW w:w="5102" w:type="dxa"/>
            <w:shd w:val="clear" w:color="auto" w:fill="auto"/>
            <w:vAlign w:val="center"/>
            <w:hideMark/>
          </w:tcPr>
          <w:p w14:paraId="022C7CA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Dokumenta publicēšanas datums</w:t>
            </w:r>
          </w:p>
        </w:tc>
      </w:tr>
      <w:tr w:rsidR="00AD740B" w:rsidRPr="00AD740B" w14:paraId="0376F3A4" w14:textId="77777777" w:rsidTr="00AD740B">
        <w:trPr>
          <w:trHeight w:val="300"/>
        </w:trPr>
        <w:tc>
          <w:tcPr>
            <w:tcW w:w="4249" w:type="dxa"/>
            <w:shd w:val="clear" w:color="auto" w:fill="auto"/>
            <w:vAlign w:val="center"/>
            <w:hideMark/>
          </w:tcPr>
          <w:p w14:paraId="4A3CFA0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publication_date_stamp</w:t>
            </w:r>
            <w:proofErr w:type="spellEnd"/>
          </w:p>
        </w:tc>
        <w:tc>
          <w:tcPr>
            <w:tcW w:w="5102" w:type="dxa"/>
            <w:shd w:val="clear" w:color="auto" w:fill="auto"/>
            <w:vAlign w:val="center"/>
            <w:hideMark/>
          </w:tcPr>
          <w:p w14:paraId="2051F6D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Attiecīgā datuma </w:t>
            </w:r>
            <w:proofErr w:type="spellStart"/>
            <w:r w:rsidRPr="00AD740B">
              <w:rPr>
                <w:rFonts w:ascii="Times New Roman" w:eastAsia="Times New Roman" w:hAnsi="Times New Roman" w:cs="Times New Roman"/>
                <w:color w:val="000000"/>
                <w:lang w:val="lv-LV" w:eastAsia="lv-LV"/>
              </w:rPr>
              <w:t>unix</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timestamp</w:t>
            </w:r>
            <w:proofErr w:type="spellEnd"/>
            <w:r w:rsidRPr="00AD740B">
              <w:rPr>
                <w:rFonts w:ascii="Times New Roman" w:eastAsia="Times New Roman" w:hAnsi="Times New Roman" w:cs="Times New Roman"/>
                <w:color w:val="000000"/>
                <w:lang w:val="lv-LV" w:eastAsia="lv-LV"/>
              </w:rPr>
              <w:t xml:space="preserve"> vērtība</w:t>
            </w:r>
          </w:p>
        </w:tc>
      </w:tr>
      <w:tr w:rsidR="00AD740B" w:rsidRPr="007B6CBF" w14:paraId="73E1BAEF" w14:textId="77777777" w:rsidTr="00AD740B">
        <w:trPr>
          <w:trHeight w:val="585"/>
        </w:trPr>
        <w:tc>
          <w:tcPr>
            <w:tcW w:w="4249" w:type="dxa"/>
            <w:shd w:val="clear" w:color="auto" w:fill="auto"/>
            <w:vAlign w:val="center"/>
            <w:hideMark/>
          </w:tcPr>
          <w:p w14:paraId="056D9F2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type</w:t>
            </w:r>
            <w:proofErr w:type="spellEnd"/>
          </w:p>
        </w:tc>
        <w:tc>
          <w:tcPr>
            <w:tcW w:w="5102" w:type="dxa"/>
            <w:shd w:val="clear" w:color="auto" w:fill="auto"/>
            <w:vAlign w:val="center"/>
            <w:hideMark/>
          </w:tcPr>
          <w:p w14:paraId="597EE34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Attiecīgā paziņojuma veids. Skat. </w:t>
            </w:r>
            <w:r w:rsidRPr="00AD740B">
              <w:rPr>
                <w:rFonts w:ascii="Times New Roman" w:eastAsia="Times New Roman" w:hAnsi="Times New Roman" w:cs="Times New Roman"/>
                <w:b/>
                <w:bCs/>
                <w:color w:val="000000"/>
                <w:lang w:val="lv-LV" w:eastAsia="lv-LV"/>
              </w:rPr>
              <w:t>IUB tīmekļvietnē publicējamo paziņojumu saraksts</w:t>
            </w:r>
          </w:p>
        </w:tc>
      </w:tr>
      <w:tr w:rsidR="00AD740B" w:rsidRPr="00AD740B" w14:paraId="6EB256A2" w14:textId="77777777" w:rsidTr="00AD740B">
        <w:trPr>
          <w:trHeight w:val="300"/>
        </w:trPr>
        <w:tc>
          <w:tcPr>
            <w:tcW w:w="4249" w:type="dxa"/>
            <w:shd w:val="clear" w:color="auto" w:fill="auto"/>
            <w:vAlign w:val="center"/>
            <w:hideMark/>
          </w:tcPr>
          <w:p w14:paraId="35CD601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status</w:t>
            </w:r>
          </w:p>
        </w:tc>
        <w:tc>
          <w:tcPr>
            <w:tcW w:w="5102" w:type="dxa"/>
            <w:shd w:val="clear" w:color="auto" w:fill="auto"/>
            <w:vAlign w:val="center"/>
            <w:hideMark/>
          </w:tcPr>
          <w:p w14:paraId="22ECBA4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dokumenta statuss: 1 - publicēts</w:t>
            </w:r>
          </w:p>
        </w:tc>
      </w:tr>
      <w:tr w:rsidR="00AD740B" w:rsidRPr="00AD740B" w14:paraId="0F6A7502" w14:textId="77777777" w:rsidTr="00AD740B">
        <w:trPr>
          <w:trHeight w:val="300"/>
        </w:trPr>
        <w:tc>
          <w:tcPr>
            <w:tcW w:w="4249" w:type="dxa"/>
            <w:vMerge w:val="restart"/>
            <w:shd w:val="clear" w:color="auto" w:fill="auto"/>
            <w:vAlign w:val="center"/>
            <w:hideMark/>
          </w:tcPr>
          <w:p w14:paraId="4AB26AD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info_places</w:t>
            </w:r>
            <w:proofErr w:type="spellEnd"/>
          </w:p>
        </w:tc>
        <w:tc>
          <w:tcPr>
            <w:tcW w:w="5102" w:type="dxa"/>
            <w:shd w:val="clear" w:color="auto" w:fill="auto"/>
            <w:vAlign w:val="center"/>
            <w:hideMark/>
          </w:tcPr>
          <w:p w14:paraId="39B9291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Papildu informāciju par iepirkuma procedūru var saņemt:</w:t>
            </w:r>
          </w:p>
        </w:tc>
      </w:tr>
      <w:tr w:rsidR="00AD740B" w:rsidRPr="007B6CBF" w14:paraId="26ACC916" w14:textId="77777777" w:rsidTr="00AD740B">
        <w:trPr>
          <w:trHeight w:val="300"/>
        </w:trPr>
        <w:tc>
          <w:tcPr>
            <w:tcW w:w="4249" w:type="dxa"/>
            <w:vMerge/>
            <w:vAlign w:val="center"/>
            <w:hideMark/>
          </w:tcPr>
          <w:p w14:paraId="021787C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5BC16E2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Iepriekš minētajā (-</w:t>
            </w:r>
            <w:proofErr w:type="spellStart"/>
            <w:r w:rsidRPr="00AD740B">
              <w:rPr>
                <w:rFonts w:ascii="Times New Roman" w:eastAsia="Times New Roman" w:hAnsi="Times New Roman" w:cs="Times New Roman"/>
                <w:color w:val="000000"/>
                <w:lang w:val="lv-LV" w:eastAsia="lv-LV"/>
              </w:rPr>
              <w:t>os</w:t>
            </w:r>
            <w:proofErr w:type="spellEnd"/>
            <w:r w:rsidRPr="00AD740B">
              <w:rPr>
                <w:rFonts w:ascii="Times New Roman" w:eastAsia="Times New Roman" w:hAnsi="Times New Roman" w:cs="Times New Roman"/>
                <w:color w:val="000000"/>
                <w:lang w:val="lv-LV" w:eastAsia="lv-LV"/>
              </w:rPr>
              <w:t>) kontaktpunktā (-</w:t>
            </w:r>
            <w:proofErr w:type="spellStart"/>
            <w:r w:rsidRPr="00AD740B">
              <w:rPr>
                <w:rFonts w:ascii="Times New Roman" w:eastAsia="Times New Roman" w:hAnsi="Times New Roman" w:cs="Times New Roman"/>
                <w:color w:val="000000"/>
                <w:lang w:val="lv-LV" w:eastAsia="lv-LV"/>
              </w:rPr>
              <w:t>os</w:t>
            </w:r>
            <w:proofErr w:type="spellEnd"/>
            <w:r w:rsidRPr="00AD740B">
              <w:rPr>
                <w:rFonts w:ascii="Times New Roman" w:eastAsia="Times New Roman" w:hAnsi="Times New Roman" w:cs="Times New Roman"/>
                <w:color w:val="000000"/>
                <w:lang w:val="lv-LV" w:eastAsia="lv-LV"/>
              </w:rPr>
              <w:t xml:space="preserve">); </w:t>
            </w:r>
          </w:p>
        </w:tc>
      </w:tr>
      <w:tr w:rsidR="00AD740B" w:rsidRPr="00AD740B" w14:paraId="36F0BE59" w14:textId="77777777" w:rsidTr="00AD740B">
        <w:trPr>
          <w:trHeight w:val="300"/>
        </w:trPr>
        <w:tc>
          <w:tcPr>
            <w:tcW w:w="4249" w:type="dxa"/>
            <w:vMerge/>
            <w:vAlign w:val="center"/>
            <w:hideMark/>
          </w:tcPr>
          <w:p w14:paraId="4DAB0A7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5BD36E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Citādi: lūdzu, aizpildiet pielikumu A</w:t>
            </w:r>
          </w:p>
        </w:tc>
      </w:tr>
      <w:tr w:rsidR="00AD740B" w:rsidRPr="00AD740B" w14:paraId="7D7C209C" w14:textId="77777777" w:rsidTr="00AD740B">
        <w:trPr>
          <w:trHeight w:val="300"/>
        </w:trPr>
        <w:tc>
          <w:tcPr>
            <w:tcW w:w="4249" w:type="dxa"/>
            <w:vMerge w:val="restart"/>
            <w:shd w:val="clear" w:color="auto" w:fill="auto"/>
            <w:vAlign w:val="center"/>
            <w:hideMark/>
          </w:tcPr>
          <w:p w14:paraId="4CC3222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doc_places</w:t>
            </w:r>
            <w:proofErr w:type="spellEnd"/>
          </w:p>
        </w:tc>
        <w:tc>
          <w:tcPr>
            <w:tcW w:w="5102" w:type="dxa"/>
            <w:shd w:val="clear" w:color="auto" w:fill="auto"/>
            <w:vAlign w:val="center"/>
            <w:hideMark/>
          </w:tcPr>
          <w:p w14:paraId="75028A2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Iepirkuma procedūras dokumentus var saņemt: </w:t>
            </w:r>
          </w:p>
        </w:tc>
      </w:tr>
      <w:tr w:rsidR="00AD740B" w:rsidRPr="007B6CBF" w14:paraId="21AD5760" w14:textId="77777777" w:rsidTr="00AD740B">
        <w:trPr>
          <w:trHeight w:val="300"/>
        </w:trPr>
        <w:tc>
          <w:tcPr>
            <w:tcW w:w="4249" w:type="dxa"/>
            <w:vMerge/>
            <w:vAlign w:val="center"/>
            <w:hideMark/>
          </w:tcPr>
          <w:p w14:paraId="1DFC047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8445CE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Iepriekš minētajā (-</w:t>
            </w:r>
            <w:proofErr w:type="spellStart"/>
            <w:r w:rsidRPr="00AD740B">
              <w:rPr>
                <w:rFonts w:ascii="Times New Roman" w:eastAsia="Times New Roman" w:hAnsi="Times New Roman" w:cs="Times New Roman"/>
                <w:color w:val="000000"/>
                <w:lang w:val="lv-LV" w:eastAsia="lv-LV"/>
              </w:rPr>
              <w:t>os</w:t>
            </w:r>
            <w:proofErr w:type="spellEnd"/>
            <w:r w:rsidRPr="00AD740B">
              <w:rPr>
                <w:rFonts w:ascii="Times New Roman" w:eastAsia="Times New Roman" w:hAnsi="Times New Roman" w:cs="Times New Roman"/>
                <w:color w:val="000000"/>
                <w:lang w:val="lv-LV" w:eastAsia="lv-LV"/>
              </w:rPr>
              <w:t>) kontaktpunktā (-</w:t>
            </w:r>
            <w:proofErr w:type="spellStart"/>
            <w:r w:rsidRPr="00AD740B">
              <w:rPr>
                <w:rFonts w:ascii="Times New Roman" w:eastAsia="Times New Roman" w:hAnsi="Times New Roman" w:cs="Times New Roman"/>
                <w:color w:val="000000"/>
                <w:lang w:val="lv-LV" w:eastAsia="lv-LV"/>
              </w:rPr>
              <w:t>os</w:t>
            </w:r>
            <w:proofErr w:type="spellEnd"/>
            <w:r w:rsidRPr="00AD740B">
              <w:rPr>
                <w:rFonts w:ascii="Times New Roman" w:eastAsia="Times New Roman" w:hAnsi="Times New Roman" w:cs="Times New Roman"/>
                <w:color w:val="000000"/>
                <w:lang w:val="lv-LV" w:eastAsia="lv-LV"/>
              </w:rPr>
              <w:t>);</w:t>
            </w:r>
          </w:p>
        </w:tc>
      </w:tr>
      <w:tr w:rsidR="00AD740B" w:rsidRPr="00AD740B" w14:paraId="425AA742" w14:textId="77777777" w:rsidTr="00AD740B">
        <w:trPr>
          <w:trHeight w:val="300"/>
        </w:trPr>
        <w:tc>
          <w:tcPr>
            <w:tcW w:w="4249" w:type="dxa"/>
            <w:vMerge/>
            <w:vAlign w:val="center"/>
            <w:hideMark/>
          </w:tcPr>
          <w:p w14:paraId="11FDB39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4CDFD77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Citādi: lūdzu, aizpildiet pielikumu A</w:t>
            </w:r>
          </w:p>
        </w:tc>
      </w:tr>
      <w:tr w:rsidR="00AD740B" w:rsidRPr="00AD740B" w14:paraId="349F1485" w14:textId="77777777" w:rsidTr="00AD740B">
        <w:trPr>
          <w:trHeight w:val="300"/>
        </w:trPr>
        <w:tc>
          <w:tcPr>
            <w:tcW w:w="4249" w:type="dxa"/>
            <w:vMerge w:val="restart"/>
            <w:shd w:val="clear" w:color="auto" w:fill="auto"/>
            <w:vAlign w:val="center"/>
            <w:hideMark/>
          </w:tcPr>
          <w:p w14:paraId="2ACF687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submit_places</w:t>
            </w:r>
            <w:proofErr w:type="spellEnd"/>
          </w:p>
        </w:tc>
        <w:tc>
          <w:tcPr>
            <w:tcW w:w="5102" w:type="dxa"/>
            <w:shd w:val="clear" w:color="auto" w:fill="auto"/>
            <w:vAlign w:val="center"/>
            <w:hideMark/>
          </w:tcPr>
          <w:p w14:paraId="71E68C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Piedāvājumi vai pieteikumi jāiesniedz: </w:t>
            </w:r>
          </w:p>
        </w:tc>
      </w:tr>
      <w:tr w:rsidR="00AD740B" w:rsidRPr="007B6CBF" w14:paraId="35682BF6" w14:textId="77777777" w:rsidTr="00AD740B">
        <w:trPr>
          <w:trHeight w:val="300"/>
        </w:trPr>
        <w:tc>
          <w:tcPr>
            <w:tcW w:w="4249" w:type="dxa"/>
            <w:vMerge/>
            <w:vAlign w:val="center"/>
            <w:hideMark/>
          </w:tcPr>
          <w:p w14:paraId="55E2FEA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0050C37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Iepriekš minētajā (-</w:t>
            </w:r>
            <w:proofErr w:type="spellStart"/>
            <w:r w:rsidRPr="00AD740B">
              <w:rPr>
                <w:rFonts w:ascii="Times New Roman" w:eastAsia="Times New Roman" w:hAnsi="Times New Roman" w:cs="Times New Roman"/>
                <w:color w:val="000000"/>
                <w:lang w:val="lv-LV" w:eastAsia="lv-LV"/>
              </w:rPr>
              <w:t>os</w:t>
            </w:r>
            <w:proofErr w:type="spellEnd"/>
            <w:r w:rsidRPr="00AD740B">
              <w:rPr>
                <w:rFonts w:ascii="Times New Roman" w:eastAsia="Times New Roman" w:hAnsi="Times New Roman" w:cs="Times New Roman"/>
                <w:color w:val="000000"/>
                <w:lang w:val="lv-LV" w:eastAsia="lv-LV"/>
              </w:rPr>
              <w:t>) kontaktpunktā (-</w:t>
            </w:r>
            <w:proofErr w:type="spellStart"/>
            <w:r w:rsidRPr="00AD740B">
              <w:rPr>
                <w:rFonts w:ascii="Times New Roman" w:eastAsia="Times New Roman" w:hAnsi="Times New Roman" w:cs="Times New Roman"/>
                <w:color w:val="000000"/>
                <w:lang w:val="lv-LV" w:eastAsia="lv-LV"/>
              </w:rPr>
              <w:t>os</w:t>
            </w:r>
            <w:proofErr w:type="spellEnd"/>
            <w:r w:rsidRPr="00AD740B">
              <w:rPr>
                <w:rFonts w:ascii="Times New Roman" w:eastAsia="Times New Roman" w:hAnsi="Times New Roman" w:cs="Times New Roman"/>
                <w:color w:val="000000"/>
                <w:lang w:val="lv-LV" w:eastAsia="lv-LV"/>
              </w:rPr>
              <w:t xml:space="preserve">); </w:t>
            </w:r>
          </w:p>
        </w:tc>
      </w:tr>
      <w:tr w:rsidR="00AD740B" w:rsidRPr="00AD740B" w14:paraId="22EC721F" w14:textId="77777777" w:rsidTr="00AD740B">
        <w:trPr>
          <w:trHeight w:val="300"/>
        </w:trPr>
        <w:tc>
          <w:tcPr>
            <w:tcW w:w="4249" w:type="dxa"/>
            <w:vMerge/>
            <w:vAlign w:val="center"/>
            <w:hideMark/>
          </w:tcPr>
          <w:p w14:paraId="786B53E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487DF35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Citādi: lūdzu, aizpildiet pielikumu A</w:t>
            </w:r>
          </w:p>
        </w:tc>
      </w:tr>
      <w:tr w:rsidR="00AD740B" w:rsidRPr="00AD740B" w14:paraId="709B6D05" w14:textId="77777777" w:rsidTr="00AD740B">
        <w:trPr>
          <w:trHeight w:val="300"/>
        </w:trPr>
        <w:tc>
          <w:tcPr>
            <w:tcW w:w="4249" w:type="dxa"/>
            <w:shd w:val="clear" w:color="auto" w:fill="auto"/>
            <w:vAlign w:val="center"/>
            <w:hideMark/>
          </w:tcPr>
          <w:p w14:paraId="63E2E73A"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contactplaces</w:t>
            </w:r>
            <w:proofErr w:type="spellEnd"/>
          </w:p>
        </w:tc>
        <w:tc>
          <w:tcPr>
            <w:tcW w:w="5102" w:type="dxa"/>
            <w:shd w:val="clear" w:color="auto" w:fill="auto"/>
            <w:vAlign w:val="center"/>
            <w:hideMark/>
          </w:tcPr>
          <w:p w14:paraId="12CD7F5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Kontaktpunkti.</w:t>
            </w:r>
          </w:p>
        </w:tc>
      </w:tr>
      <w:tr w:rsidR="00AD740B" w:rsidRPr="00AD740B" w14:paraId="714F3148" w14:textId="77777777" w:rsidTr="00AD740B">
        <w:trPr>
          <w:trHeight w:val="300"/>
        </w:trPr>
        <w:tc>
          <w:tcPr>
            <w:tcW w:w="4249" w:type="dxa"/>
            <w:vMerge w:val="restart"/>
            <w:shd w:val="clear" w:color="auto" w:fill="auto"/>
            <w:vAlign w:val="center"/>
            <w:hideMark/>
          </w:tcPr>
          <w:p w14:paraId="15B2440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type</w:t>
            </w:r>
            <w:proofErr w:type="spellEnd"/>
          </w:p>
        </w:tc>
        <w:tc>
          <w:tcPr>
            <w:tcW w:w="5102" w:type="dxa"/>
            <w:shd w:val="clear" w:color="auto" w:fill="auto"/>
            <w:vAlign w:val="center"/>
            <w:hideMark/>
          </w:tcPr>
          <w:p w14:paraId="72E90AC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veids</w:t>
            </w:r>
          </w:p>
        </w:tc>
      </w:tr>
      <w:tr w:rsidR="00AD740B" w:rsidRPr="00AD740B" w14:paraId="669567D9" w14:textId="77777777" w:rsidTr="00AD740B">
        <w:trPr>
          <w:trHeight w:val="300"/>
        </w:trPr>
        <w:tc>
          <w:tcPr>
            <w:tcW w:w="4249" w:type="dxa"/>
            <w:vMerge/>
            <w:vAlign w:val="center"/>
            <w:hideMark/>
          </w:tcPr>
          <w:p w14:paraId="062291F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77467F7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Galvenais kontaktpunkts</w:t>
            </w:r>
          </w:p>
        </w:tc>
      </w:tr>
      <w:tr w:rsidR="00AD740B" w:rsidRPr="00AD740B" w14:paraId="357C7F10" w14:textId="77777777" w:rsidTr="00AD740B">
        <w:trPr>
          <w:trHeight w:val="300"/>
        </w:trPr>
        <w:tc>
          <w:tcPr>
            <w:tcW w:w="4249" w:type="dxa"/>
            <w:vMerge/>
            <w:vAlign w:val="center"/>
            <w:hideMark/>
          </w:tcPr>
          <w:p w14:paraId="0CBDEBD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D0D622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Papildu informācija</w:t>
            </w:r>
          </w:p>
        </w:tc>
      </w:tr>
      <w:tr w:rsidR="00AD740B" w:rsidRPr="00AD740B" w14:paraId="2C7F9078" w14:textId="77777777" w:rsidTr="00AD740B">
        <w:trPr>
          <w:trHeight w:val="300"/>
        </w:trPr>
        <w:tc>
          <w:tcPr>
            <w:tcW w:w="4249" w:type="dxa"/>
            <w:vMerge/>
            <w:vAlign w:val="center"/>
            <w:hideMark/>
          </w:tcPr>
          <w:p w14:paraId="0423688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5D6CA84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3 - Piedāvājumu iesniegšana</w:t>
            </w:r>
          </w:p>
        </w:tc>
      </w:tr>
      <w:tr w:rsidR="00AD740B" w:rsidRPr="00AD740B" w14:paraId="323B5050" w14:textId="77777777" w:rsidTr="00AD740B">
        <w:trPr>
          <w:trHeight w:val="300"/>
        </w:trPr>
        <w:tc>
          <w:tcPr>
            <w:tcW w:w="4249" w:type="dxa"/>
            <w:shd w:val="clear" w:color="auto" w:fill="auto"/>
            <w:vAlign w:val="center"/>
            <w:hideMark/>
          </w:tcPr>
          <w:p w14:paraId="34D610A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name</w:t>
            </w:r>
            <w:proofErr w:type="spellEnd"/>
          </w:p>
        </w:tc>
        <w:tc>
          <w:tcPr>
            <w:tcW w:w="5102" w:type="dxa"/>
            <w:shd w:val="clear" w:color="auto" w:fill="auto"/>
            <w:vAlign w:val="center"/>
            <w:hideMark/>
          </w:tcPr>
          <w:p w14:paraId="134AA8D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nosaukums (iestāde)</w:t>
            </w:r>
          </w:p>
        </w:tc>
      </w:tr>
      <w:tr w:rsidR="00AD740B" w:rsidRPr="00AD740B" w14:paraId="54E5BBAE" w14:textId="77777777" w:rsidTr="00AD740B">
        <w:trPr>
          <w:trHeight w:val="300"/>
        </w:trPr>
        <w:tc>
          <w:tcPr>
            <w:tcW w:w="4249" w:type="dxa"/>
            <w:shd w:val="clear" w:color="auto" w:fill="auto"/>
            <w:vAlign w:val="center"/>
            <w:hideMark/>
          </w:tcPr>
          <w:p w14:paraId="2884E69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short_name</w:t>
            </w:r>
            <w:proofErr w:type="spellEnd"/>
          </w:p>
        </w:tc>
        <w:tc>
          <w:tcPr>
            <w:tcW w:w="5102" w:type="dxa"/>
            <w:shd w:val="clear" w:color="auto" w:fill="auto"/>
            <w:vAlign w:val="center"/>
            <w:hideMark/>
          </w:tcPr>
          <w:p w14:paraId="0D8F7E1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(iestādes) saīsinātais nosaukums</w:t>
            </w:r>
          </w:p>
        </w:tc>
      </w:tr>
      <w:tr w:rsidR="00AD740B" w:rsidRPr="00AD740B" w14:paraId="7060513B" w14:textId="77777777" w:rsidTr="00AD740B">
        <w:trPr>
          <w:trHeight w:val="300"/>
        </w:trPr>
        <w:tc>
          <w:tcPr>
            <w:tcW w:w="4249" w:type="dxa"/>
            <w:shd w:val="clear" w:color="auto" w:fill="auto"/>
            <w:vAlign w:val="center"/>
            <w:hideMark/>
          </w:tcPr>
          <w:p w14:paraId="0C5DF54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reg_num</w:t>
            </w:r>
            <w:proofErr w:type="spellEnd"/>
          </w:p>
        </w:tc>
        <w:tc>
          <w:tcPr>
            <w:tcW w:w="5102" w:type="dxa"/>
            <w:shd w:val="clear" w:color="auto" w:fill="auto"/>
            <w:vAlign w:val="center"/>
            <w:hideMark/>
          </w:tcPr>
          <w:p w14:paraId="0B9864D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(iestādes) reģistrācijas numurs)</w:t>
            </w:r>
          </w:p>
        </w:tc>
      </w:tr>
      <w:tr w:rsidR="00AD740B" w:rsidRPr="00AD740B" w14:paraId="6A512C61" w14:textId="77777777" w:rsidTr="00AD740B">
        <w:trPr>
          <w:trHeight w:val="300"/>
        </w:trPr>
        <w:tc>
          <w:tcPr>
            <w:tcW w:w="4249" w:type="dxa"/>
            <w:shd w:val="clear" w:color="auto" w:fill="auto"/>
            <w:vAlign w:val="center"/>
            <w:hideMark/>
          </w:tcPr>
          <w:p w14:paraId="3A19443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address</w:t>
            </w:r>
            <w:proofErr w:type="spellEnd"/>
          </w:p>
        </w:tc>
        <w:tc>
          <w:tcPr>
            <w:tcW w:w="5102" w:type="dxa"/>
            <w:shd w:val="clear" w:color="auto" w:fill="auto"/>
            <w:vAlign w:val="center"/>
            <w:hideMark/>
          </w:tcPr>
          <w:p w14:paraId="7659B3B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(iestādes) adrese</w:t>
            </w:r>
          </w:p>
        </w:tc>
      </w:tr>
      <w:tr w:rsidR="00AD740B" w:rsidRPr="00AD740B" w14:paraId="132D79D7" w14:textId="77777777" w:rsidTr="00AD740B">
        <w:trPr>
          <w:trHeight w:val="300"/>
        </w:trPr>
        <w:tc>
          <w:tcPr>
            <w:tcW w:w="4249" w:type="dxa"/>
            <w:shd w:val="clear" w:color="auto" w:fill="auto"/>
            <w:vAlign w:val="center"/>
            <w:hideMark/>
          </w:tcPr>
          <w:p w14:paraId="4720737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city</w:t>
            </w:r>
            <w:proofErr w:type="spellEnd"/>
          </w:p>
        </w:tc>
        <w:tc>
          <w:tcPr>
            <w:tcW w:w="5102" w:type="dxa"/>
            <w:shd w:val="clear" w:color="auto" w:fill="auto"/>
            <w:vAlign w:val="center"/>
            <w:hideMark/>
          </w:tcPr>
          <w:p w14:paraId="42FA30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(iestādes) pilsēta</w:t>
            </w:r>
          </w:p>
        </w:tc>
      </w:tr>
      <w:tr w:rsidR="00AD740B" w:rsidRPr="00AD740B" w14:paraId="1C65C113" w14:textId="77777777" w:rsidTr="00AD740B">
        <w:trPr>
          <w:trHeight w:val="300"/>
        </w:trPr>
        <w:tc>
          <w:tcPr>
            <w:tcW w:w="4249" w:type="dxa"/>
            <w:shd w:val="clear" w:color="auto" w:fill="auto"/>
            <w:vAlign w:val="center"/>
            <w:hideMark/>
          </w:tcPr>
          <w:p w14:paraId="52A7EE2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zip_code</w:t>
            </w:r>
            <w:proofErr w:type="spellEnd"/>
          </w:p>
        </w:tc>
        <w:tc>
          <w:tcPr>
            <w:tcW w:w="5102" w:type="dxa"/>
            <w:shd w:val="clear" w:color="auto" w:fill="auto"/>
            <w:vAlign w:val="center"/>
            <w:hideMark/>
          </w:tcPr>
          <w:p w14:paraId="0F67CE6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(iestādes) pasta indekss</w:t>
            </w:r>
          </w:p>
        </w:tc>
      </w:tr>
      <w:tr w:rsidR="00AD740B" w:rsidRPr="00AD740B" w14:paraId="56479903" w14:textId="77777777" w:rsidTr="00AD740B">
        <w:trPr>
          <w:trHeight w:val="300"/>
        </w:trPr>
        <w:tc>
          <w:tcPr>
            <w:tcW w:w="4249" w:type="dxa"/>
            <w:shd w:val="clear" w:color="auto" w:fill="auto"/>
            <w:vAlign w:val="center"/>
            <w:hideMark/>
          </w:tcPr>
          <w:p w14:paraId="06ACBB3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country</w:t>
            </w:r>
            <w:proofErr w:type="spellEnd"/>
          </w:p>
        </w:tc>
        <w:tc>
          <w:tcPr>
            <w:tcW w:w="5102" w:type="dxa"/>
            <w:shd w:val="clear" w:color="auto" w:fill="auto"/>
            <w:vAlign w:val="center"/>
            <w:hideMark/>
          </w:tcPr>
          <w:p w14:paraId="2B96E12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Kontaktpunkta (iestādes) valsts. Skat. </w:t>
            </w:r>
            <w:r w:rsidRPr="00AD740B">
              <w:rPr>
                <w:rFonts w:ascii="Times New Roman" w:eastAsia="Times New Roman" w:hAnsi="Times New Roman" w:cs="Times New Roman"/>
                <w:b/>
                <w:bCs/>
                <w:color w:val="000000"/>
                <w:lang w:val="lv-LV" w:eastAsia="lv-LV"/>
              </w:rPr>
              <w:t>Valstis</w:t>
            </w:r>
          </w:p>
        </w:tc>
      </w:tr>
      <w:tr w:rsidR="00AD740B" w:rsidRPr="00AD740B" w14:paraId="67983389" w14:textId="77777777" w:rsidTr="00AD740B">
        <w:trPr>
          <w:trHeight w:val="300"/>
        </w:trPr>
        <w:tc>
          <w:tcPr>
            <w:tcW w:w="4249" w:type="dxa"/>
            <w:shd w:val="clear" w:color="auto" w:fill="auto"/>
            <w:vAlign w:val="center"/>
            <w:hideMark/>
          </w:tcPr>
          <w:p w14:paraId="13C5E2C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place</w:t>
            </w:r>
            <w:proofErr w:type="spellEnd"/>
          </w:p>
        </w:tc>
        <w:tc>
          <w:tcPr>
            <w:tcW w:w="5102" w:type="dxa"/>
            <w:shd w:val="clear" w:color="auto" w:fill="auto"/>
            <w:vAlign w:val="center"/>
            <w:hideMark/>
          </w:tcPr>
          <w:p w14:paraId="2998D7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Kontaktpunkts (piem., struktūrvienība, kabinets)</w:t>
            </w:r>
          </w:p>
        </w:tc>
      </w:tr>
      <w:tr w:rsidR="00AD740B" w:rsidRPr="00AD740B" w14:paraId="17A1C650" w14:textId="77777777" w:rsidTr="00AD740B">
        <w:trPr>
          <w:trHeight w:val="300"/>
        </w:trPr>
        <w:tc>
          <w:tcPr>
            <w:tcW w:w="4249" w:type="dxa"/>
            <w:shd w:val="clear" w:color="auto" w:fill="auto"/>
            <w:vAlign w:val="center"/>
            <w:hideMark/>
          </w:tcPr>
          <w:p w14:paraId="54FE077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person</w:t>
            </w:r>
            <w:proofErr w:type="spellEnd"/>
          </w:p>
        </w:tc>
        <w:tc>
          <w:tcPr>
            <w:tcW w:w="5102" w:type="dxa"/>
            <w:shd w:val="clear" w:color="auto" w:fill="auto"/>
            <w:vAlign w:val="center"/>
            <w:hideMark/>
          </w:tcPr>
          <w:p w14:paraId="3071C51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Kontaktpersona</w:t>
            </w:r>
          </w:p>
        </w:tc>
      </w:tr>
      <w:tr w:rsidR="00AD740B" w:rsidRPr="00AD740B" w14:paraId="3DDA8AE1" w14:textId="77777777" w:rsidTr="00AD740B">
        <w:trPr>
          <w:trHeight w:val="300"/>
        </w:trPr>
        <w:tc>
          <w:tcPr>
            <w:tcW w:w="4249" w:type="dxa"/>
            <w:shd w:val="clear" w:color="auto" w:fill="auto"/>
            <w:vAlign w:val="center"/>
            <w:hideMark/>
          </w:tcPr>
          <w:p w14:paraId="3441BA3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phone</w:t>
            </w:r>
            <w:proofErr w:type="spellEnd"/>
          </w:p>
        </w:tc>
        <w:tc>
          <w:tcPr>
            <w:tcW w:w="5102" w:type="dxa"/>
            <w:shd w:val="clear" w:color="auto" w:fill="auto"/>
            <w:vAlign w:val="center"/>
            <w:hideMark/>
          </w:tcPr>
          <w:p w14:paraId="5890961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telefons</w:t>
            </w:r>
          </w:p>
        </w:tc>
      </w:tr>
      <w:tr w:rsidR="00AD740B" w:rsidRPr="00AD740B" w14:paraId="15BB833E" w14:textId="77777777" w:rsidTr="00AD740B">
        <w:trPr>
          <w:trHeight w:val="300"/>
        </w:trPr>
        <w:tc>
          <w:tcPr>
            <w:tcW w:w="4249" w:type="dxa"/>
            <w:shd w:val="clear" w:color="auto" w:fill="auto"/>
            <w:vAlign w:val="center"/>
            <w:hideMark/>
          </w:tcPr>
          <w:p w14:paraId="040EBF1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fax</w:t>
            </w:r>
          </w:p>
        </w:tc>
        <w:tc>
          <w:tcPr>
            <w:tcW w:w="5102" w:type="dxa"/>
            <w:shd w:val="clear" w:color="auto" w:fill="auto"/>
            <w:vAlign w:val="center"/>
            <w:hideMark/>
          </w:tcPr>
          <w:p w14:paraId="44C6B28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fakss</w:t>
            </w:r>
          </w:p>
        </w:tc>
      </w:tr>
      <w:tr w:rsidR="00AD740B" w:rsidRPr="00AD740B" w14:paraId="1AF5249D" w14:textId="77777777" w:rsidTr="00AD740B">
        <w:trPr>
          <w:trHeight w:val="300"/>
        </w:trPr>
        <w:tc>
          <w:tcPr>
            <w:tcW w:w="4249" w:type="dxa"/>
            <w:shd w:val="clear" w:color="auto" w:fill="auto"/>
            <w:vAlign w:val="center"/>
            <w:hideMark/>
          </w:tcPr>
          <w:p w14:paraId="55A69CB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email</w:t>
            </w:r>
            <w:proofErr w:type="spellEnd"/>
          </w:p>
        </w:tc>
        <w:tc>
          <w:tcPr>
            <w:tcW w:w="5102" w:type="dxa"/>
            <w:shd w:val="clear" w:color="auto" w:fill="auto"/>
            <w:vAlign w:val="center"/>
            <w:hideMark/>
          </w:tcPr>
          <w:p w14:paraId="73D7055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Kontaktpunkta e-pasta adrese</w:t>
            </w:r>
          </w:p>
        </w:tc>
      </w:tr>
      <w:tr w:rsidR="00AD740B" w:rsidRPr="00AD740B" w14:paraId="6524D15E" w14:textId="77777777" w:rsidTr="00AD740B">
        <w:trPr>
          <w:trHeight w:val="300"/>
        </w:trPr>
        <w:tc>
          <w:tcPr>
            <w:tcW w:w="4249" w:type="dxa"/>
            <w:shd w:val="clear" w:color="auto" w:fill="auto"/>
            <w:vAlign w:val="center"/>
            <w:hideMark/>
          </w:tcPr>
          <w:p w14:paraId="498A697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url</w:t>
            </w:r>
            <w:proofErr w:type="spellEnd"/>
          </w:p>
        </w:tc>
        <w:tc>
          <w:tcPr>
            <w:tcW w:w="5102" w:type="dxa"/>
            <w:shd w:val="clear" w:color="auto" w:fill="auto"/>
            <w:vAlign w:val="center"/>
            <w:hideMark/>
          </w:tcPr>
          <w:p w14:paraId="5DFD9AB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Kontaktpunkta </w:t>
            </w:r>
            <w:proofErr w:type="spellStart"/>
            <w:r w:rsidRPr="00AD740B">
              <w:rPr>
                <w:rFonts w:ascii="Times New Roman" w:eastAsia="Times New Roman" w:hAnsi="Times New Roman" w:cs="Times New Roman"/>
                <w:color w:val="000000"/>
                <w:lang w:val="lv-LV" w:eastAsia="lv-LV"/>
              </w:rPr>
              <w:t>web</w:t>
            </w:r>
            <w:proofErr w:type="spellEnd"/>
            <w:r w:rsidRPr="00AD740B">
              <w:rPr>
                <w:rFonts w:ascii="Times New Roman" w:eastAsia="Times New Roman" w:hAnsi="Times New Roman" w:cs="Times New Roman"/>
                <w:color w:val="000000"/>
                <w:lang w:val="lv-LV" w:eastAsia="lv-LV"/>
              </w:rPr>
              <w:t xml:space="preserve"> adrese</w:t>
            </w:r>
          </w:p>
        </w:tc>
      </w:tr>
      <w:tr w:rsidR="00AD740B" w:rsidRPr="00AD740B" w14:paraId="73E6EE99" w14:textId="77777777" w:rsidTr="00AD740B">
        <w:trPr>
          <w:trHeight w:val="300"/>
        </w:trPr>
        <w:tc>
          <w:tcPr>
            <w:tcW w:w="4249" w:type="dxa"/>
            <w:shd w:val="clear" w:color="auto" w:fill="auto"/>
            <w:vAlign w:val="center"/>
            <w:hideMark/>
          </w:tcPr>
          <w:p w14:paraId="5080E52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url_client</w:t>
            </w:r>
            <w:proofErr w:type="spellEnd"/>
          </w:p>
        </w:tc>
        <w:tc>
          <w:tcPr>
            <w:tcW w:w="5102" w:type="dxa"/>
            <w:shd w:val="clear" w:color="auto" w:fill="auto"/>
            <w:vAlign w:val="center"/>
            <w:hideMark/>
          </w:tcPr>
          <w:p w14:paraId="7BE3F97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Pircēja profila adrese</w:t>
            </w:r>
          </w:p>
        </w:tc>
      </w:tr>
      <w:tr w:rsidR="00AD740B" w:rsidRPr="00AD740B" w14:paraId="280287C2" w14:textId="77777777" w:rsidTr="00AD740B">
        <w:trPr>
          <w:trHeight w:val="300"/>
        </w:trPr>
        <w:tc>
          <w:tcPr>
            <w:tcW w:w="4249" w:type="dxa"/>
            <w:shd w:val="clear" w:color="auto" w:fill="auto"/>
            <w:vAlign w:val="center"/>
            <w:hideMark/>
          </w:tcPr>
          <w:p w14:paraId="7D5C5AC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procurement_doc_url</w:t>
            </w:r>
            <w:proofErr w:type="spellEnd"/>
          </w:p>
        </w:tc>
        <w:tc>
          <w:tcPr>
            <w:tcW w:w="5102" w:type="dxa"/>
            <w:shd w:val="clear" w:color="auto" w:fill="auto"/>
            <w:vAlign w:val="center"/>
            <w:hideMark/>
          </w:tcPr>
          <w:p w14:paraId="5B13F74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URL iepirkuma dokumentācijai</w:t>
            </w:r>
          </w:p>
        </w:tc>
      </w:tr>
      <w:tr w:rsidR="00AD740B" w:rsidRPr="00AD740B" w14:paraId="3AC7BCE3" w14:textId="77777777" w:rsidTr="00AD740B">
        <w:trPr>
          <w:trHeight w:val="300"/>
        </w:trPr>
        <w:tc>
          <w:tcPr>
            <w:tcW w:w="4249" w:type="dxa"/>
            <w:shd w:val="clear" w:color="auto" w:fill="auto"/>
            <w:vAlign w:val="center"/>
            <w:hideMark/>
          </w:tcPr>
          <w:p w14:paraId="041EE7F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tender_submit_url</w:t>
            </w:r>
            <w:proofErr w:type="spellEnd"/>
          </w:p>
        </w:tc>
        <w:tc>
          <w:tcPr>
            <w:tcW w:w="5102" w:type="dxa"/>
            <w:shd w:val="clear" w:color="auto" w:fill="auto"/>
            <w:vAlign w:val="center"/>
            <w:hideMark/>
          </w:tcPr>
          <w:p w14:paraId="30B56A9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URL piedāvājumu iesniegšanai</w:t>
            </w:r>
          </w:p>
        </w:tc>
      </w:tr>
      <w:tr w:rsidR="00AD740B" w:rsidRPr="007B6CBF" w14:paraId="1BD0D32D" w14:textId="77777777" w:rsidTr="00AD740B">
        <w:trPr>
          <w:trHeight w:val="600"/>
        </w:trPr>
        <w:tc>
          <w:tcPr>
            <w:tcW w:w="4249" w:type="dxa"/>
            <w:shd w:val="clear" w:color="auto" w:fill="auto"/>
            <w:noWrap/>
            <w:vAlign w:val="bottom"/>
            <w:hideMark/>
          </w:tcPr>
          <w:p w14:paraId="1BA61E9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direct_procurement_doc_url</w:t>
            </w:r>
            <w:proofErr w:type="spellEnd"/>
          </w:p>
        </w:tc>
        <w:tc>
          <w:tcPr>
            <w:tcW w:w="5102" w:type="dxa"/>
            <w:shd w:val="clear" w:color="auto" w:fill="auto"/>
            <w:vAlign w:val="bottom"/>
            <w:hideMark/>
          </w:tcPr>
          <w:p w14:paraId="4EF1582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Tieša, neierobežota, bezmaksas piekļuve iepirkuma dokumentiem pilnā apmērā (URL)</w:t>
            </w:r>
          </w:p>
        </w:tc>
      </w:tr>
      <w:tr w:rsidR="00AD740B" w:rsidRPr="00AD740B" w14:paraId="6DF5A1CF" w14:textId="77777777" w:rsidTr="00AD740B">
        <w:trPr>
          <w:trHeight w:val="600"/>
        </w:trPr>
        <w:tc>
          <w:tcPr>
            <w:tcW w:w="4249" w:type="dxa"/>
            <w:shd w:val="clear" w:color="auto" w:fill="auto"/>
            <w:noWrap/>
            <w:vAlign w:val="bottom"/>
            <w:hideMark/>
          </w:tcPr>
          <w:p w14:paraId="35421F7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limited_procurement_doc_url</w:t>
            </w:r>
            <w:proofErr w:type="spellEnd"/>
          </w:p>
        </w:tc>
        <w:tc>
          <w:tcPr>
            <w:tcW w:w="5102" w:type="dxa"/>
            <w:shd w:val="clear" w:color="auto" w:fill="auto"/>
            <w:vAlign w:val="bottom"/>
            <w:hideMark/>
          </w:tcPr>
          <w:p w14:paraId="44BEFCD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Piekļuve iepirkuma dokumentiem ir ierobežota. Plašāku informāciju var iegūt (URL)</w:t>
            </w:r>
          </w:p>
        </w:tc>
      </w:tr>
      <w:tr w:rsidR="00AD740B" w:rsidRPr="007B6CBF" w14:paraId="53C206E4" w14:textId="77777777" w:rsidTr="00AD740B">
        <w:trPr>
          <w:trHeight w:val="300"/>
        </w:trPr>
        <w:tc>
          <w:tcPr>
            <w:tcW w:w="4249" w:type="dxa"/>
            <w:shd w:val="clear" w:color="auto" w:fill="auto"/>
            <w:vAlign w:val="center"/>
            <w:hideMark/>
          </w:tcPr>
          <w:p w14:paraId="034D71C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has_url3</w:t>
            </w:r>
          </w:p>
        </w:tc>
        <w:tc>
          <w:tcPr>
            <w:tcW w:w="5102" w:type="dxa"/>
            <w:shd w:val="clear" w:color="auto" w:fill="auto"/>
            <w:vAlign w:val="center"/>
            <w:hideMark/>
          </w:tcPr>
          <w:p w14:paraId="4D1257E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Piedāvājumi vai pieteikumi jāiesniedz: 0 - nē, 1 - jā</w:t>
            </w:r>
          </w:p>
        </w:tc>
      </w:tr>
      <w:tr w:rsidR="00AD740B" w:rsidRPr="007B6CBF" w14:paraId="1D4720EF" w14:textId="77777777" w:rsidTr="00AD740B">
        <w:trPr>
          <w:trHeight w:val="300"/>
        </w:trPr>
        <w:tc>
          <w:tcPr>
            <w:tcW w:w="4249" w:type="dxa"/>
            <w:shd w:val="clear" w:color="auto" w:fill="auto"/>
            <w:vAlign w:val="center"/>
            <w:hideMark/>
          </w:tcPr>
          <w:p w14:paraId="558F337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tender_full_url</w:t>
            </w:r>
            <w:proofErr w:type="spellEnd"/>
          </w:p>
        </w:tc>
        <w:tc>
          <w:tcPr>
            <w:tcW w:w="5102" w:type="dxa"/>
            <w:shd w:val="clear" w:color="auto" w:fill="auto"/>
            <w:vAlign w:val="center"/>
            <w:hideMark/>
          </w:tcPr>
          <w:p w14:paraId="71B73A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Piedāvājumi vai pieteikumi jāiesniedz elektroniski (URL)</w:t>
            </w:r>
          </w:p>
        </w:tc>
      </w:tr>
      <w:tr w:rsidR="00AD740B" w:rsidRPr="007B6CBF" w14:paraId="33C25149" w14:textId="77777777" w:rsidTr="00AD740B">
        <w:trPr>
          <w:trHeight w:val="900"/>
        </w:trPr>
        <w:tc>
          <w:tcPr>
            <w:tcW w:w="4249" w:type="dxa"/>
            <w:shd w:val="clear" w:color="auto" w:fill="auto"/>
            <w:vAlign w:val="center"/>
            <w:hideMark/>
          </w:tcPr>
          <w:p w14:paraId="4CC7432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has_url4</w:t>
            </w:r>
          </w:p>
        </w:tc>
        <w:tc>
          <w:tcPr>
            <w:tcW w:w="5102" w:type="dxa"/>
            <w:shd w:val="clear" w:color="auto" w:fill="auto"/>
            <w:vAlign w:val="center"/>
            <w:hideMark/>
          </w:tcPr>
          <w:p w14:paraId="1368BA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Elektroniskiem sakariem vajadzīgi rīki un ierīces, kas nav plaši pieejami. Tieša, neierobežota, bezmaksas piekļuve minētajiem rīkiem un ierīcēm ir iespējama šeit (URL): 0 - nē, 1 - jā</w:t>
            </w:r>
          </w:p>
        </w:tc>
      </w:tr>
      <w:tr w:rsidR="00AD740B" w:rsidRPr="007B6CBF" w14:paraId="6E4AC9BE" w14:textId="77777777" w:rsidTr="00AD740B">
        <w:trPr>
          <w:trHeight w:val="900"/>
        </w:trPr>
        <w:tc>
          <w:tcPr>
            <w:tcW w:w="4249" w:type="dxa"/>
            <w:shd w:val="clear" w:color="auto" w:fill="auto"/>
            <w:vAlign w:val="center"/>
            <w:hideMark/>
          </w:tcPr>
          <w:p w14:paraId="40B52CA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full_public_url</w:t>
            </w:r>
            <w:proofErr w:type="spellEnd"/>
          </w:p>
        </w:tc>
        <w:tc>
          <w:tcPr>
            <w:tcW w:w="5102" w:type="dxa"/>
            <w:shd w:val="clear" w:color="auto" w:fill="auto"/>
            <w:vAlign w:val="center"/>
            <w:hideMark/>
          </w:tcPr>
          <w:p w14:paraId="017E889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Elektroniskiem sakariem vajadzīgi rīki un ierīces, kas nav plaši pieejami. Tieša, neierobežota, bezmaksas piekļuve minētajiem rīkiem un ierīcēm ir iespējama šeit (URL)</w:t>
            </w:r>
          </w:p>
        </w:tc>
      </w:tr>
      <w:tr w:rsidR="00AD740B" w:rsidRPr="007B6CBF" w14:paraId="66EDF182" w14:textId="77777777" w:rsidTr="00AD740B">
        <w:trPr>
          <w:trHeight w:val="600"/>
        </w:trPr>
        <w:tc>
          <w:tcPr>
            <w:tcW w:w="4249" w:type="dxa"/>
            <w:shd w:val="clear" w:color="auto" w:fill="auto"/>
            <w:vAlign w:val="center"/>
            <w:hideMark/>
          </w:tcPr>
          <w:p w14:paraId="462A636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w:t>
            </w:r>
            <w:proofErr w:type="spellEnd"/>
          </w:p>
        </w:tc>
        <w:tc>
          <w:tcPr>
            <w:tcW w:w="5102" w:type="dxa"/>
            <w:shd w:val="clear" w:color="auto" w:fill="auto"/>
            <w:vAlign w:val="center"/>
            <w:hideMark/>
          </w:tcPr>
          <w:p w14:paraId="633442A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Pasūtītājs veic iepirkumu citu pasūtītāju vajadzībām/Kopējais iepirkums: 0 - nē, 1 - jā</w:t>
            </w:r>
          </w:p>
        </w:tc>
      </w:tr>
      <w:tr w:rsidR="00AD740B" w:rsidRPr="00AD740B" w14:paraId="51323E63" w14:textId="77777777" w:rsidTr="00AD740B">
        <w:trPr>
          <w:trHeight w:val="300"/>
        </w:trPr>
        <w:tc>
          <w:tcPr>
            <w:tcW w:w="4249" w:type="dxa"/>
            <w:shd w:val="clear" w:color="auto" w:fill="auto"/>
            <w:vAlign w:val="center"/>
            <w:hideMark/>
          </w:tcPr>
          <w:p w14:paraId="5156F73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middleman_list</w:t>
            </w:r>
            <w:proofErr w:type="spellEnd"/>
          </w:p>
        </w:tc>
        <w:tc>
          <w:tcPr>
            <w:tcW w:w="5102" w:type="dxa"/>
            <w:shd w:val="clear" w:color="auto" w:fill="auto"/>
            <w:vAlign w:val="center"/>
            <w:hideMark/>
          </w:tcPr>
          <w:p w14:paraId="1056136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Pasūtītājs, kurš arī ir atbildīgs par procedūru</w:t>
            </w:r>
          </w:p>
        </w:tc>
      </w:tr>
      <w:tr w:rsidR="00AD740B" w:rsidRPr="007B6CBF" w14:paraId="32036E5C" w14:textId="77777777" w:rsidTr="00AD740B">
        <w:trPr>
          <w:trHeight w:val="600"/>
        </w:trPr>
        <w:tc>
          <w:tcPr>
            <w:tcW w:w="4249" w:type="dxa"/>
            <w:shd w:val="clear" w:color="auto" w:fill="auto"/>
            <w:vAlign w:val="center"/>
            <w:hideMark/>
          </w:tcPr>
          <w:p w14:paraId="0F90471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has_middleman_question_total_procurement</w:t>
            </w:r>
            <w:proofErr w:type="spellEnd"/>
          </w:p>
        </w:tc>
        <w:tc>
          <w:tcPr>
            <w:tcW w:w="5102" w:type="dxa"/>
            <w:shd w:val="clear" w:color="auto" w:fill="auto"/>
            <w:vAlign w:val="center"/>
            <w:hideMark/>
          </w:tcPr>
          <w:p w14:paraId="2D04F3A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Līgums ietver kopējo iepirkumu: 0 – nē, 1 – jā</w:t>
            </w:r>
          </w:p>
        </w:tc>
      </w:tr>
      <w:tr w:rsidR="00AD740B" w:rsidRPr="007B6CBF" w14:paraId="61AB6C1A" w14:textId="77777777" w:rsidTr="00AD740B">
        <w:trPr>
          <w:trHeight w:val="600"/>
        </w:trPr>
        <w:tc>
          <w:tcPr>
            <w:tcW w:w="4249" w:type="dxa"/>
            <w:shd w:val="clear" w:color="auto" w:fill="auto"/>
            <w:vAlign w:val="center"/>
            <w:hideMark/>
          </w:tcPr>
          <w:p w14:paraId="48AD977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included_total_procurement</w:t>
            </w:r>
            <w:proofErr w:type="spellEnd"/>
          </w:p>
        </w:tc>
        <w:tc>
          <w:tcPr>
            <w:tcW w:w="5102" w:type="dxa"/>
            <w:shd w:val="clear" w:color="auto" w:fill="auto"/>
            <w:vAlign w:val="center"/>
            <w:hideMark/>
          </w:tcPr>
          <w:p w14:paraId="4698741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Vairāku valstu kopējā iepirkuma gadījumā – piemērojamais valsts iepirkuma likums</w:t>
            </w:r>
          </w:p>
        </w:tc>
      </w:tr>
      <w:tr w:rsidR="00AD740B" w:rsidRPr="00AD740B" w14:paraId="0793C648" w14:textId="77777777" w:rsidTr="00AD740B">
        <w:trPr>
          <w:trHeight w:val="600"/>
        </w:trPr>
        <w:tc>
          <w:tcPr>
            <w:tcW w:w="4249" w:type="dxa"/>
            <w:shd w:val="clear" w:color="auto" w:fill="auto"/>
            <w:vAlign w:val="center"/>
            <w:hideMark/>
          </w:tcPr>
          <w:p w14:paraId="085F0D0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has_middleman_question_central_purchasing</w:t>
            </w:r>
            <w:proofErr w:type="spellEnd"/>
          </w:p>
        </w:tc>
        <w:tc>
          <w:tcPr>
            <w:tcW w:w="5102" w:type="dxa"/>
            <w:shd w:val="clear" w:color="auto" w:fill="auto"/>
            <w:vAlign w:val="center"/>
            <w:hideMark/>
          </w:tcPr>
          <w:p w14:paraId="4184328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Līgumu piešķir centralizēto iepirkumu institūcija: 0 – nē, 1 – jā</w:t>
            </w:r>
          </w:p>
        </w:tc>
      </w:tr>
      <w:tr w:rsidR="00AD740B" w:rsidRPr="00AD740B" w14:paraId="391E246A" w14:textId="77777777" w:rsidTr="00AD740B">
        <w:trPr>
          <w:trHeight w:val="300"/>
        </w:trPr>
        <w:tc>
          <w:tcPr>
            <w:tcW w:w="4249" w:type="dxa"/>
            <w:shd w:val="clear" w:color="auto" w:fill="auto"/>
            <w:vAlign w:val="center"/>
            <w:hideMark/>
          </w:tcPr>
          <w:p w14:paraId="4B2A6C1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contract_name</w:t>
            </w:r>
            <w:proofErr w:type="spellEnd"/>
          </w:p>
        </w:tc>
        <w:tc>
          <w:tcPr>
            <w:tcW w:w="5102" w:type="dxa"/>
            <w:shd w:val="clear" w:color="auto" w:fill="auto"/>
            <w:vAlign w:val="center"/>
            <w:hideMark/>
          </w:tcPr>
          <w:p w14:paraId="358136C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līguma nosaukums</w:t>
            </w:r>
          </w:p>
        </w:tc>
      </w:tr>
      <w:tr w:rsidR="00AD740B" w:rsidRPr="00AD740B" w14:paraId="172E236C" w14:textId="77777777" w:rsidTr="00AD740B">
        <w:trPr>
          <w:trHeight w:val="300"/>
        </w:trPr>
        <w:tc>
          <w:tcPr>
            <w:tcW w:w="4249" w:type="dxa"/>
            <w:shd w:val="clear" w:color="auto" w:fill="auto"/>
            <w:vAlign w:val="center"/>
            <w:hideMark/>
          </w:tcPr>
          <w:p w14:paraId="5467C6F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contract_expects</w:t>
            </w:r>
            <w:proofErr w:type="spellEnd"/>
          </w:p>
        </w:tc>
        <w:tc>
          <w:tcPr>
            <w:tcW w:w="5102" w:type="dxa"/>
            <w:shd w:val="clear" w:color="auto" w:fill="auto"/>
            <w:vAlign w:val="center"/>
            <w:hideMark/>
          </w:tcPr>
          <w:p w14:paraId="2C49682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Paziņojums paredz. Skat. </w:t>
            </w:r>
            <w:r w:rsidRPr="00AD740B">
              <w:rPr>
                <w:rFonts w:ascii="Times New Roman" w:eastAsia="Times New Roman" w:hAnsi="Times New Roman" w:cs="Times New Roman"/>
                <w:b/>
                <w:bCs/>
                <w:color w:val="000000"/>
                <w:lang w:val="lv-LV" w:eastAsia="lv-LV"/>
              </w:rPr>
              <w:t>Paziņojums paredz</w:t>
            </w:r>
          </w:p>
        </w:tc>
      </w:tr>
      <w:tr w:rsidR="00AD740B" w:rsidRPr="007B6CBF" w14:paraId="1A088819" w14:textId="77777777" w:rsidTr="00AD740B">
        <w:trPr>
          <w:trHeight w:val="600"/>
        </w:trPr>
        <w:tc>
          <w:tcPr>
            <w:tcW w:w="4249" w:type="dxa"/>
            <w:shd w:val="clear" w:color="auto" w:fill="auto"/>
            <w:vAlign w:val="center"/>
            <w:hideMark/>
          </w:tcPr>
          <w:p w14:paraId="6011ABF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place</w:t>
            </w:r>
            <w:proofErr w:type="spellEnd"/>
          </w:p>
        </w:tc>
        <w:tc>
          <w:tcPr>
            <w:tcW w:w="5102" w:type="dxa"/>
            <w:shd w:val="clear" w:color="auto" w:fill="auto"/>
            <w:vAlign w:val="center"/>
            <w:hideMark/>
          </w:tcPr>
          <w:p w14:paraId="21000D3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Galvenā būvdarbu veikšanas vieta / Galvenā piegādes vieta / Galvenā pakalpojumu sniegšanas vieta</w:t>
            </w:r>
          </w:p>
        </w:tc>
      </w:tr>
      <w:tr w:rsidR="00AD740B" w:rsidRPr="00AD740B" w14:paraId="6BB4AFAB" w14:textId="77777777" w:rsidTr="00AD740B">
        <w:trPr>
          <w:trHeight w:val="300"/>
        </w:trPr>
        <w:tc>
          <w:tcPr>
            <w:tcW w:w="4249" w:type="dxa"/>
            <w:shd w:val="clear" w:color="auto" w:fill="auto"/>
            <w:vAlign w:val="center"/>
            <w:hideMark/>
          </w:tcPr>
          <w:p w14:paraId="5459DDA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region</w:t>
            </w:r>
            <w:proofErr w:type="spellEnd"/>
          </w:p>
        </w:tc>
        <w:tc>
          <w:tcPr>
            <w:tcW w:w="5102" w:type="dxa"/>
            <w:shd w:val="clear" w:color="auto" w:fill="auto"/>
            <w:vAlign w:val="center"/>
            <w:hideMark/>
          </w:tcPr>
          <w:p w14:paraId="16984C5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NUTS kods. Skat. </w:t>
            </w:r>
            <w:r w:rsidRPr="00AD740B">
              <w:rPr>
                <w:rFonts w:ascii="Times New Roman" w:eastAsia="Times New Roman" w:hAnsi="Times New Roman" w:cs="Times New Roman"/>
                <w:b/>
                <w:bCs/>
                <w:color w:val="000000"/>
                <w:lang w:val="lv-LV" w:eastAsia="lv-LV"/>
              </w:rPr>
              <w:t>NUTS kodi</w:t>
            </w:r>
          </w:p>
        </w:tc>
      </w:tr>
      <w:tr w:rsidR="00AD740B" w:rsidRPr="007B6CBF" w14:paraId="65A1E66D" w14:textId="77777777" w:rsidTr="00AD740B">
        <w:trPr>
          <w:trHeight w:val="300"/>
        </w:trPr>
        <w:tc>
          <w:tcPr>
            <w:tcW w:w="4249" w:type="dxa"/>
            <w:shd w:val="clear" w:color="auto" w:fill="auto"/>
            <w:vAlign w:val="center"/>
            <w:hideMark/>
          </w:tcPr>
          <w:p w14:paraId="0DC410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one_businessman</w:t>
            </w:r>
            <w:proofErr w:type="spellEnd"/>
          </w:p>
        </w:tc>
        <w:tc>
          <w:tcPr>
            <w:tcW w:w="5102" w:type="dxa"/>
            <w:shd w:val="clear" w:color="auto" w:fill="auto"/>
            <w:vAlign w:val="center"/>
            <w:hideMark/>
          </w:tcPr>
          <w:p w14:paraId="35C1C4A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Vispārīgā vienošanās ar vienu uzņēmēju: 0 - nē, 1 – jā.</w:t>
            </w:r>
          </w:p>
        </w:tc>
      </w:tr>
      <w:tr w:rsidR="00AD740B" w:rsidRPr="007B6CBF" w14:paraId="052E8571" w14:textId="77777777" w:rsidTr="00AD740B">
        <w:trPr>
          <w:trHeight w:val="300"/>
        </w:trPr>
        <w:tc>
          <w:tcPr>
            <w:tcW w:w="4249" w:type="dxa"/>
            <w:shd w:val="clear" w:color="auto" w:fill="auto"/>
            <w:vAlign w:val="center"/>
            <w:hideMark/>
          </w:tcPr>
          <w:p w14:paraId="0F11C07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businessman_num</w:t>
            </w:r>
            <w:proofErr w:type="spellEnd"/>
          </w:p>
        </w:tc>
        <w:tc>
          <w:tcPr>
            <w:tcW w:w="5102" w:type="dxa"/>
            <w:shd w:val="clear" w:color="auto" w:fill="auto"/>
            <w:vAlign w:val="center"/>
            <w:hideMark/>
          </w:tcPr>
          <w:p w14:paraId="37103E3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Paredzētais vispārīgās vienošanās dalībnieku skaits.</w:t>
            </w:r>
          </w:p>
        </w:tc>
      </w:tr>
      <w:tr w:rsidR="00AD740B" w:rsidRPr="00AD740B" w14:paraId="5A0109F3" w14:textId="77777777" w:rsidTr="00AD740B">
        <w:trPr>
          <w:trHeight w:val="300"/>
        </w:trPr>
        <w:tc>
          <w:tcPr>
            <w:tcW w:w="4249" w:type="dxa"/>
            <w:shd w:val="clear" w:color="auto" w:fill="auto"/>
            <w:vAlign w:val="center"/>
            <w:hideMark/>
          </w:tcPr>
          <w:p w14:paraId="64C1F6E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max_businessman_num</w:t>
            </w:r>
            <w:proofErr w:type="spellEnd"/>
          </w:p>
        </w:tc>
        <w:tc>
          <w:tcPr>
            <w:tcW w:w="5102" w:type="dxa"/>
            <w:shd w:val="clear" w:color="auto" w:fill="auto"/>
            <w:vAlign w:val="center"/>
            <w:hideMark/>
          </w:tcPr>
          <w:p w14:paraId="0029ADE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Maksimālais dalībnieku skaits.</w:t>
            </w:r>
          </w:p>
        </w:tc>
      </w:tr>
      <w:tr w:rsidR="00AD740B" w:rsidRPr="00AD740B" w14:paraId="1CA536F2" w14:textId="77777777" w:rsidTr="00AD740B">
        <w:trPr>
          <w:trHeight w:val="600"/>
        </w:trPr>
        <w:tc>
          <w:tcPr>
            <w:tcW w:w="4249" w:type="dxa"/>
            <w:shd w:val="clear" w:color="auto" w:fill="auto"/>
            <w:vAlign w:val="center"/>
            <w:hideMark/>
          </w:tcPr>
          <w:p w14:paraId="74E78E5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state_procurement</w:t>
            </w:r>
            <w:proofErr w:type="spellEnd"/>
          </w:p>
        </w:tc>
        <w:tc>
          <w:tcPr>
            <w:tcW w:w="5102" w:type="dxa"/>
            <w:shd w:val="clear" w:color="auto" w:fill="auto"/>
            <w:vAlign w:val="center"/>
            <w:hideMark/>
          </w:tcPr>
          <w:p w14:paraId="724D5AE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Līgums, uz kuru attiecas Valsts iepirkuma nolīgums (GPA - </w:t>
            </w:r>
            <w:proofErr w:type="spellStart"/>
            <w:r w:rsidRPr="00AD740B">
              <w:rPr>
                <w:rFonts w:ascii="Times New Roman" w:eastAsia="Times New Roman" w:hAnsi="Times New Roman" w:cs="Times New Roman"/>
                <w:color w:val="000000"/>
                <w:lang w:val="lv-LV" w:eastAsia="lv-LV"/>
              </w:rPr>
              <w:t>Government</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Procurement</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Agreement</w:t>
            </w:r>
            <w:proofErr w:type="spellEnd"/>
            <w:r w:rsidRPr="00AD740B">
              <w:rPr>
                <w:rFonts w:ascii="Times New Roman" w:eastAsia="Times New Roman" w:hAnsi="Times New Roman" w:cs="Times New Roman"/>
                <w:color w:val="000000"/>
                <w:lang w:val="lv-LV" w:eastAsia="lv-LV"/>
              </w:rPr>
              <w:t>): 0 - nē, 1 – jā.</w:t>
            </w:r>
          </w:p>
        </w:tc>
      </w:tr>
      <w:tr w:rsidR="00AD740B" w:rsidRPr="007B6CBF" w14:paraId="23AA29F8" w14:textId="77777777" w:rsidTr="00AD740B">
        <w:trPr>
          <w:trHeight w:val="300"/>
        </w:trPr>
        <w:tc>
          <w:tcPr>
            <w:tcW w:w="4249" w:type="dxa"/>
            <w:shd w:val="clear" w:color="auto" w:fill="auto"/>
            <w:vAlign w:val="center"/>
            <w:hideMark/>
          </w:tcPr>
          <w:p w14:paraId="0939B27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basic_contract_years</w:t>
            </w:r>
            <w:proofErr w:type="spellEnd"/>
          </w:p>
        </w:tc>
        <w:tc>
          <w:tcPr>
            <w:tcW w:w="5102" w:type="dxa"/>
            <w:shd w:val="clear" w:color="auto" w:fill="auto"/>
            <w:vAlign w:val="center"/>
            <w:hideMark/>
          </w:tcPr>
          <w:p w14:paraId="05803CD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Vispārīgās vienošanās darbības laiks gados.</w:t>
            </w:r>
          </w:p>
        </w:tc>
      </w:tr>
      <w:tr w:rsidR="00AD740B" w:rsidRPr="007B6CBF" w14:paraId="5A561A48" w14:textId="77777777" w:rsidTr="00AD740B">
        <w:trPr>
          <w:trHeight w:val="300"/>
        </w:trPr>
        <w:tc>
          <w:tcPr>
            <w:tcW w:w="4249" w:type="dxa"/>
            <w:shd w:val="clear" w:color="auto" w:fill="auto"/>
            <w:vAlign w:val="center"/>
            <w:hideMark/>
          </w:tcPr>
          <w:p w14:paraId="5218D53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basic_contract_moths</w:t>
            </w:r>
            <w:proofErr w:type="spellEnd"/>
          </w:p>
        </w:tc>
        <w:tc>
          <w:tcPr>
            <w:tcW w:w="5102" w:type="dxa"/>
            <w:shd w:val="clear" w:color="auto" w:fill="auto"/>
            <w:vAlign w:val="center"/>
            <w:hideMark/>
          </w:tcPr>
          <w:p w14:paraId="1DB8EC8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Vispārīgās vienošanās darbības laiks mēnešos.</w:t>
            </w:r>
          </w:p>
        </w:tc>
      </w:tr>
      <w:tr w:rsidR="00AD740B" w:rsidRPr="007B6CBF" w14:paraId="49DE61DF" w14:textId="77777777" w:rsidTr="00AD740B">
        <w:trPr>
          <w:trHeight w:val="600"/>
        </w:trPr>
        <w:tc>
          <w:tcPr>
            <w:tcW w:w="4249" w:type="dxa"/>
            <w:shd w:val="clear" w:color="auto" w:fill="auto"/>
            <w:vAlign w:val="center"/>
            <w:hideMark/>
          </w:tcPr>
          <w:p w14:paraId="343B1AF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basic_contract_argument</w:t>
            </w:r>
            <w:proofErr w:type="spellEnd"/>
          </w:p>
        </w:tc>
        <w:tc>
          <w:tcPr>
            <w:tcW w:w="5102" w:type="dxa"/>
            <w:shd w:val="clear" w:color="auto" w:fill="auto"/>
            <w:vAlign w:val="center"/>
            <w:hideMark/>
          </w:tcPr>
          <w:p w14:paraId="5A8560C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Vispārīgās vienošanās, kuras darbības laiks pārsniedz četrus gadus, pamatojums.</w:t>
            </w:r>
          </w:p>
        </w:tc>
      </w:tr>
      <w:tr w:rsidR="00AD740B" w:rsidRPr="007B6CBF" w14:paraId="78E5D5FA" w14:textId="77777777" w:rsidTr="00AD740B">
        <w:trPr>
          <w:trHeight w:val="600"/>
        </w:trPr>
        <w:tc>
          <w:tcPr>
            <w:tcW w:w="4249" w:type="dxa"/>
            <w:shd w:val="clear" w:color="auto" w:fill="auto"/>
            <w:vAlign w:val="center"/>
            <w:hideMark/>
          </w:tcPr>
          <w:p w14:paraId="735D8EF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basic_contract_price_from</w:t>
            </w:r>
            <w:proofErr w:type="spellEnd"/>
          </w:p>
        </w:tc>
        <w:tc>
          <w:tcPr>
            <w:tcW w:w="5102" w:type="dxa"/>
            <w:shd w:val="clear" w:color="auto" w:fill="auto"/>
            <w:vAlign w:val="center"/>
            <w:hideMark/>
          </w:tcPr>
          <w:p w14:paraId="6742633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Paredzamā līgumcena visā vispārīgās vienošanās darbības laikā: no</w:t>
            </w:r>
          </w:p>
        </w:tc>
      </w:tr>
      <w:tr w:rsidR="00AD740B" w:rsidRPr="007B6CBF" w14:paraId="73A950A7" w14:textId="77777777" w:rsidTr="00AD740B">
        <w:trPr>
          <w:trHeight w:val="600"/>
        </w:trPr>
        <w:tc>
          <w:tcPr>
            <w:tcW w:w="4249" w:type="dxa"/>
            <w:shd w:val="clear" w:color="auto" w:fill="auto"/>
            <w:vAlign w:val="center"/>
            <w:hideMark/>
          </w:tcPr>
          <w:p w14:paraId="244EC83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basic_contract_price_to</w:t>
            </w:r>
            <w:proofErr w:type="spellEnd"/>
          </w:p>
        </w:tc>
        <w:tc>
          <w:tcPr>
            <w:tcW w:w="5102" w:type="dxa"/>
            <w:shd w:val="clear" w:color="auto" w:fill="auto"/>
            <w:vAlign w:val="center"/>
            <w:hideMark/>
          </w:tcPr>
          <w:p w14:paraId="7D63AB2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Paredzamā līgumcena visā vispārīgās vienošanās darbības laikā: līdz.</w:t>
            </w:r>
          </w:p>
        </w:tc>
      </w:tr>
      <w:tr w:rsidR="00AD740B" w:rsidRPr="00AD740B" w14:paraId="6B58E8F3" w14:textId="77777777" w:rsidTr="00AD740B">
        <w:trPr>
          <w:trHeight w:val="600"/>
        </w:trPr>
        <w:tc>
          <w:tcPr>
            <w:tcW w:w="4249" w:type="dxa"/>
            <w:shd w:val="clear" w:color="auto" w:fill="auto"/>
            <w:vAlign w:val="center"/>
            <w:hideMark/>
          </w:tcPr>
          <w:p w14:paraId="4188091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basic_contract_currency</w:t>
            </w:r>
            <w:proofErr w:type="spellEnd"/>
          </w:p>
        </w:tc>
        <w:tc>
          <w:tcPr>
            <w:tcW w:w="5102" w:type="dxa"/>
            <w:shd w:val="clear" w:color="auto" w:fill="auto"/>
            <w:vAlign w:val="center"/>
            <w:hideMark/>
          </w:tcPr>
          <w:p w14:paraId="1AD1528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Paredzamā līgumcena visā vispārīgās vienošanās darbības laikā: valūta. Skat. </w:t>
            </w:r>
            <w:r w:rsidRPr="00AD740B">
              <w:rPr>
                <w:rFonts w:ascii="Times New Roman" w:eastAsia="Times New Roman" w:hAnsi="Times New Roman" w:cs="Times New Roman"/>
                <w:b/>
                <w:bCs/>
                <w:color w:val="000000"/>
                <w:lang w:val="lv-LV" w:eastAsia="lv-LV"/>
              </w:rPr>
              <w:t>Valūtas</w:t>
            </w:r>
          </w:p>
        </w:tc>
      </w:tr>
      <w:tr w:rsidR="00AD740B" w:rsidRPr="00AD740B" w14:paraId="20DA85E9" w14:textId="77777777" w:rsidTr="00AD740B">
        <w:trPr>
          <w:trHeight w:val="600"/>
        </w:trPr>
        <w:tc>
          <w:tcPr>
            <w:tcW w:w="4249" w:type="dxa"/>
            <w:shd w:val="clear" w:color="auto" w:fill="auto"/>
            <w:vAlign w:val="center"/>
            <w:hideMark/>
          </w:tcPr>
          <w:p w14:paraId="4CEDAA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basic_contract_frequency</w:t>
            </w:r>
            <w:proofErr w:type="spellEnd"/>
          </w:p>
        </w:tc>
        <w:tc>
          <w:tcPr>
            <w:tcW w:w="5102" w:type="dxa"/>
            <w:shd w:val="clear" w:color="auto" w:fill="auto"/>
            <w:vAlign w:val="center"/>
            <w:hideMark/>
          </w:tcPr>
          <w:p w14:paraId="54B4382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Līgumu slēgšanas tiesību piešķiršanas biežums un to līgumu vērtība (ja zināms). Teksta apraksts.</w:t>
            </w:r>
          </w:p>
        </w:tc>
      </w:tr>
      <w:tr w:rsidR="00AD740B" w:rsidRPr="00AD740B" w14:paraId="3B5FA850" w14:textId="77777777" w:rsidTr="00AD740B">
        <w:trPr>
          <w:trHeight w:val="300"/>
        </w:trPr>
        <w:tc>
          <w:tcPr>
            <w:tcW w:w="4249" w:type="dxa"/>
            <w:shd w:val="clear" w:color="auto" w:fill="auto"/>
            <w:vAlign w:val="center"/>
            <w:hideMark/>
          </w:tcPr>
          <w:p w14:paraId="7A50046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description</w:t>
            </w:r>
            <w:proofErr w:type="spellEnd"/>
          </w:p>
        </w:tc>
        <w:tc>
          <w:tcPr>
            <w:tcW w:w="5102" w:type="dxa"/>
            <w:shd w:val="clear" w:color="auto" w:fill="auto"/>
            <w:vAlign w:val="center"/>
            <w:hideMark/>
          </w:tcPr>
          <w:p w14:paraId="6AC5A53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Īss līguma vai iepirkuma (-u) apraksts. Teksts.</w:t>
            </w:r>
          </w:p>
        </w:tc>
      </w:tr>
      <w:tr w:rsidR="00AD740B" w:rsidRPr="00AD740B" w14:paraId="795A5C6D" w14:textId="77777777" w:rsidTr="00AD740B">
        <w:trPr>
          <w:trHeight w:val="300"/>
        </w:trPr>
        <w:tc>
          <w:tcPr>
            <w:tcW w:w="4249" w:type="dxa"/>
            <w:shd w:val="clear" w:color="auto" w:fill="auto"/>
            <w:vAlign w:val="center"/>
            <w:hideMark/>
          </w:tcPr>
          <w:p w14:paraId="5FC8D89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divided_in_parts</w:t>
            </w:r>
            <w:proofErr w:type="spellEnd"/>
          </w:p>
        </w:tc>
        <w:tc>
          <w:tcPr>
            <w:tcW w:w="5102" w:type="dxa"/>
            <w:shd w:val="clear" w:color="auto" w:fill="auto"/>
            <w:vAlign w:val="center"/>
            <w:hideMark/>
          </w:tcPr>
          <w:p w14:paraId="372AA07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Iepirkums sadalīts daļās: 0 - nē, 1 - jā</w:t>
            </w:r>
          </w:p>
        </w:tc>
      </w:tr>
      <w:tr w:rsidR="00AD740B" w:rsidRPr="007B6CBF" w14:paraId="747800B7" w14:textId="77777777" w:rsidTr="00AD740B">
        <w:trPr>
          <w:trHeight w:val="300"/>
        </w:trPr>
        <w:tc>
          <w:tcPr>
            <w:tcW w:w="4249" w:type="dxa"/>
            <w:shd w:val="clear" w:color="auto" w:fill="auto"/>
            <w:vAlign w:val="center"/>
            <w:hideMark/>
          </w:tcPr>
          <w:p w14:paraId="1A98BD1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tender_for_parts</w:t>
            </w:r>
            <w:proofErr w:type="spellEnd"/>
          </w:p>
        </w:tc>
        <w:tc>
          <w:tcPr>
            <w:tcW w:w="5102" w:type="dxa"/>
            <w:shd w:val="clear" w:color="auto" w:fill="auto"/>
            <w:vAlign w:val="center"/>
            <w:hideMark/>
          </w:tcPr>
          <w:p w14:paraId="709A8F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Piedāvājumi jāiesniedz par. Skat. </w:t>
            </w:r>
            <w:r w:rsidRPr="00AD740B">
              <w:rPr>
                <w:rFonts w:ascii="Times New Roman" w:eastAsia="Times New Roman" w:hAnsi="Times New Roman" w:cs="Times New Roman"/>
                <w:b/>
                <w:bCs/>
                <w:color w:val="000000"/>
                <w:lang w:val="lv-LV" w:eastAsia="lv-LV"/>
              </w:rPr>
              <w:t>Piedāvājumi jāiesniedz par</w:t>
            </w:r>
          </w:p>
        </w:tc>
      </w:tr>
      <w:tr w:rsidR="00AD740B" w:rsidRPr="00AD740B" w14:paraId="7CD52855" w14:textId="77777777" w:rsidTr="00AD740B">
        <w:trPr>
          <w:trHeight w:val="300"/>
        </w:trPr>
        <w:tc>
          <w:tcPr>
            <w:tcW w:w="4249" w:type="dxa"/>
            <w:shd w:val="clear" w:color="auto" w:fill="auto"/>
            <w:vAlign w:val="center"/>
            <w:hideMark/>
          </w:tcPr>
          <w:p w14:paraId="3AC06FF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max_count_parts</w:t>
            </w:r>
            <w:proofErr w:type="spellEnd"/>
          </w:p>
        </w:tc>
        <w:tc>
          <w:tcPr>
            <w:tcW w:w="5102" w:type="dxa"/>
            <w:shd w:val="clear" w:color="auto" w:fill="auto"/>
            <w:vAlign w:val="center"/>
            <w:hideMark/>
          </w:tcPr>
          <w:p w14:paraId="0394C1A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Maksimālais daļu skaits, skaitlis</w:t>
            </w:r>
          </w:p>
        </w:tc>
      </w:tr>
      <w:tr w:rsidR="00AD740B" w:rsidRPr="00AD740B" w14:paraId="577A4E23" w14:textId="77777777" w:rsidTr="00AD740B">
        <w:trPr>
          <w:trHeight w:val="600"/>
        </w:trPr>
        <w:tc>
          <w:tcPr>
            <w:tcW w:w="4249" w:type="dxa"/>
            <w:shd w:val="clear" w:color="auto" w:fill="auto"/>
            <w:vAlign w:val="center"/>
            <w:hideMark/>
          </w:tcPr>
          <w:p w14:paraId="187945D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has_count_parts_client</w:t>
            </w:r>
            <w:proofErr w:type="spellEnd"/>
          </w:p>
        </w:tc>
        <w:tc>
          <w:tcPr>
            <w:tcW w:w="5102" w:type="dxa"/>
            <w:shd w:val="clear" w:color="auto" w:fill="auto"/>
            <w:vAlign w:val="center"/>
            <w:hideMark/>
          </w:tcPr>
          <w:p w14:paraId="7F78C71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Maksimālais daļu skaits, ko varētu piešķirt vienam pretendentam: 0 - nē, 1 - jā</w:t>
            </w:r>
          </w:p>
        </w:tc>
      </w:tr>
      <w:tr w:rsidR="00AD740B" w:rsidRPr="00AD740B" w14:paraId="3841C9E1" w14:textId="77777777" w:rsidTr="00AD740B">
        <w:trPr>
          <w:trHeight w:val="300"/>
        </w:trPr>
        <w:tc>
          <w:tcPr>
            <w:tcW w:w="4249" w:type="dxa"/>
            <w:shd w:val="clear" w:color="auto" w:fill="auto"/>
            <w:vAlign w:val="center"/>
            <w:hideMark/>
          </w:tcPr>
          <w:p w14:paraId="0A1488E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max_count_parts_client_count</w:t>
            </w:r>
            <w:proofErr w:type="spellEnd"/>
          </w:p>
        </w:tc>
        <w:tc>
          <w:tcPr>
            <w:tcW w:w="5102" w:type="dxa"/>
            <w:shd w:val="clear" w:color="auto" w:fill="auto"/>
            <w:vAlign w:val="center"/>
            <w:hideMark/>
          </w:tcPr>
          <w:p w14:paraId="50D5E1B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Maksimālais daļu skaits, ko varētu piešķirt vienam pretendentam</w:t>
            </w:r>
          </w:p>
        </w:tc>
      </w:tr>
      <w:tr w:rsidR="00AD740B" w:rsidRPr="007B6CBF" w14:paraId="72969588" w14:textId="77777777" w:rsidTr="00AD740B">
        <w:trPr>
          <w:trHeight w:val="600"/>
        </w:trPr>
        <w:tc>
          <w:tcPr>
            <w:tcW w:w="4249" w:type="dxa"/>
            <w:shd w:val="clear" w:color="auto" w:fill="auto"/>
            <w:vAlign w:val="center"/>
            <w:hideMark/>
          </w:tcPr>
          <w:p w14:paraId="4EEA9BB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has_reserved_right_contract</w:t>
            </w:r>
            <w:proofErr w:type="spellEnd"/>
          </w:p>
        </w:tc>
        <w:tc>
          <w:tcPr>
            <w:tcW w:w="5102" w:type="dxa"/>
            <w:shd w:val="clear" w:color="auto" w:fill="auto"/>
            <w:vAlign w:val="center"/>
            <w:hideMark/>
          </w:tcPr>
          <w:p w14:paraId="1965D48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Pasūtītājs saglabā tiesības piešķirt līgumus, kas ietver šādas daļas vai daļu grupas: 0 - nē, 1 - jā</w:t>
            </w:r>
          </w:p>
        </w:tc>
      </w:tr>
      <w:tr w:rsidR="00AD740B" w:rsidRPr="007B6CBF" w14:paraId="2348F470" w14:textId="77777777" w:rsidTr="00AD740B">
        <w:trPr>
          <w:trHeight w:val="600"/>
        </w:trPr>
        <w:tc>
          <w:tcPr>
            <w:tcW w:w="4249" w:type="dxa"/>
            <w:shd w:val="clear" w:color="auto" w:fill="auto"/>
            <w:vAlign w:val="center"/>
            <w:hideMark/>
          </w:tcPr>
          <w:p w14:paraId="15F36A7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reserved_right_contract</w:t>
            </w:r>
            <w:proofErr w:type="spellEnd"/>
          </w:p>
        </w:tc>
        <w:tc>
          <w:tcPr>
            <w:tcW w:w="5102" w:type="dxa"/>
            <w:shd w:val="clear" w:color="auto" w:fill="auto"/>
            <w:vAlign w:val="center"/>
            <w:hideMark/>
          </w:tcPr>
          <w:p w14:paraId="3648D61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Pasūtītājs saglabā tiesības piešķirt līgumus, kas ietver šādas daļas vai daļu grupas</w:t>
            </w:r>
          </w:p>
        </w:tc>
      </w:tr>
      <w:tr w:rsidR="00AD740B" w:rsidRPr="007B6CBF" w14:paraId="5BBF1EEC" w14:textId="77777777" w:rsidTr="00AD740B">
        <w:trPr>
          <w:trHeight w:val="600"/>
        </w:trPr>
        <w:tc>
          <w:tcPr>
            <w:tcW w:w="4249" w:type="dxa"/>
            <w:shd w:val="clear" w:color="auto" w:fill="auto"/>
            <w:vAlign w:val="center"/>
            <w:hideMark/>
          </w:tcPr>
          <w:p w14:paraId="40D6313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is_dinamic_purchasing</w:t>
            </w:r>
            <w:proofErr w:type="spellEnd"/>
          </w:p>
        </w:tc>
        <w:tc>
          <w:tcPr>
            <w:tcW w:w="5102" w:type="dxa"/>
            <w:shd w:val="clear" w:color="auto" w:fill="auto"/>
            <w:vAlign w:val="center"/>
            <w:hideMark/>
          </w:tcPr>
          <w:p w14:paraId="742C1F7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Dinamisko iepirkumu sistēmu varētu izmantot papildu iepirkumu rīkotāji: 0 - nē, 1 - jā</w:t>
            </w:r>
          </w:p>
        </w:tc>
      </w:tr>
      <w:tr w:rsidR="00AD740B" w:rsidRPr="00AD740B" w14:paraId="131C9473" w14:textId="77777777" w:rsidTr="00AD740B">
        <w:trPr>
          <w:trHeight w:val="300"/>
        </w:trPr>
        <w:tc>
          <w:tcPr>
            <w:tcW w:w="4249" w:type="dxa"/>
            <w:shd w:val="clear" w:color="auto" w:fill="auto"/>
            <w:vAlign w:val="center"/>
            <w:hideMark/>
          </w:tcPr>
          <w:p w14:paraId="4E121AB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variants</w:t>
            </w:r>
          </w:p>
        </w:tc>
        <w:tc>
          <w:tcPr>
            <w:tcW w:w="5102" w:type="dxa"/>
            <w:shd w:val="clear" w:color="auto" w:fill="auto"/>
            <w:vAlign w:val="center"/>
            <w:hideMark/>
          </w:tcPr>
          <w:p w14:paraId="279826F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Var iesniegt piedāvājumu variantus: 0 - nē, 1 – jā.</w:t>
            </w:r>
          </w:p>
        </w:tc>
      </w:tr>
      <w:tr w:rsidR="00AD740B" w:rsidRPr="007B6CBF" w14:paraId="1F955BA7" w14:textId="77777777" w:rsidTr="00AD740B">
        <w:trPr>
          <w:trHeight w:val="600"/>
        </w:trPr>
        <w:tc>
          <w:tcPr>
            <w:tcW w:w="4249" w:type="dxa"/>
            <w:shd w:val="clear" w:color="auto" w:fill="auto"/>
            <w:vAlign w:val="center"/>
            <w:hideMark/>
          </w:tcPr>
          <w:p w14:paraId="4A77BFC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contract_amount</w:t>
            </w:r>
            <w:proofErr w:type="spellEnd"/>
          </w:p>
        </w:tc>
        <w:tc>
          <w:tcPr>
            <w:tcW w:w="5102" w:type="dxa"/>
            <w:shd w:val="clear" w:color="auto" w:fill="auto"/>
            <w:vAlign w:val="center"/>
            <w:hideMark/>
          </w:tcPr>
          <w:p w14:paraId="6F04A0A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Īss būvdarbu veida un apjoma apraksts vai īss piegāžu un pakalpojuma veida apraksts.</w:t>
            </w:r>
          </w:p>
        </w:tc>
      </w:tr>
      <w:tr w:rsidR="00AD740B" w:rsidRPr="00AD740B" w14:paraId="47B4498E" w14:textId="77777777" w:rsidTr="00AD740B">
        <w:trPr>
          <w:trHeight w:val="300"/>
        </w:trPr>
        <w:tc>
          <w:tcPr>
            <w:tcW w:w="4249" w:type="dxa"/>
            <w:shd w:val="clear" w:color="auto" w:fill="auto"/>
            <w:vAlign w:val="center"/>
            <w:hideMark/>
          </w:tcPr>
          <w:p w14:paraId="3FE9D5B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contract_price_exact</w:t>
            </w:r>
            <w:proofErr w:type="spellEnd"/>
          </w:p>
        </w:tc>
        <w:tc>
          <w:tcPr>
            <w:tcW w:w="5102" w:type="dxa"/>
            <w:shd w:val="clear" w:color="auto" w:fill="auto"/>
            <w:vAlign w:val="center"/>
            <w:hideMark/>
          </w:tcPr>
          <w:p w14:paraId="08B94C6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Paredzamā līgumcena, bez PVN. Decimāls skaitlis. </w:t>
            </w:r>
          </w:p>
        </w:tc>
      </w:tr>
      <w:tr w:rsidR="00AD740B" w:rsidRPr="00AD740B" w14:paraId="57C4408A" w14:textId="77777777" w:rsidTr="00AD740B">
        <w:trPr>
          <w:trHeight w:val="300"/>
        </w:trPr>
        <w:tc>
          <w:tcPr>
            <w:tcW w:w="4249" w:type="dxa"/>
            <w:shd w:val="clear" w:color="auto" w:fill="auto"/>
            <w:vAlign w:val="center"/>
            <w:hideMark/>
          </w:tcPr>
          <w:p w14:paraId="6A76B36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contract_price_from</w:t>
            </w:r>
            <w:proofErr w:type="spellEnd"/>
          </w:p>
        </w:tc>
        <w:tc>
          <w:tcPr>
            <w:tcW w:w="5102" w:type="dxa"/>
            <w:shd w:val="clear" w:color="auto" w:fill="auto"/>
            <w:vAlign w:val="center"/>
            <w:hideMark/>
          </w:tcPr>
          <w:p w14:paraId="66CCBEE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diapazons no. Decimāls skaitlis.</w:t>
            </w:r>
          </w:p>
        </w:tc>
      </w:tr>
      <w:tr w:rsidR="00AD740B" w:rsidRPr="00AD740B" w14:paraId="479D4ABB" w14:textId="77777777" w:rsidTr="00AD740B">
        <w:trPr>
          <w:trHeight w:val="300"/>
        </w:trPr>
        <w:tc>
          <w:tcPr>
            <w:tcW w:w="4249" w:type="dxa"/>
            <w:shd w:val="clear" w:color="auto" w:fill="auto"/>
            <w:vAlign w:val="center"/>
            <w:hideMark/>
          </w:tcPr>
          <w:p w14:paraId="1EECD6C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contract_price_to</w:t>
            </w:r>
            <w:proofErr w:type="spellEnd"/>
          </w:p>
        </w:tc>
        <w:tc>
          <w:tcPr>
            <w:tcW w:w="5102" w:type="dxa"/>
            <w:shd w:val="clear" w:color="auto" w:fill="auto"/>
            <w:vAlign w:val="center"/>
            <w:hideMark/>
          </w:tcPr>
          <w:p w14:paraId="7EF9938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Līdz. Decimāls skaitlis.</w:t>
            </w:r>
          </w:p>
        </w:tc>
      </w:tr>
      <w:tr w:rsidR="00AD740B" w:rsidRPr="00AD740B" w14:paraId="73081C0A" w14:textId="77777777" w:rsidTr="00AD740B">
        <w:trPr>
          <w:trHeight w:val="300"/>
        </w:trPr>
        <w:tc>
          <w:tcPr>
            <w:tcW w:w="4249" w:type="dxa"/>
            <w:shd w:val="clear" w:color="auto" w:fill="auto"/>
            <w:vAlign w:val="center"/>
            <w:hideMark/>
          </w:tcPr>
          <w:p w14:paraId="7848B3A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contract_currency</w:t>
            </w:r>
            <w:proofErr w:type="spellEnd"/>
          </w:p>
        </w:tc>
        <w:tc>
          <w:tcPr>
            <w:tcW w:w="5102" w:type="dxa"/>
            <w:shd w:val="clear" w:color="auto" w:fill="auto"/>
            <w:vAlign w:val="center"/>
            <w:hideMark/>
          </w:tcPr>
          <w:p w14:paraId="182232E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Valūta. Skat. </w:t>
            </w:r>
            <w:r w:rsidRPr="00AD740B">
              <w:rPr>
                <w:rFonts w:ascii="Times New Roman" w:eastAsia="Times New Roman" w:hAnsi="Times New Roman" w:cs="Times New Roman"/>
                <w:b/>
                <w:bCs/>
                <w:color w:val="000000"/>
                <w:lang w:val="lv-LV" w:eastAsia="lv-LV"/>
              </w:rPr>
              <w:t>Valūtas</w:t>
            </w:r>
          </w:p>
        </w:tc>
      </w:tr>
      <w:tr w:rsidR="00AD740B" w:rsidRPr="007B6CBF" w14:paraId="7D1DFF0B" w14:textId="77777777" w:rsidTr="00AD740B">
        <w:trPr>
          <w:trHeight w:val="600"/>
        </w:trPr>
        <w:tc>
          <w:tcPr>
            <w:tcW w:w="4249" w:type="dxa"/>
            <w:shd w:val="clear" w:color="auto" w:fill="auto"/>
            <w:vAlign w:val="center"/>
            <w:hideMark/>
          </w:tcPr>
          <w:p w14:paraId="19288E1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options</w:t>
            </w:r>
            <w:proofErr w:type="spellEnd"/>
          </w:p>
        </w:tc>
        <w:tc>
          <w:tcPr>
            <w:tcW w:w="5102" w:type="dxa"/>
            <w:shd w:val="clear" w:color="auto" w:fill="auto"/>
            <w:vAlign w:val="center"/>
            <w:hideMark/>
          </w:tcPr>
          <w:p w14:paraId="43DFD5E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Iespējami papildu būvdarbu, piegāžu vai pakalpojumu iepirkumi: 0 - nē, 1 – jā.</w:t>
            </w:r>
          </w:p>
        </w:tc>
      </w:tr>
      <w:tr w:rsidR="00AD740B" w:rsidRPr="00AD740B" w14:paraId="6E56FEE0" w14:textId="77777777" w:rsidTr="00AD740B">
        <w:trPr>
          <w:trHeight w:val="300"/>
        </w:trPr>
        <w:tc>
          <w:tcPr>
            <w:tcW w:w="4249" w:type="dxa"/>
            <w:shd w:val="clear" w:color="auto" w:fill="auto"/>
            <w:vAlign w:val="center"/>
            <w:hideMark/>
          </w:tcPr>
          <w:p w14:paraId="02CE3A1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options_description</w:t>
            </w:r>
            <w:proofErr w:type="spellEnd"/>
          </w:p>
        </w:tc>
        <w:tc>
          <w:tcPr>
            <w:tcW w:w="5102" w:type="dxa"/>
            <w:shd w:val="clear" w:color="auto" w:fill="auto"/>
            <w:vAlign w:val="center"/>
            <w:hideMark/>
          </w:tcPr>
          <w:p w14:paraId="3C96556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Ja jā, to apraksts. Teksts.</w:t>
            </w:r>
          </w:p>
        </w:tc>
      </w:tr>
      <w:tr w:rsidR="00AD740B" w:rsidRPr="00AD740B" w14:paraId="4C27F5A9" w14:textId="77777777" w:rsidTr="00AD740B">
        <w:trPr>
          <w:trHeight w:val="300"/>
        </w:trPr>
        <w:tc>
          <w:tcPr>
            <w:tcW w:w="4249" w:type="dxa"/>
            <w:shd w:val="clear" w:color="auto" w:fill="auto"/>
            <w:vAlign w:val="center"/>
            <w:hideMark/>
          </w:tcPr>
          <w:p w14:paraId="1A7CB9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options_months</w:t>
            </w:r>
            <w:proofErr w:type="spellEnd"/>
          </w:p>
        </w:tc>
        <w:tc>
          <w:tcPr>
            <w:tcW w:w="5102" w:type="dxa"/>
            <w:shd w:val="clear" w:color="auto" w:fill="auto"/>
            <w:vAlign w:val="center"/>
            <w:hideMark/>
          </w:tcPr>
          <w:p w14:paraId="3DE66E7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Paredzamais papildu iepirkumu veikšanas laika grafiks: mēnešos</w:t>
            </w:r>
          </w:p>
        </w:tc>
      </w:tr>
      <w:tr w:rsidR="00AD740B" w:rsidRPr="00AD740B" w14:paraId="50EB1A46" w14:textId="77777777" w:rsidTr="00AD740B">
        <w:trPr>
          <w:trHeight w:val="300"/>
        </w:trPr>
        <w:tc>
          <w:tcPr>
            <w:tcW w:w="4249" w:type="dxa"/>
            <w:shd w:val="clear" w:color="auto" w:fill="auto"/>
            <w:vAlign w:val="center"/>
            <w:hideMark/>
          </w:tcPr>
          <w:p w14:paraId="340843F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options_days</w:t>
            </w:r>
            <w:proofErr w:type="spellEnd"/>
          </w:p>
        </w:tc>
        <w:tc>
          <w:tcPr>
            <w:tcW w:w="5102" w:type="dxa"/>
            <w:shd w:val="clear" w:color="auto" w:fill="auto"/>
            <w:vAlign w:val="center"/>
            <w:hideMark/>
          </w:tcPr>
          <w:p w14:paraId="3C241FF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dienās.</w:t>
            </w:r>
          </w:p>
        </w:tc>
      </w:tr>
      <w:tr w:rsidR="00AD740B" w:rsidRPr="007B6CBF" w14:paraId="37829D6C" w14:textId="77777777" w:rsidTr="00AD740B">
        <w:trPr>
          <w:trHeight w:val="300"/>
        </w:trPr>
        <w:tc>
          <w:tcPr>
            <w:tcW w:w="4249" w:type="dxa"/>
            <w:shd w:val="clear" w:color="auto" w:fill="auto"/>
            <w:vAlign w:val="center"/>
            <w:hideMark/>
          </w:tcPr>
          <w:p w14:paraId="665BDD9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renewal_times</w:t>
            </w:r>
            <w:proofErr w:type="spellEnd"/>
          </w:p>
        </w:tc>
        <w:tc>
          <w:tcPr>
            <w:tcW w:w="5102" w:type="dxa"/>
            <w:shd w:val="clear" w:color="auto" w:fill="auto"/>
            <w:vAlign w:val="center"/>
            <w:hideMark/>
          </w:tcPr>
          <w:p w14:paraId="6D502AB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Ja paredzēts, iespējamo līguma atjaunošanas reižu skaits.</w:t>
            </w:r>
          </w:p>
        </w:tc>
      </w:tr>
      <w:tr w:rsidR="00AD740B" w:rsidRPr="00AD740B" w14:paraId="7E4AC987" w14:textId="77777777" w:rsidTr="00AD740B">
        <w:trPr>
          <w:trHeight w:val="300"/>
        </w:trPr>
        <w:tc>
          <w:tcPr>
            <w:tcW w:w="4249" w:type="dxa"/>
            <w:shd w:val="clear" w:color="auto" w:fill="auto"/>
            <w:vAlign w:val="center"/>
            <w:hideMark/>
          </w:tcPr>
          <w:p w14:paraId="28DDF8E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renewal_times_from</w:t>
            </w:r>
            <w:proofErr w:type="spellEnd"/>
          </w:p>
        </w:tc>
        <w:tc>
          <w:tcPr>
            <w:tcW w:w="5102" w:type="dxa"/>
            <w:shd w:val="clear" w:color="auto" w:fill="auto"/>
            <w:vAlign w:val="center"/>
            <w:hideMark/>
          </w:tcPr>
          <w:p w14:paraId="66A2600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iespējamo līguma atjaunošanas reižu diapazons robežās: no.</w:t>
            </w:r>
          </w:p>
        </w:tc>
      </w:tr>
      <w:tr w:rsidR="00AD740B" w:rsidRPr="007B6CBF" w14:paraId="5DEAD407" w14:textId="77777777" w:rsidTr="00AD740B">
        <w:trPr>
          <w:trHeight w:val="300"/>
        </w:trPr>
        <w:tc>
          <w:tcPr>
            <w:tcW w:w="4249" w:type="dxa"/>
            <w:shd w:val="clear" w:color="auto" w:fill="auto"/>
            <w:vAlign w:val="center"/>
            <w:hideMark/>
          </w:tcPr>
          <w:p w14:paraId="162229D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renewal_times_to</w:t>
            </w:r>
            <w:proofErr w:type="spellEnd"/>
          </w:p>
        </w:tc>
        <w:tc>
          <w:tcPr>
            <w:tcW w:w="5102" w:type="dxa"/>
            <w:shd w:val="clear" w:color="auto" w:fill="auto"/>
            <w:vAlign w:val="center"/>
            <w:hideMark/>
          </w:tcPr>
          <w:p w14:paraId="37AC093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Iespējamo līguma atjaunošanas reižu diapazons robežās līdz.</w:t>
            </w:r>
          </w:p>
        </w:tc>
      </w:tr>
      <w:tr w:rsidR="00AD740B" w:rsidRPr="007B6CBF" w14:paraId="1CA18E4E" w14:textId="77777777" w:rsidTr="00AD740B">
        <w:trPr>
          <w:trHeight w:val="900"/>
        </w:trPr>
        <w:tc>
          <w:tcPr>
            <w:tcW w:w="4249" w:type="dxa"/>
            <w:shd w:val="clear" w:color="auto" w:fill="auto"/>
            <w:vAlign w:val="center"/>
            <w:hideMark/>
          </w:tcPr>
          <w:p w14:paraId="14D508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delivery_timetable_months</w:t>
            </w:r>
            <w:proofErr w:type="spellEnd"/>
          </w:p>
        </w:tc>
        <w:tc>
          <w:tcPr>
            <w:tcW w:w="5102" w:type="dxa"/>
            <w:shd w:val="clear" w:color="auto" w:fill="auto"/>
            <w:vAlign w:val="center"/>
            <w:hideMark/>
          </w:tcPr>
          <w:p w14:paraId="4BA88FC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Ja zināms, regulāru publisku piegādes vai pakalpojumu līgumu vai noteiktā laika posmā atjaunojamu līgumu gadījumā, turpmāko paredzēto līgumu slēgšanas grafiks: mēnešos.</w:t>
            </w:r>
          </w:p>
        </w:tc>
      </w:tr>
      <w:tr w:rsidR="00AD740B" w:rsidRPr="00AD740B" w14:paraId="4230EE92" w14:textId="77777777" w:rsidTr="00AD740B">
        <w:trPr>
          <w:trHeight w:val="300"/>
        </w:trPr>
        <w:tc>
          <w:tcPr>
            <w:tcW w:w="4249" w:type="dxa"/>
            <w:shd w:val="clear" w:color="auto" w:fill="auto"/>
            <w:vAlign w:val="center"/>
            <w:hideMark/>
          </w:tcPr>
          <w:p w14:paraId="7CDD103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delivery_timetable_days</w:t>
            </w:r>
            <w:proofErr w:type="spellEnd"/>
          </w:p>
        </w:tc>
        <w:tc>
          <w:tcPr>
            <w:tcW w:w="5102" w:type="dxa"/>
            <w:shd w:val="clear" w:color="auto" w:fill="auto"/>
            <w:vAlign w:val="center"/>
            <w:hideMark/>
          </w:tcPr>
          <w:p w14:paraId="47C3EB9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dienās.</w:t>
            </w:r>
          </w:p>
        </w:tc>
      </w:tr>
      <w:tr w:rsidR="00AD740B" w:rsidRPr="00AD740B" w14:paraId="6B806FCB" w14:textId="77777777" w:rsidTr="00AD740B">
        <w:trPr>
          <w:trHeight w:val="300"/>
        </w:trPr>
        <w:tc>
          <w:tcPr>
            <w:tcW w:w="4249" w:type="dxa"/>
            <w:shd w:val="clear" w:color="auto" w:fill="auto"/>
            <w:vAlign w:val="center"/>
            <w:hideMark/>
          </w:tcPr>
          <w:p w14:paraId="6A3D292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contract_months</w:t>
            </w:r>
            <w:proofErr w:type="spellEnd"/>
          </w:p>
        </w:tc>
        <w:tc>
          <w:tcPr>
            <w:tcW w:w="5102" w:type="dxa"/>
            <w:shd w:val="clear" w:color="auto" w:fill="auto"/>
            <w:vAlign w:val="center"/>
            <w:hideMark/>
          </w:tcPr>
          <w:p w14:paraId="4760E6B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Līguma darbības laiks mēnešos</w:t>
            </w:r>
          </w:p>
        </w:tc>
      </w:tr>
      <w:tr w:rsidR="00AD740B" w:rsidRPr="00AD740B" w14:paraId="60B365D0" w14:textId="77777777" w:rsidTr="00AD740B">
        <w:trPr>
          <w:trHeight w:val="300"/>
        </w:trPr>
        <w:tc>
          <w:tcPr>
            <w:tcW w:w="4249" w:type="dxa"/>
            <w:shd w:val="clear" w:color="auto" w:fill="auto"/>
            <w:vAlign w:val="center"/>
            <w:hideMark/>
          </w:tcPr>
          <w:p w14:paraId="394DB31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contract_days</w:t>
            </w:r>
            <w:proofErr w:type="spellEnd"/>
          </w:p>
        </w:tc>
        <w:tc>
          <w:tcPr>
            <w:tcW w:w="5102" w:type="dxa"/>
            <w:shd w:val="clear" w:color="auto" w:fill="auto"/>
            <w:vAlign w:val="center"/>
            <w:hideMark/>
          </w:tcPr>
          <w:p w14:paraId="74DD167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vai dienās.</w:t>
            </w:r>
          </w:p>
        </w:tc>
      </w:tr>
      <w:tr w:rsidR="00AD740B" w:rsidRPr="00AD740B" w14:paraId="563DBC1F" w14:textId="77777777" w:rsidTr="00AD740B">
        <w:trPr>
          <w:trHeight w:val="300"/>
        </w:trPr>
        <w:tc>
          <w:tcPr>
            <w:tcW w:w="4249" w:type="dxa"/>
            <w:shd w:val="clear" w:color="auto" w:fill="auto"/>
            <w:vAlign w:val="center"/>
            <w:hideMark/>
          </w:tcPr>
          <w:p w14:paraId="5D55B83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contract_start_date</w:t>
            </w:r>
            <w:proofErr w:type="spellEnd"/>
          </w:p>
        </w:tc>
        <w:tc>
          <w:tcPr>
            <w:tcW w:w="5102" w:type="dxa"/>
            <w:shd w:val="clear" w:color="auto" w:fill="auto"/>
            <w:vAlign w:val="center"/>
            <w:hideMark/>
          </w:tcPr>
          <w:p w14:paraId="3C885BF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uzsākšanas datums (DD/MM/GGGG).</w:t>
            </w:r>
          </w:p>
        </w:tc>
      </w:tr>
      <w:tr w:rsidR="00AD740B" w:rsidRPr="00AD740B" w14:paraId="2241BC1E" w14:textId="77777777" w:rsidTr="00AD740B">
        <w:trPr>
          <w:trHeight w:val="300"/>
        </w:trPr>
        <w:tc>
          <w:tcPr>
            <w:tcW w:w="4249" w:type="dxa"/>
            <w:shd w:val="clear" w:color="auto" w:fill="auto"/>
            <w:vAlign w:val="center"/>
            <w:hideMark/>
          </w:tcPr>
          <w:p w14:paraId="1966C87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contract_end_date</w:t>
            </w:r>
            <w:proofErr w:type="spellEnd"/>
          </w:p>
        </w:tc>
        <w:tc>
          <w:tcPr>
            <w:tcW w:w="5102" w:type="dxa"/>
            <w:shd w:val="clear" w:color="auto" w:fill="auto"/>
            <w:vAlign w:val="center"/>
            <w:hideMark/>
          </w:tcPr>
          <w:p w14:paraId="1725DAA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Līguma Izpildes datums (DD/MM/GGGG).</w:t>
            </w:r>
          </w:p>
        </w:tc>
      </w:tr>
      <w:tr w:rsidR="00AD740B" w:rsidRPr="00AD740B" w14:paraId="1E5DEE5A" w14:textId="77777777" w:rsidTr="00AD740B">
        <w:trPr>
          <w:trHeight w:val="300"/>
        </w:trPr>
        <w:tc>
          <w:tcPr>
            <w:tcW w:w="4249" w:type="dxa"/>
            <w:shd w:val="clear" w:color="auto" w:fill="auto"/>
            <w:vAlign w:val="center"/>
            <w:hideMark/>
          </w:tcPr>
          <w:p w14:paraId="4EDA8C0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supplement_3</w:t>
            </w:r>
          </w:p>
        </w:tc>
        <w:tc>
          <w:tcPr>
            <w:tcW w:w="5102" w:type="dxa"/>
            <w:shd w:val="clear" w:color="auto" w:fill="auto"/>
            <w:vAlign w:val="center"/>
            <w:hideMark/>
          </w:tcPr>
          <w:p w14:paraId="313A230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Juridiskā, saimnieciskā, finansiālā un tehniskā informācija.</w:t>
            </w:r>
          </w:p>
        </w:tc>
      </w:tr>
      <w:tr w:rsidR="00AD740B" w:rsidRPr="007B6CBF" w14:paraId="106504DB" w14:textId="77777777" w:rsidTr="00AD740B">
        <w:trPr>
          <w:trHeight w:val="600"/>
        </w:trPr>
        <w:tc>
          <w:tcPr>
            <w:tcW w:w="4249" w:type="dxa"/>
            <w:shd w:val="clear" w:color="auto" w:fill="auto"/>
            <w:vAlign w:val="center"/>
            <w:hideMark/>
          </w:tcPr>
          <w:p w14:paraId="148DB86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guarantee</w:t>
            </w:r>
            <w:proofErr w:type="spellEnd"/>
          </w:p>
        </w:tc>
        <w:tc>
          <w:tcPr>
            <w:tcW w:w="5102" w:type="dxa"/>
            <w:shd w:val="clear" w:color="auto" w:fill="auto"/>
            <w:vAlign w:val="center"/>
            <w:hideMark/>
          </w:tcPr>
          <w:p w14:paraId="1BE7383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nodrošinājumu (nepieciešamajām iemaksām) un garantijām</w:t>
            </w:r>
          </w:p>
        </w:tc>
      </w:tr>
      <w:tr w:rsidR="00AD740B" w:rsidRPr="007B6CBF" w14:paraId="41809E01" w14:textId="77777777" w:rsidTr="00AD740B">
        <w:trPr>
          <w:trHeight w:val="600"/>
        </w:trPr>
        <w:tc>
          <w:tcPr>
            <w:tcW w:w="4249" w:type="dxa"/>
            <w:shd w:val="clear" w:color="auto" w:fill="auto"/>
            <w:vAlign w:val="center"/>
            <w:hideMark/>
          </w:tcPr>
          <w:p w14:paraId="0E77FBB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financial_rules</w:t>
            </w:r>
            <w:proofErr w:type="spellEnd"/>
          </w:p>
        </w:tc>
        <w:tc>
          <w:tcPr>
            <w:tcW w:w="5102" w:type="dxa"/>
            <w:shd w:val="clear" w:color="auto" w:fill="auto"/>
            <w:vAlign w:val="center"/>
            <w:hideMark/>
          </w:tcPr>
          <w:p w14:paraId="2C011B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Galvenie finansiālie nosacījumi un noteikumi maksājumu jomā un/vai atsauce uz attiecīgajiem noteikumiem, kas tos regulē</w:t>
            </w:r>
          </w:p>
        </w:tc>
      </w:tr>
      <w:tr w:rsidR="00AD740B" w:rsidRPr="007B6CBF" w14:paraId="18CF870C" w14:textId="77777777" w:rsidTr="00AD740B">
        <w:trPr>
          <w:trHeight w:val="600"/>
        </w:trPr>
        <w:tc>
          <w:tcPr>
            <w:tcW w:w="4249" w:type="dxa"/>
            <w:shd w:val="clear" w:color="auto" w:fill="auto"/>
            <w:vAlign w:val="center"/>
            <w:hideMark/>
          </w:tcPr>
          <w:p w14:paraId="7E3A681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groups</w:t>
            </w:r>
            <w:proofErr w:type="spellEnd"/>
          </w:p>
        </w:tc>
        <w:tc>
          <w:tcPr>
            <w:tcW w:w="5102" w:type="dxa"/>
            <w:shd w:val="clear" w:color="auto" w:fill="auto"/>
            <w:vAlign w:val="center"/>
            <w:hideMark/>
          </w:tcPr>
          <w:p w14:paraId="21B7875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Juridiskais statuss, kādā jāizveidojas piegādātāju apvienībai, attiecībā uz kuru pieņemts lēmums slēgt līgumu</w:t>
            </w:r>
          </w:p>
        </w:tc>
      </w:tr>
      <w:tr w:rsidR="00AD740B" w:rsidRPr="00AD740B" w14:paraId="5D1B9C15" w14:textId="77777777" w:rsidTr="00AD740B">
        <w:trPr>
          <w:trHeight w:val="300"/>
        </w:trPr>
        <w:tc>
          <w:tcPr>
            <w:tcW w:w="4249" w:type="dxa"/>
            <w:shd w:val="clear" w:color="auto" w:fill="auto"/>
            <w:vAlign w:val="center"/>
            <w:hideMark/>
          </w:tcPr>
          <w:p w14:paraId="6C7C8F8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other_conditions</w:t>
            </w:r>
            <w:proofErr w:type="spellEnd"/>
          </w:p>
        </w:tc>
        <w:tc>
          <w:tcPr>
            <w:tcW w:w="5102" w:type="dxa"/>
            <w:shd w:val="clear" w:color="auto" w:fill="auto"/>
            <w:vAlign w:val="center"/>
            <w:hideMark/>
          </w:tcPr>
          <w:p w14:paraId="019C1D4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Citi nosacījumi, kas attiecināmi uz līguma izpildi</w:t>
            </w:r>
          </w:p>
        </w:tc>
      </w:tr>
      <w:tr w:rsidR="00AD740B" w:rsidRPr="007B6CBF" w14:paraId="4C4038A5" w14:textId="77777777" w:rsidTr="00AD740B">
        <w:trPr>
          <w:trHeight w:val="1500"/>
        </w:trPr>
        <w:tc>
          <w:tcPr>
            <w:tcW w:w="4249" w:type="dxa"/>
            <w:shd w:val="clear" w:color="auto" w:fill="auto"/>
            <w:vAlign w:val="center"/>
            <w:hideMark/>
          </w:tcPr>
          <w:p w14:paraId="073FBE6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businessman_requirements</w:t>
            </w:r>
            <w:proofErr w:type="spellEnd"/>
          </w:p>
        </w:tc>
        <w:tc>
          <w:tcPr>
            <w:tcW w:w="5102" w:type="dxa"/>
            <w:shd w:val="clear" w:color="auto" w:fill="auto"/>
            <w:vAlign w:val="center"/>
            <w:hideMark/>
          </w:tcPr>
          <w:p w14:paraId="3379370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Noteikumi piegādātāju izslēgšanai no turpmākas dalības iepirkuma procedūrā, kā arī iesniedzamie dokumenti atbilstības izvērtēšanai / Piemērotība profesionālās darbības veikšanai, ieskaitot prasības attiecībā uz reģistrāciju profesionālajos reģistros vai komercreģistros</w:t>
            </w:r>
          </w:p>
        </w:tc>
      </w:tr>
      <w:tr w:rsidR="00AD740B" w:rsidRPr="007B6CBF" w14:paraId="5BFAA9E2" w14:textId="77777777" w:rsidTr="00AD740B">
        <w:trPr>
          <w:trHeight w:val="600"/>
        </w:trPr>
        <w:tc>
          <w:tcPr>
            <w:tcW w:w="4249" w:type="dxa"/>
            <w:shd w:val="clear" w:color="auto" w:fill="auto"/>
            <w:vAlign w:val="center"/>
            <w:hideMark/>
          </w:tcPr>
          <w:p w14:paraId="56C9E18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fin_req_conditions</w:t>
            </w:r>
            <w:proofErr w:type="spellEnd"/>
          </w:p>
        </w:tc>
        <w:tc>
          <w:tcPr>
            <w:tcW w:w="5102" w:type="dxa"/>
            <w:shd w:val="clear" w:color="auto" w:fill="auto"/>
            <w:vAlign w:val="center"/>
            <w:hideMark/>
          </w:tcPr>
          <w:p w14:paraId="19DD5B0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Saimnieciskais un finansiālais stāvoklis: Iepirkuma dokumentos ir minēti atlases kritēriji: 0 - nē, 1 – jā.</w:t>
            </w:r>
          </w:p>
        </w:tc>
      </w:tr>
      <w:tr w:rsidR="00AD740B" w:rsidRPr="00AD740B" w14:paraId="4AA84EFA" w14:textId="77777777" w:rsidTr="00AD740B">
        <w:trPr>
          <w:trHeight w:val="300"/>
        </w:trPr>
        <w:tc>
          <w:tcPr>
            <w:tcW w:w="4249" w:type="dxa"/>
            <w:shd w:val="clear" w:color="auto" w:fill="auto"/>
            <w:vAlign w:val="center"/>
            <w:hideMark/>
          </w:tcPr>
          <w:p w14:paraId="3A542AB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financial_requirements_min</w:t>
            </w:r>
            <w:proofErr w:type="spellEnd"/>
          </w:p>
        </w:tc>
        <w:tc>
          <w:tcPr>
            <w:tcW w:w="5102" w:type="dxa"/>
            <w:shd w:val="clear" w:color="auto" w:fill="auto"/>
            <w:vAlign w:val="center"/>
            <w:hideMark/>
          </w:tcPr>
          <w:p w14:paraId="49F8036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Iesniedzamie dokumenti atbilstības izvērtēšanai</w:t>
            </w:r>
          </w:p>
        </w:tc>
      </w:tr>
      <w:tr w:rsidR="00AD740B" w:rsidRPr="007B6CBF" w14:paraId="08C9D2E8" w14:textId="77777777" w:rsidTr="00AD740B">
        <w:trPr>
          <w:trHeight w:val="600"/>
        </w:trPr>
        <w:tc>
          <w:tcPr>
            <w:tcW w:w="4249" w:type="dxa"/>
            <w:vMerge w:val="restart"/>
            <w:shd w:val="clear" w:color="auto" w:fill="auto"/>
            <w:vAlign w:val="center"/>
            <w:hideMark/>
          </w:tcPr>
          <w:p w14:paraId="35EAB99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financial_requirements</w:t>
            </w:r>
            <w:proofErr w:type="spellEnd"/>
          </w:p>
        </w:tc>
        <w:tc>
          <w:tcPr>
            <w:tcW w:w="5102" w:type="dxa"/>
            <w:shd w:val="clear" w:color="auto" w:fill="auto"/>
            <w:vAlign w:val="center"/>
            <w:hideMark/>
          </w:tcPr>
          <w:p w14:paraId="08DFB25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Saimnieciskais un finansiālais stāvoklis, kā arī iesniedzamie dokumenti atbilstības izvērtēšanai / </w:t>
            </w:r>
          </w:p>
        </w:tc>
      </w:tr>
      <w:tr w:rsidR="00AD740B" w:rsidRPr="007B6CBF" w14:paraId="56EA7ACA" w14:textId="77777777" w:rsidTr="00AD740B">
        <w:trPr>
          <w:trHeight w:val="600"/>
        </w:trPr>
        <w:tc>
          <w:tcPr>
            <w:tcW w:w="4249" w:type="dxa"/>
            <w:vMerge/>
            <w:vAlign w:val="center"/>
            <w:hideMark/>
          </w:tcPr>
          <w:p w14:paraId="41ACC83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1C89360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Minimālās prasības attiecībā uz piegādātāju saimniecisko un finansiālo stāvokli</w:t>
            </w:r>
          </w:p>
        </w:tc>
      </w:tr>
      <w:tr w:rsidR="00AD740B" w:rsidRPr="007B6CBF" w14:paraId="4ECC47A2" w14:textId="77777777" w:rsidTr="00AD740B">
        <w:trPr>
          <w:trHeight w:val="600"/>
        </w:trPr>
        <w:tc>
          <w:tcPr>
            <w:tcW w:w="4249" w:type="dxa"/>
            <w:shd w:val="clear" w:color="auto" w:fill="auto"/>
            <w:vAlign w:val="center"/>
            <w:hideMark/>
          </w:tcPr>
          <w:p w14:paraId="7C7585D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tech_req_conditions</w:t>
            </w:r>
            <w:proofErr w:type="spellEnd"/>
          </w:p>
        </w:tc>
        <w:tc>
          <w:tcPr>
            <w:tcW w:w="5102" w:type="dxa"/>
            <w:shd w:val="clear" w:color="auto" w:fill="auto"/>
            <w:vAlign w:val="center"/>
            <w:hideMark/>
          </w:tcPr>
          <w:p w14:paraId="439BE5D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Tehniskās un profesionālās spējas: Iepirkuma dokumentos ir minēti atlases kritēriji: 0 - nē, 1 – jā.</w:t>
            </w:r>
          </w:p>
        </w:tc>
      </w:tr>
      <w:tr w:rsidR="00AD740B" w:rsidRPr="00AD740B" w14:paraId="0C1FD240" w14:textId="77777777" w:rsidTr="00AD740B">
        <w:trPr>
          <w:trHeight w:val="300"/>
        </w:trPr>
        <w:tc>
          <w:tcPr>
            <w:tcW w:w="4249" w:type="dxa"/>
            <w:shd w:val="clear" w:color="auto" w:fill="auto"/>
            <w:vAlign w:val="center"/>
            <w:hideMark/>
          </w:tcPr>
          <w:p w14:paraId="0DE5015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technical_requirements_min</w:t>
            </w:r>
            <w:proofErr w:type="spellEnd"/>
          </w:p>
        </w:tc>
        <w:tc>
          <w:tcPr>
            <w:tcW w:w="5102" w:type="dxa"/>
            <w:shd w:val="clear" w:color="auto" w:fill="auto"/>
            <w:vAlign w:val="center"/>
            <w:hideMark/>
          </w:tcPr>
          <w:p w14:paraId="2571719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Iesniedzamie dokumenti atbilstības izvērtēšanai</w:t>
            </w:r>
          </w:p>
        </w:tc>
      </w:tr>
      <w:tr w:rsidR="00AD740B" w:rsidRPr="007B6CBF" w14:paraId="361FABD5" w14:textId="77777777" w:rsidTr="00AD740B">
        <w:trPr>
          <w:trHeight w:val="900"/>
        </w:trPr>
        <w:tc>
          <w:tcPr>
            <w:tcW w:w="4249" w:type="dxa"/>
            <w:shd w:val="clear" w:color="auto" w:fill="auto"/>
            <w:vAlign w:val="center"/>
            <w:hideMark/>
          </w:tcPr>
          <w:p w14:paraId="3BD1A8A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technical_requirements</w:t>
            </w:r>
            <w:proofErr w:type="spellEnd"/>
          </w:p>
        </w:tc>
        <w:tc>
          <w:tcPr>
            <w:tcW w:w="5102" w:type="dxa"/>
            <w:shd w:val="clear" w:color="auto" w:fill="auto"/>
            <w:vAlign w:val="center"/>
            <w:hideMark/>
          </w:tcPr>
          <w:p w14:paraId="754012D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Tehniskās un profesionālās spējas, kā arī iesniedzamie dokumenti atbilstības izvērtēšanai / Minimālās prasības attiecībā uz piegādātāju tehniskajām un profesionālajām spējām</w:t>
            </w:r>
          </w:p>
        </w:tc>
      </w:tr>
      <w:tr w:rsidR="00AD740B" w:rsidRPr="00AD740B" w14:paraId="208F2C5B" w14:textId="77777777" w:rsidTr="00AD740B">
        <w:trPr>
          <w:trHeight w:val="300"/>
        </w:trPr>
        <w:tc>
          <w:tcPr>
            <w:tcW w:w="4249" w:type="dxa"/>
            <w:shd w:val="clear" w:color="auto" w:fill="auto"/>
            <w:vAlign w:val="center"/>
            <w:hideMark/>
          </w:tcPr>
          <w:p w14:paraId="780FC9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reserved</w:t>
            </w:r>
            <w:proofErr w:type="spellEnd"/>
          </w:p>
        </w:tc>
        <w:tc>
          <w:tcPr>
            <w:tcW w:w="5102" w:type="dxa"/>
            <w:shd w:val="clear" w:color="auto" w:fill="auto"/>
            <w:vAlign w:val="center"/>
            <w:hideMark/>
          </w:tcPr>
          <w:p w14:paraId="10A8389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Privileģētais līgums: 0 - nē, 1 – jā.</w:t>
            </w:r>
          </w:p>
        </w:tc>
      </w:tr>
      <w:tr w:rsidR="00AD740B" w:rsidRPr="00AD740B" w14:paraId="3C85E6F0" w14:textId="77777777" w:rsidTr="00AD740B">
        <w:trPr>
          <w:trHeight w:val="300"/>
        </w:trPr>
        <w:tc>
          <w:tcPr>
            <w:tcW w:w="4249" w:type="dxa"/>
            <w:shd w:val="clear" w:color="auto" w:fill="auto"/>
            <w:vAlign w:val="center"/>
            <w:hideMark/>
          </w:tcPr>
          <w:p w14:paraId="2FA5677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reserved_details</w:t>
            </w:r>
            <w:proofErr w:type="spellEnd"/>
          </w:p>
        </w:tc>
        <w:tc>
          <w:tcPr>
            <w:tcW w:w="5102" w:type="dxa"/>
            <w:shd w:val="clear" w:color="auto" w:fill="auto"/>
            <w:vAlign w:val="center"/>
            <w:hideMark/>
          </w:tcPr>
          <w:p w14:paraId="777E1F5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Privileģētā līguma apraksts</w:t>
            </w:r>
          </w:p>
        </w:tc>
      </w:tr>
      <w:tr w:rsidR="00AD740B" w:rsidRPr="00AD740B" w14:paraId="2B96E4E3" w14:textId="77777777" w:rsidTr="00AD740B">
        <w:trPr>
          <w:trHeight w:val="300"/>
        </w:trPr>
        <w:tc>
          <w:tcPr>
            <w:tcW w:w="4249" w:type="dxa"/>
            <w:shd w:val="clear" w:color="auto" w:fill="auto"/>
            <w:vAlign w:val="center"/>
            <w:hideMark/>
          </w:tcPr>
          <w:p w14:paraId="77F948D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other_conditions_details</w:t>
            </w:r>
            <w:proofErr w:type="spellEnd"/>
          </w:p>
        </w:tc>
        <w:tc>
          <w:tcPr>
            <w:tcW w:w="5102" w:type="dxa"/>
            <w:shd w:val="clear" w:color="auto" w:fill="auto"/>
            <w:vAlign w:val="center"/>
            <w:hideMark/>
          </w:tcPr>
          <w:p w14:paraId="316C877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Īpaši nosacījumi pakalpojumu līgumiem</w:t>
            </w:r>
          </w:p>
        </w:tc>
      </w:tr>
      <w:tr w:rsidR="00AD740B" w:rsidRPr="007B6CBF" w14:paraId="3F1F5696" w14:textId="77777777" w:rsidTr="00AD740B">
        <w:trPr>
          <w:trHeight w:val="900"/>
        </w:trPr>
        <w:tc>
          <w:tcPr>
            <w:tcW w:w="4249" w:type="dxa"/>
            <w:shd w:val="clear" w:color="auto" w:fill="auto"/>
            <w:noWrap/>
            <w:vAlign w:val="center"/>
            <w:hideMark/>
          </w:tcPr>
          <w:p w14:paraId="56D7927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prof_qualification</w:t>
            </w:r>
            <w:proofErr w:type="spellEnd"/>
          </w:p>
        </w:tc>
        <w:tc>
          <w:tcPr>
            <w:tcW w:w="5102" w:type="dxa"/>
            <w:shd w:val="clear" w:color="auto" w:fill="auto"/>
            <w:vAlign w:val="center"/>
            <w:hideMark/>
          </w:tcPr>
          <w:p w14:paraId="271A82F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Pakalpojuma sniegšanas tiesības ar normatīvajiem vai administratīvajiem aktiem ir rezervētas konkrētas profesijas pārstāvjiem: 0 - nē, 1 – jā.</w:t>
            </w:r>
          </w:p>
        </w:tc>
      </w:tr>
      <w:tr w:rsidR="00AD740B" w:rsidRPr="00AD740B" w14:paraId="773C3BFA" w14:textId="77777777" w:rsidTr="00AD740B">
        <w:trPr>
          <w:trHeight w:val="1200"/>
        </w:trPr>
        <w:tc>
          <w:tcPr>
            <w:tcW w:w="4249" w:type="dxa"/>
            <w:shd w:val="clear" w:color="auto" w:fill="auto"/>
            <w:vAlign w:val="center"/>
            <w:hideMark/>
          </w:tcPr>
          <w:p w14:paraId="304980F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prof_qual_text</w:t>
            </w:r>
            <w:proofErr w:type="spellEnd"/>
          </w:p>
        </w:tc>
        <w:tc>
          <w:tcPr>
            <w:tcW w:w="5102" w:type="dxa"/>
            <w:shd w:val="clear" w:color="auto" w:fill="auto"/>
            <w:vAlign w:val="center"/>
            <w:hideMark/>
          </w:tcPr>
          <w:p w14:paraId="0EE4B68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Pakalpojuma sniegšanas tiesības ar normatīvajiem vai administratīvajiem aktiem ir rezervētas konkrētas profesijas pārstāvjiem. Atsauce uz attiecīgajiem normatīvajiem vai administratīvajiem aktiem</w:t>
            </w:r>
          </w:p>
        </w:tc>
      </w:tr>
      <w:tr w:rsidR="00AD740B" w:rsidRPr="00AD740B" w14:paraId="07083768" w14:textId="77777777" w:rsidTr="00AD740B">
        <w:trPr>
          <w:trHeight w:val="300"/>
        </w:trPr>
        <w:tc>
          <w:tcPr>
            <w:tcW w:w="4249" w:type="dxa"/>
            <w:shd w:val="clear" w:color="auto" w:fill="auto"/>
            <w:vAlign w:val="center"/>
            <w:hideMark/>
          </w:tcPr>
          <w:p w14:paraId="5CD5D03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performance_condition_text</w:t>
            </w:r>
            <w:proofErr w:type="spellEnd"/>
          </w:p>
        </w:tc>
        <w:tc>
          <w:tcPr>
            <w:tcW w:w="5102" w:type="dxa"/>
            <w:shd w:val="clear" w:color="auto" w:fill="auto"/>
            <w:vAlign w:val="center"/>
            <w:hideMark/>
          </w:tcPr>
          <w:p w14:paraId="11A1CB7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Līguma izpildes nosacījumi</w:t>
            </w:r>
          </w:p>
        </w:tc>
      </w:tr>
      <w:tr w:rsidR="00AD740B" w:rsidRPr="007B6CBF" w14:paraId="762442C8" w14:textId="77777777" w:rsidTr="00AD740B">
        <w:trPr>
          <w:trHeight w:val="600"/>
        </w:trPr>
        <w:tc>
          <w:tcPr>
            <w:tcW w:w="4249" w:type="dxa"/>
            <w:shd w:val="clear" w:color="auto" w:fill="auto"/>
            <w:vAlign w:val="center"/>
            <w:hideMark/>
          </w:tcPr>
          <w:p w14:paraId="61423E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specify_executor</w:t>
            </w:r>
            <w:proofErr w:type="spellEnd"/>
          </w:p>
        </w:tc>
        <w:tc>
          <w:tcPr>
            <w:tcW w:w="5102" w:type="dxa"/>
            <w:shd w:val="clear" w:color="auto" w:fill="auto"/>
            <w:vAlign w:val="center"/>
            <w:hideMark/>
          </w:tcPr>
          <w:p w14:paraId="456CB33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Juridiskām personām ir jānorāda par līguma izpildi atbildīgā personāla sastāvs un profesionālā kvalifikācija: 0 - nē, 1 – jā.</w:t>
            </w:r>
          </w:p>
        </w:tc>
      </w:tr>
      <w:tr w:rsidR="00AD740B" w:rsidRPr="00AD740B" w14:paraId="4B2806C5" w14:textId="77777777" w:rsidTr="00AD740B">
        <w:trPr>
          <w:trHeight w:val="1185"/>
        </w:trPr>
        <w:tc>
          <w:tcPr>
            <w:tcW w:w="4249" w:type="dxa"/>
            <w:vMerge w:val="restart"/>
            <w:shd w:val="clear" w:color="auto" w:fill="auto"/>
            <w:vAlign w:val="center"/>
            <w:hideMark/>
          </w:tcPr>
          <w:p w14:paraId="6822F1E2"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administrative_info</w:t>
            </w:r>
            <w:proofErr w:type="spellEnd"/>
          </w:p>
        </w:tc>
        <w:tc>
          <w:tcPr>
            <w:tcW w:w="5102" w:type="dxa"/>
            <w:vMerge w:val="restart"/>
            <w:shd w:val="clear" w:color="auto" w:fill="auto"/>
            <w:vAlign w:val="center"/>
            <w:hideMark/>
          </w:tcPr>
          <w:p w14:paraId="1FA6556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administratīvā informācija.</w:t>
            </w:r>
          </w:p>
        </w:tc>
      </w:tr>
      <w:tr w:rsidR="00AD740B" w:rsidRPr="00AD740B" w14:paraId="3DA8A3A2" w14:textId="77777777" w:rsidTr="00AD740B">
        <w:trPr>
          <w:trHeight w:val="450"/>
        </w:trPr>
        <w:tc>
          <w:tcPr>
            <w:tcW w:w="4249" w:type="dxa"/>
            <w:vMerge/>
            <w:vAlign w:val="center"/>
            <w:hideMark/>
          </w:tcPr>
          <w:p w14:paraId="59989B0B"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
        </w:tc>
        <w:tc>
          <w:tcPr>
            <w:tcW w:w="5102" w:type="dxa"/>
            <w:vMerge/>
            <w:vAlign w:val="center"/>
            <w:hideMark/>
          </w:tcPr>
          <w:p w14:paraId="4E80C8E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r>
      <w:tr w:rsidR="00AD740B" w:rsidRPr="007B6CBF" w14:paraId="54D2CF42" w14:textId="77777777" w:rsidTr="00AD740B">
        <w:trPr>
          <w:trHeight w:val="600"/>
        </w:trPr>
        <w:tc>
          <w:tcPr>
            <w:tcW w:w="4249" w:type="dxa"/>
            <w:shd w:val="clear" w:color="auto" w:fill="auto"/>
            <w:vAlign w:val="center"/>
            <w:hideMark/>
          </w:tcPr>
          <w:p w14:paraId="099A438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oj_digital</w:t>
            </w:r>
            <w:proofErr w:type="spellEnd"/>
          </w:p>
        </w:tc>
        <w:tc>
          <w:tcPr>
            <w:tcW w:w="5102" w:type="dxa"/>
            <w:shd w:val="clear" w:color="auto" w:fill="auto"/>
            <w:vAlign w:val="center"/>
            <w:hideMark/>
          </w:tcPr>
          <w:p w14:paraId="7E1DB5C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Šis paziņojums saskaņā ar Publisko iepirkumu likumu ir nosūtāms publicēšanai Eiropas Savienības Oficiālajā Vēstnesī: 0 - nē, 1 – jā</w:t>
            </w:r>
          </w:p>
        </w:tc>
      </w:tr>
      <w:tr w:rsidR="00AD740B" w:rsidRPr="007B6CBF" w14:paraId="117ED20A" w14:textId="77777777" w:rsidTr="00AD740B">
        <w:trPr>
          <w:trHeight w:val="600"/>
        </w:trPr>
        <w:tc>
          <w:tcPr>
            <w:tcW w:w="4249" w:type="dxa"/>
            <w:shd w:val="clear" w:color="auto" w:fill="auto"/>
            <w:vAlign w:val="center"/>
            <w:hideMark/>
          </w:tcPr>
          <w:p w14:paraId="3665F38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digital_access</w:t>
            </w:r>
            <w:proofErr w:type="spellEnd"/>
          </w:p>
        </w:tc>
        <w:tc>
          <w:tcPr>
            <w:tcW w:w="5102" w:type="dxa"/>
            <w:shd w:val="clear" w:color="auto" w:fill="auto"/>
            <w:vAlign w:val="center"/>
            <w:hideMark/>
          </w:tcPr>
          <w:p w14:paraId="003BCEF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Pasūtītājs nodrošina brīvu un tiešu elektronisko pieeju iepirkuma procedūras dokumentiem: 0 - nē, 1 - jā</w:t>
            </w:r>
          </w:p>
        </w:tc>
      </w:tr>
      <w:tr w:rsidR="00AD740B" w:rsidRPr="00AD740B" w14:paraId="062BFA59" w14:textId="77777777" w:rsidTr="00AD740B">
        <w:trPr>
          <w:trHeight w:val="300"/>
        </w:trPr>
        <w:tc>
          <w:tcPr>
            <w:tcW w:w="4249" w:type="dxa"/>
            <w:shd w:val="clear" w:color="auto" w:fill="auto"/>
            <w:vAlign w:val="center"/>
            <w:hideMark/>
          </w:tcPr>
          <w:p w14:paraId="494C7EF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url</w:t>
            </w:r>
            <w:proofErr w:type="spellEnd"/>
          </w:p>
        </w:tc>
        <w:tc>
          <w:tcPr>
            <w:tcW w:w="5102" w:type="dxa"/>
            <w:shd w:val="clear" w:color="auto" w:fill="auto"/>
            <w:vAlign w:val="center"/>
            <w:hideMark/>
          </w:tcPr>
          <w:p w14:paraId="16B057F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Interneta adrese, kurā ir elektroniski pieejama informācija</w:t>
            </w:r>
          </w:p>
        </w:tc>
      </w:tr>
      <w:tr w:rsidR="00AD740B" w:rsidRPr="00AD740B" w14:paraId="73DD45A4" w14:textId="77777777" w:rsidTr="00AD740B">
        <w:trPr>
          <w:trHeight w:val="300"/>
        </w:trPr>
        <w:tc>
          <w:tcPr>
            <w:tcW w:w="4249" w:type="dxa"/>
            <w:shd w:val="clear" w:color="auto" w:fill="auto"/>
            <w:vAlign w:val="center"/>
            <w:hideMark/>
          </w:tcPr>
          <w:p w14:paraId="602FEAB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previous_publications</w:t>
            </w:r>
            <w:proofErr w:type="spellEnd"/>
          </w:p>
        </w:tc>
        <w:tc>
          <w:tcPr>
            <w:tcW w:w="5102" w:type="dxa"/>
            <w:shd w:val="clear" w:color="auto" w:fill="auto"/>
            <w:vAlign w:val="center"/>
            <w:hideMark/>
          </w:tcPr>
          <w:p w14:paraId="294C6C2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Iepriekšējas publikācijas: 0 - nē, 1 - jā</w:t>
            </w:r>
          </w:p>
        </w:tc>
      </w:tr>
      <w:tr w:rsidR="00AD740B" w:rsidRPr="007B6CBF" w14:paraId="4C4959E5" w14:textId="77777777" w:rsidTr="00AD740B">
        <w:trPr>
          <w:trHeight w:val="600"/>
        </w:trPr>
        <w:tc>
          <w:tcPr>
            <w:tcW w:w="4249" w:type="dxa"/>
            <w:shd w:val="clear" w:color="auto" w:fill="auto"/>
            <w:vAlign w:val="center"/>
            <w:hideMark/>
          </w:tcPr>
          <w:p w14:paraId="0AC596F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previous_publications_oj</w:t>
            </w:r>
            <w:proofErr w:type="spellEnd"/>
          </w:p>
        </w:tc>
        <w:tc>
          <w:tcPr>
            <w:tcW w:w="5102" w:type="dxa"/>
            <w:shd w:val="clear" w:color="auto" w:fill="auto"/>
            <w:vAlign w:val="center"/>
            <w:hideMark/>
          </w:tcPr>
          <w:p w14:paraId="593E763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Iepriekšēja (-as) publikācija (-as) Eiropas Savienības Oficiālajā Vēstnesī saistībā ar konkrēto iepirkuma procedūru: 0 - nē, 1 - jā</w:t>
            </w:r>
          </w:p>
        </w:tc>
      </w:tr>
      <w:tr w:rsidR="00AD740B" w:rsidRPr="007B6CBF" w14:paraId="406922BF" w14:textId="77777777" w:rsidTr="00AD740B">
        <w:trPr>
          <w:trHeight w:val="600"/>
        </w:trPr>
        <w:tc>
          <w:tcPr>
            <w:tcW w:w="4249" w:type="dxa"/>
            <w:shd w:val="clear" w:color="auto" w:fill="auto"/>
            <w:vAlign w:val="center"/>
            <w:hideMark/>
          </w:tcPr>
          <w:p w14:paraId="350A781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previous_publications_other</w:t>
            </w:r>
            <w:proofErr w:type="spellEnd"/>
          </w:p>
        </w:tc>
        <w:tc>
          <w:tcPr>
            <w:tcW w:w="5102" w:type="dxa"/>
            <w:shd w:val="clear" w:color="auto" w:fill="auto"/>
            <w:vAlign w:val="center"/>
            <w:hideMark/>
          </w:tcPr>
          <w:p w14:paraId="6DADD24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Cita iepriekšēja publikācija saistībā ar konkrēto iepirkuma procedūru: 0 - nē, 1 - jā</w:t>
            </w:r>
          </w:p>
        </w:tc>
      </w:tr>
      <w:tr w:rsidR="00AD740B" w:rsidRPr="00AD740B" w14:paraId="2F791238" w14:textId="77777777" w:rsidTr="00AD740B">
        <w:trPr>
          <w:trHeight w:val="600"/>
        </w:trPr>
        <w:tc>
          <w:tcPr>
            <w:tcW w:w="4249" w:type="dxa"/>
            <w:shd w:val="clear" w:color="auto" w:fill="auto"/>
            <w:vAlign w:val="center"/>
            <w:hideMark/>
          </w:tcPr>
          <w:p w14:paraId="1C66C657"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oj_list</w:t>
            </w:r>
            <w:proofErr w:type="spellEnd"/>
          </w:p>
        </w:tc>
        <w:tc>
          <w:tcPr>
            <w:tcW w:w="5102" w:type="dxa"/>
            <w:shd w:val="clear" w:color="auto" w:fill="auto"/>
            <w:vAlign w:val="center"/>
            <w:hideMark/>
          </w:tcPr>
          <w:p w14:paraId="2DD3BFF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Saraksts ar iepriekšējām publikācijām(u) Eiropas Savienības Oficiālajā Vēstnesī. Skat. </w:t>
            </w:r>
            <w:r w:rsidRPr="00AD740B">
              <w:rPr>
                <w:rFonts w:ascii="Times New Roman" w:eastAsia="Times New Roman" w:hAnsi="Times New Roman" w:cs="Times New Roman"/>
                <w:b/>
                <w:bCs/>
                <w:color w:val="000000"/>
                <w:lang w:val="lv-LV" w:eastAsia="lv-LV"/>
              </w:rPr>
              <w:t>Iepriekšējo publikāciju veidi</w:t>
            </w:r>
          </w:p>
        </w:tc>
      </w:tr>
      <w:tr w:rsidR="00AD740B" w:rsidRPr="00AD740B" w14:paraId="526325CB" w14:textId="77777777" w:rsidTr="00AD740B">
        <w:trPr>
          <w:trHeight w:val="600"/>
        </w:trPr>
        <w:tc>
          <w:tcPr>
            <w:tcW w:w="4249" w:type="dxa"/>
            <w:shd w:val="clear" w:color="auto" w:fill="auto"/>
            <w:vAlign w:val="center"/>
            <w:hideMark/>
          </w:tcPr>
          <w:p w14:paraId="52BCC8DB"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Oj</w:t>
            </w:r>
            <w:proofErr w:type="spellEnd"/>
          </w:p>
        </w:tc>
        <w:tc>
          <w:tcPr>
            <w:tcW w:w="5102" w:type="dxa"/>
            <w:shd w:val="clear" w:color="auto" w:fill="auto"/>
            <w:vAlign w:val="center"/>
            <w:hideMark/>
          </w:tcPr>
          <w:p w14:paraId="2F72639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Datu struktūra satur vienu vai vairākus datu struktūras </w:t>
            </w:r>
            <w:proofErr w:type="spellStart"/>
            <w:r w:rsidRPr="00AD740B">
              <w:rPr>
                <w:rFonts w:ascii="Times New Roman" w:eastAsia="Times New Roman" w:hAnsi="Times New Roman" w:cs="Times New Roman"/>
                <w:color w:val="000000"/>
                <w:lang w:val="lv-LV" w:eastAsia="lv-LV"/>
              </w:rPr>
              <w:t>oj</w:t>
            </w:r>
            <w:proofErr w:type="spellEnd"/>
            <w:r w:rsidRPr="00AD740B">
              <w:rPr>
                <w:rFonts w:ascii="Times New Roman" w:eastAsia="Times New Roman" w:hAnsi="Times New Roman" w:cs="Times New Roman"/>
                <w:color w:val="000000"/>
                <w:lang w:val="lv-LV" w:eastAsia="lv-LV"/>
              </w:rPr>
              <w:t xml:space="preserve"> ierakstus</w:t>
            </w:r>
          </w:p>
        </w:tc>
      </w:tr>
      <w:tr w:rsidR="00AD740B" w:rsidRPr="00AD740B" w14:paraId="23AE26AD" w14:textId="77777777" w:rsidTr="00AD740B">
        <w:trPr>
          <w:trHeight w:val="300"/>
        </w:trPr>
        <w:tc>
          <w:tcPr>
            <w:tcW w:w="4249" w:type="dxa"/>
            <w:shd w:val="clear" w:color="auto" w:fill="auto"/>
            <w:vAlign w:val="center"/>
            <w:hideMark/>
          </w:tcPr>
          <w:p w14:paraId="40ADAE5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oj_num</w:t>
            </w:r>
            <w:proofErr w:type="spellEnd"/>
          </w:p>
        </w:tc>
        <w:tc>
          <w:tcPr>
            <w:tcW w:w="5102" w:type="dxa"/>
            <w:shd w:val="clear" w:color="auto" w:fill="auto"/>
            <w:vAlign w:val="center"/>
            <w:hideMark/>
          </w:tcPr>
          <w:p w14:paraId="6206386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Publikācijas numurs OV</w:t>
            </w:r>
          </w:p>
        </w:tc>
      </w:tr>
      <w:tr w:rsidR="00AD740B" w:rsidRPr="00AD740B" w14:paraId="6447663D" w14:textId="77777777" w:rsidTr="00AD740B">
        <w:trPr>
          <w:trHeight w:val="300"/>
        </w:trPr>
        <w:tc>
          <w:tcPr>
            <w:tcW w:w="4249" w:type="dxa"/>
            <w:shd w:val="clear" w:color="auto" w:fill="auto"/>
            <w:vAlign w:val="center"/>
            <w:hideMark/>
          </w:tcPr>
          <w:p w14:paraId="6B0E863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oj_date</w:t>
            </w:r>
            <w:proofErr w:type="spellEnd"/>
          </w:p>
        </w:tc>
        <w:tc>
          <w:tcPr>
            <w:tcW w:w="5102" w:type="dxa"/>
            <w:shd w:val="clear" w:color="auto" w:fill="auto"/>
            <w:vAlign w:val="center"/>
            <w:hideMark/>
          </w:tcPr>
          <w:p w14:paraId="27402E9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Publikācijas datums OV (DD/MM/GGGG)</w:t>
            </w:r>
          </w:p>
        </w:tc>
      </w:tr>
      <w:tr w:rsidR="00AD740B" w:rsidRPr="00AD740B" w14:paraId="5CE0BB33" w14:textId="77777777" w:rsidTr="00AD740B">
        <w:trPr>
          <w:trHeight w:val="300"/>
        </w:trPr>
        <w:tc>
          <w:tcPr>
            <w:tcW w:w="4249" w:type="dxa"/>
            <w:shd w:val="clear" w:color="auto" w:fill="auto"/>
            <w:vAlign w:val="center"/>
            <w:hideMark/>
          </w:tcPr>
          <w:p w14:paraId="222A0B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oj_type</w:t>
            </w:r>
            <w:proofErr w:type="spellEnd"/>
          </w:p>
        </w:tc>
        <w:tc>
          <w:tcPr>
            <w:tcW w:w="5102" w:type="dxa"/>
            <w:shd w:val="clear" w:color="auto" w:fill="auto"/>
            <w:vAlign w:val="center"/>
            <w:hideMark/>
          </w:tcPr>
          <w:p w14:paraId="42128E0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Publikācijas veids OV. Skat. </w:t>
            </w:r>
            <w:r w:rsidRPr="00AD740B">
              <w:rPr>
                <w:rFonts w:ascii="Times New Roman" w:eastAsia="Times New Roman" w:hAnsi="Times New Roman" w:cs="Times New Roman"/>
                <w:b/>
                <w:bCs/>
                <w:color w:val="000000"/>
                <w:lang w:val="lv-LV" w:eastAsia="lv-LV"/>
              </w:rPr>
              <w:t>Iepriekšējo publikāciju veidi</w:t>
            </w:r>
          </w:p>
        </w:tc>
      </w:tr>
      <w:tr w:rsidR="00AD740B" w:rsidRPr="00AD740B" w14:paraId="2DE64849" w14:textId="77777777" w:rsidTr="00AD740B">
        <w:trPr>
          <w:trHeight w:val="585"/>
        </w:trPr>
        <w:tc>
          <w:tcPr>
            <w:tcW w:w="4249" w:type="dxa"/>
            <w:shd w:val="clear" w:color="auto" w:fill="auto"/>
            <w:vAlign w:val="center"/>
            <w:hideMark/>
          </w:tcPr>
          <w:p w14:paraId="347A86F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publication_list</w:t>
            </w:r>
            <w:proofErr w:type="spellEnd"/>
          </w:p>
        </w:tc>
        <w:tc>
          <w:tcPr>
            <w:tcW w:w="5102" w:type="dxa"/>
            <w:shd w:val="clear" w:color="auto" w:fill="auto"/>
            <w:vAlign w:val="center"/>
            <w:hideMark/>
          </w:tcPr>
          <w:p w14:paraId="5B99949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Saraksts ar iepriekšējām publikācijām IUB tīmekļvietnē. Skat. </w:t>
            </w:r>
            <w:r w:rsidRPr="00AD740B">
              <w:rPr>
                <w:rFonts w:ascii="Times New Roman" w:eastAsia="Times New Roman" w:hAnsi="Times New Roman" w:cs="Times New Roman"/>
                <w:b/>
                <w:bCs/>
                <w:color w:val="000000"/>
                <w:lang w:val="lv-LV" w:eastAsia="lv-LV"/>
              </w:rPr>
              <w:t>Iepriekšējo publikāciju veidi</w:t>
            </w:r>
          </w:p>
        </w:tc>
      </w:tr>
      <w:tr w:rsidR="00AD740B" w:rsidRPr="00AD740B" w14:paraId="47859F1B" w14:textId="77777777" w:rsidTr="00AD740B">
        <w:trPr>
          <w:trHeight w:val="300"/>
        </w:trPr>
        <w:tc>
          <w:tcPr>
            <w:tcW w:w="4249" w:type="dxa"/>
            <w:shd w:val="clear" w:color="auto" w:fill="auto"/>
            <w:vAlign w:val="center"/>
            <w:hideMark/>
          </w:tcPr>
          <w:p w14:paraId="766FF3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pub_date</w:t>
            </w:r>
            <w:proofErr w:type="spellEnd"/>
          </w:p>
        </w:tc>
        <w:tc>
          <w:tcPr>
            <w:tcW w:w="5102" w:type="dxa"/>
            <w:shd w:val="clear" w:color="auto" w:fill="auto"/>
            <w:vAlign w:val="center"/>
            <w:hideMark/>
          </w:tcPr>
          <w:p w14:paraId="3FE822A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Publikācijas datums IUB tīmekļvietnē (DD/MM/GGGG)</w:t>
            </w:r>
          </w:p>
        </w:tc>
      </w:tr>
      <w:tr w:rsidR="00AD740B" w:rsidRPr="00AD740B" w14:paraId="32662BAD" w14:textId="77777777" w:rsidTr="00AD740B">
        <w:trPr>
          <w:trHeight w:val="585"/>
        </w:trPr>
        <w:tc>
          <w:tcPr>
            <w:tcW w:w="4249" w:type="dxa"/>
            <w:shd w:val="clear" w:color="auto" w:fill="auto"/>
            <w:vAlign w:val="center"/>
            <w:hideMark/>
          </w:tcPr>
          <w:p w14:paraId="6C35AB1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pub_type</w:t>
            </w:r>
            <w:proofErr w:type="spellEnd"/>
          </w:p>
        </w:tc>
        <w:tc>
          <w:tcPr>
            <w:tcW w:w="5102" w:type="dxa"/>
            <w:shd w:val="clear" w:color="auto" w:fill="auto"/>
            <w:vAlign w:val="center"/>
            <w:hideMark/>
          </w:tcPr>
          <w:p w14:paraId="61F295B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Publikācijas veids IUB tīmekļvietnē. Skat. </w:t>
            </w:r>
            <w:r w:rsidRPr="00AD740B">
              <w:rPr>
                <w:rFonts w:ascii="Times New Roman" w:eastAsia="Times New Roman" w:hAnsi="Times New Roman" w:cs="Times New Roman"/>
                <w:b/>
                <w:bCs/>
                <w:color w:val="000000"/>
                <w:lang w:val="lv-LV" w:eastAsia="lv-LV"/>
              </w:rPr>
              <w:t>Iepriekšējo publikāciju veidi</w:t>
            </w:r>
          </w:p>
        </w:tc>
      </w:tr>
      <w:tr w:rsidR="00AD740B" w:rsidRPr="007B6CBF" w14:paraId="1231EECE" w14:textId="77777777" w:rsidTr="00AD740B">
        <w:trPr>
          <w:trHeight w:val="600"/>
        </w:trPr>
        <w:tc>
          <w:tcPr>
            <w:tcW w:w="4249" w:type="dxa"/>
            <w:shd w:val="clear" w:color="auto" w:fill="auto"/>
            <w:vAlign w:val="center"/>
            <w:hideMark/>
          </w:tcPr>
          <w:p w14:paraId="14A66D6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send_oj</w:t>
            </w:r>
            <w:proofErr w:type="spellEnd"/>
          </w:p>
        </w:tc>
        <w:tc>
          <w:tcPr>
            <w:tcW w:w="5102" w:type="dxa"/>
            <w:shd w:val="clear" w:color="auto" w:fill="auto"/>
            <w:vAlign w:val="center"/>
            <w:hideMark/>
          </w:tcPr>
          <w:p w14:paraId="4FBFF5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Šis paziņojums saskaņā ar Publisko iepirkumu likumu ir nosūtāms publicēšanai Eiropas Savienības Oficiālajā Vēstnesī: 0 - nē, 1 – jā</w:t>
            </w:r>
          </w:p>
        </w:tc>
      </w:tr>
      <w:tr w:rsidR="00AD740B" w:rsidRPr="007B6CBF" w14:paraId="1CDA444F" w14:textId="77777777" w:rsidTr="00AD740B">
        <w:trPr>
          <w:trHeight w:val="600"/>
        </w:trPr>
        <w:tc>
          <w:tcPr>
            <w:tcW w:w="4249" w:type="dxa"/>
            <w:shd w:val="clear" w:color="auto" w:fill="auto"/>
            <w:vAlign w:val="center"/>
            <w:hideMark/>
          </w:tcPr>
          <w:p w14:paraId="20A2FCE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document_request_date</w:t>
            </w:r>
            <w:proofErr w:type="spellEnd"/>
          </w:p>
        </w:tc>
        <w:tc>
          <w:tcPr>
            <w:tcW w:w="5102" w:type="dxa"/>
            <w:shd w:val="clear" w:color="auto" w:fill="auto"/>
            <w:vAlign w:val="center"/>
            <w:hideMark/>
          </w:tcPr>
          <w:p w14:paraId="27CDCA6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Termiņš dokumentu pieprasījumu saņemšanai vai piekļuvei dokumentiem (DD/MM/GGGG)</w:t>
            </w:r>
          </w:p>
        </w:tc>
      </w:tr>
      <w:tr w:rsidR="00AD740B" w:rsidRPr="00AD740B" w14:paraId="480DAD5D" w14:textId="77777777" w:rsidTr="00AD740B">
        <w:trPr>
          <w:trHeight w:val="300"/>
        </w:trPr>
        <w:tc>
          <w:tcPr>
            <w:tcW w:w="4249" w:type="dxa"/>
            <w:shd w:val="clear" w:color="auto" w:fill="auto"/>
            <w:vAlign w:val="center"/>
            <w:hideMark/>
          </w:tcPr>
          <w:p w14:paraId="7C7B465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document_request_hour</w:t>
            </w:r>
            <w:proofErr w:type="spellEnd"/>
          </w:p>
        </w:tc>
        <w:tc>
          <w:tcPr>
            <w:tcW w:w="5102" w:type="dxa"/>
            <w:shd w:val="clear" w:color="auto" w:fill="auto"/>
            <w:vAlign w:val="center"/>
            <w:hideMark/>
          </w:tcPr>
          <w:p w14:paraId="204667E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Laiks: Stundas (HH)</w:t>
            </w:r>
          </w:p>
        </w:tc>
      </w:tr>
      <w:tr w:rsidR="00AD740B" w:rsidRPr="00AD740B" w14:paraId="238A5DAC" w14:textId="77777777" w:rsidTr="00AD740B">
        <w:trPr>
          <w:trHeight w:val="300"/>
        </w:trPr>
        <w:tc>
          <w:tcPr>
            <w:tcW w:w="4249" w:type="dxa"/>
            <w:shd w:val="clear" w:color="auto" w:fill="auto"/>
            <w:vAlign w:val="center"/>
            <w:hideMark/>
          </w:tcPr>
          <w:p w14:paraId="4FC0A07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document_request_minute</w:t>
            </w:r>
            <w:proofErr w:type="spellEnd"/>
          </w:p>
        </w:tc>
        <w:tc>
          <w:tcPr>
            <w:tcW w:w="5102" w:type="dxa"/>
            <w:shd w:val="clear" w:color="auto" w:fill="auto"/>
            <w:vAlign w:val="center"/>
            <w:hideMark/>
          </w:tcPr>
          <w:p w14:paraId="2BD8498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Minūtes (MM). Skat. </w:t>
            </w:r>
            <w:r w:rsidRPr="00AD740B">
              <w:rPr>
                <w:rFonts w:ascii="Times New Roman" w:eastAsia="Times New Roman" w:hAnsi="Times New Roman" w:cs="Times New Roman"/>
                <w:b/>
                <w:bCs/>
                <w:color w:val="000000"/>
                <w:lang w:val="lv-LV" w:eastAsia="lv-LV"/>
              </w:rPr>
              <w:t>Minūtes</w:t>
            </w:r>
          </w:p>
        </w:tc>
      </w:tr>
      <w:tr w:rsidR="00AD740B" w:rsidRPr="00AD740B" w14:paraId="1F4A6ED8" w14:textId="77777777" w:rsidTr="00AD740B">
        <w:trPr>
          <w:trHeight w:val="300"/>
        </w:trPr>
        <w:tc>
          <w:tcPr>
            <w:tcW w:w="4249" w:type="dxa"/>
            <w:shd w:val="clear" w:color="auto" w:fill="auto"/>
            <w:vAlign w:val="center"/>
            <w:hideMark/>
          </w:tcPr>
          <w:p w14:paraId="0E3852D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document_request_time</w:t>
            </w:r>
            <w:proofErr w:type="spellEnd"/>
          </w:p>
        </w:tc>
        <w:tc>
          <w:tcPr>
            <w:tcW w:w="5102" w:type="dxa"/>
            <w:shd w:val="clear" w:color="auto" w:fill="auto"/>
            <w:vAlign w:val="center"/>
            <w:hideMark/>
          </w:tcPr>
          <w:p w14:paraId="21CF0DA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Darba laiks. Teksts.</w:t>
            </w:r>
          </w:p>
        </w:tc>
      </w:tr>
      <w:tr w:rsidR="00AD740B" w:rsidRPr="00AD740B" w14:paraId="468202EA" w14:textId="77777777" w:rsidTr="00AD740B">
        <w:trPr>
          <w:trHeight w:val="300"/>
        </w:trPr>
        <w:tc>
          <w:tcPr>
            <w:tcW w:w="4249" w:type="dxa"/>
            <w:shd w:val="clear" w:color="auto" w:fill="auto"/>
            <w:vAlign w:val="center"/>
            <w:hideMark/>
          </w:tcPr>
          <w:p w14:paraId="058B256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payment</w:t>
            </w:r>
            <w:proofErr w:type="spellEnd"/>
          </w:p>
        </w:tc>
        <w:tc>
          <w:tcPr>
            <w:tcW w:w="5102" w:type="dxa"/>
            <w:shd w:val="clear" w:color="auto" w:fill="auto"/>
            <w:vAlign w:val="center"/>
            <w:hideMark/>
          </w:tcPr>
          <w:p w14:paraId="46264D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Dokumentus izsniedz par samaksu: 0 - nē, 1 - jā</w:t>
            </w:r>
          </w:p>
        </w:tc>
      </w:tr>
      <w:tr w:rsidR="00AD740B" w:rsidRPr="00AD740B" w14:paraId="1660BE47" w14:textId="77777777" w:rsidTr="00AD740B">
        <w:trPr>
          <w:trHeight w:val="300"/>
        </w:trPr>
        <w:tc>
          <w:tcPr>
            <w:tcW w:w="4249" w:type="dxa"/>
            <w:shd w:val="clear" w:color="auto" w:fill="auto"/>
            <w:vAlign w:val="center"/>
            <w:hideMark/>
          </w:tcPr>
          <w:p w14:paraId="04B6930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w:t>
            </w:r>
            <w:proofErr w:type="spellEnd"/>
          </w:p>
        </w:tc>
        <w:tc>
          <w:tcPr>
            <w:tcW w:w="5102" w:type="dxa"/>
            <w:shd w:val="clear" w:color="auto" w:fill="auto"/>
            <w:vAlign w:val="center"/>
            <w:hideMark/>
          </w:tcPr>
          <w:p w14:paraId="6B32C94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Dokumentus izsniedz par samaksu: Cena </w:t>
            </w:r>
          </w:p>
        </w:tc>
      </w:tr>
      <w:tr w:rsidR="00AD740B" w:rsidRPr="00AD740B" w14:paraId="1F34240F" w14:textId="77777777" w:rsidTr="00AD740B">
        <w:trPr>
          <w:trHeight w:val="300"/>
        </w:trPr>
        <w:tc>
          <w:tcPr>
            <w:tcW w:w="4249" w:type="dxa"/>
            <w:shd w:val="clear" w:color="auto" w:fill="auto"/>
            <w:vAlign w:val="center"/>
            <w:hideMark/>
          </w:tcPr>
          <w:p w14:paraId="18706BA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currency</w:t>
            </w:r>
            <w:proofErr w:type="spellEnd"/>
          </w:p>
        </w:tc>
        <w:tc>
          <w:tcPr>
            <w:tcW w:w="5102" w:type="dxa"/>
            <w:shd w:val="clear" w:color="auto" w:fill="auto"/>
            <w:vAlign w:val="center"/>
            <w:hideMark/>
          </w:tcPr>
          <w:p w14:paraId="2BDED8E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Dokumentus izsniedz par samaksu: Valūta. Skat. </w:t>
            </w:r>
            <w:r w:rsidRPr="00AD740B">
              <w:rPr>
                <w:rFonts w:ascii="Times New Roman" w:eastAsia="Times New Roman" w:hAnsi="Times New Roman" w:cs="Times New Roman"/>
                <w:b/>
                <w:bCs/>
                <w:color w:val="000000"/>
                <w:lang w:val="lv-LV" w:eastAsia="lv-LV"/>
              </w:rPr>
              <w:t>Valūtas</w:t>
            </w:r>
          </w:p>
        </w:tc>
      </w:tr>
      <w:tr w:rsidR="00AD740B" w:rsidRPr="00AD740B" w14:paraId="387927EC" w14:textId="77777777" w:rsidTr="00AD740B">
        <w:trPr>
          <w:trHeight w:val="300"/>
        </w:trPr>
        <w:tc>
          <w:tcPr>
            <w:tcW w:w="4249" w:type="dxa"/>
            <w:shd w:val="clear" w:color="auto" w:fill="auto"/>
            <w:vAlign w:val="center"/>
            <w:hideMark/>
          </w:tcPr>
          <w:p w14:paraId="2E581CE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account</w:t>
            </w:r>
            <w:proofErr w:type="spellEnd"/>
          </w:p>
        </w:tc>
        <w:tc>
          <w:tcPr>
            <w:tcW w:w="5102" w:type="dxa"/>
            <w:shd w:val="clear" w:color="auto" w:fill="auto"/>
            <w:vAlign w:val="center"/>
            <w:hideMark/>
          </w:tcPr>
          <w:p w14:paraId="0558BDE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Dokumentus izsniedz par samaksu: Konts. Teksts</w:t>
            </w:r>
          </w:p>
        </w:tc>
      </w:tr>
      <w:tr w:rsidR="00AD740B" w:rsidRPr="00AD740B" w14:paraId="2910FE01" w14:textId="77777777" w:rsidTr="00AD740B">
        <w:trPr>
          <w:trHeight w:val="600"/>
        </w:trPr>
        <w:tc>
          <w:tcPr>
            <w:tcW w:w="4249" w:type="dxa"/>
            <w:shd w:val="clear" w:color="auto" w:fill="auto"/>
            <w:vAlign w:val="center"/>
            <w:hideMark/>
          </w:tcPr>
          <w:p w14:paraId="1AFD51A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rules</w:t>
            </w:r>
            <w:proofErr w:type="spellEnd"/>
          </w:p>
        </w:tc>
        <w:tc>
          <w:tcPr>
            <w:tcW w:w="5102" w:type="dxa"/>
            <w:shd w:val="clear" w:color="auto" w:fill="auto"/>
            <w:vAlign w:val="center"/>
            <w:hideMark/>
          </w:tcPr>
          <w:p w14:paraId="0331D04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Dokumentus izsniedz par samaksu: Maksājuma noteikumi un veids</w:t>
            </w:r>
          </w:p>
        </w:tc>
      </w:tr>
      <w:tr w:rsidR="00AD740B" w:rsidRPr="00AD740B" w14:paraId="5A699289" w14:textId="77777777" w:rsidTr="00AD740B">
        <w:trPr>
          <w:trHeight w:val="585"/>
        </w:trPr>
        <w:tc>
          <w:tcPr>
            <w:tcW w:w="4249" w:type="dxa"/>
            <w:shd w:val="clear" w:color="auto" w:fill="auto"/>
            <w:vAlign w:val="center"/>
            <w:hideMark/>
          </w:tcPr>
          <w:p w14:paraId="0BED32A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language</w:t>
            </w:r>
            <w:proofErr w:type="spellEnd"/>
          </w:p>
        </w:tc>
        <w:tc>
          <w:tcPr>
            <w:tcW w:w="5102" w:type="dxa"/>
            <w:shd w:val="clear" w:color="auto" w:fill="auto"/>
            <w:vAlign w:val="center"/>
            <w:hideMark/>
          </w:tcPr>
          <w:p w14:paraId="25BCE35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Piedāvājumā vai pieteikumā izmantojamā(-</w:t>
            </w:r>
            <w:proofErr w:type="spellStart"/>
            <w:r w:rsidRPr="00AD740B">
              <w:rPr>
                <w:rFonts w:ascii="Times New Roman" w:eastAsia="Times New Roman" w:hAnsi="Times New Roman" w:cs="Times New Roman"/>
                <w:color w:val="000000"/>
                <w:lang w:val="lv-LV" w:eastAsia="lv-LV"/>
              </w:rPr>
              <w:t>ās</w:t>
            </w:r>
            <w:proofErr w:type="spellEnd"/>
            <w:r w:rsidRPr="00AD740B">
              <w:rPr>
                <w:rFonts w:ascii="Times New Roman" w:eastAsia="Times New Roman" w:hAnsi="Times New Roman" w:cs="Times New Roman"/>
                <w:color w:val="000000"/>
                <w:lang w:val="lv-LV" w:eastAsia="lv-LV"/>
              </w:rPr>
              <w:t>) valoda(-</w:t>
            </w:r>
            <w:proofErr w:type="spellStart"/>
            <w:r w:rsidRPr="00AD740B">
              <w:rPr>
                <w:rFonts w:ascii="Times New Roman" w:eastAsia="Times New Roman" w:hAnsi="Times New Roman" w:cs="Times New Roman"/>
                <w:color w:val="000000"/>
                <w:lang w:val="lv-LV" w:eastAsia="lv-LV"/>
              </w:rPr>
              <w:t>as</w:t>
            </w:r>
            <w:proofErr w:type="spellEnd"/>
            <w:r w:rsidRPr="00AD740B">
              <w:rPr>
                <w:rFonts w:ascii="Times New Roman" w:eastAsia="Times New Roman" w:hAnsi="Times New Roman" w:cs="Times New Roman"/>
                <w:color w:val="000000"/>
                <w:lang w:val="lv-LV" w:eastAsia="lv-LV"/>
              </w:rPr>
              <w:t xml:space="preserve">). Skat. </w:t>
            </w:r>
            <w:r w:rsidRPr="00AD740B">
              <w:rPr>
                <w:rFonts w:ascii="Times New Roman" w:eastAsia="Times New Roman" w:hAnsi="Times New Roman" w:cs="Times New Roman"/>
                <w:b/>
                <w:bCs/>
                <w:color w:val="000000"/>
                <w:lang w:val="lv-LV" w:eastAsia="lv-LV"/>
              </w:rPr>
              <w:t>Valodas</w:t>
            </w:r>
          </w:p>
        </w:tc>
      </w:tr>
      <w:tr w:rsidR="00AD740B" w:rsidRPr="00AD740B" w14:paraId="358C32D9" w14:textId="77777777" w:rsidTr="00AD740B">
        <w:trPr>
          <w:trHeight w:val="300"/>
        </w:trPr>
        <w:tc>
          <w:tcPr>
            <w:tcW w:w="4249" w:type="dxa"/>
            <w:shd w:val="clear" w:color="auto" w:fill="auto"/>
            <w:vAlign w:val="center"/>
            <w:hideMark/>
          </w:tcPr>
          <w:p w14:paraId="1F27722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other_language</w:t>
            </w:r>
            <w:proofErr w:type="spellEnd"/>
          </w:p>
        </w:tc>
        <w:tc>
          <w:tcPr>
            <w:tcW w:w="5102" w:type="dxa"/>
            <w:shd w:val="clear" w:color="auto" w:fill="auto"/>
            <w:vAlign w:val="center"/>
            <w:hideMark/>
          </w:tcPr>
          <w:p w14:paraId="4752261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Citas valodas. Teksts.</w:t>
            </w:r>
          </w:p>
        </w:tc>
      </w:tr>
      <w:tr w:rsidR="00AD740B" w:rsidRPr="00AD740B" w14:paraId="02A9E14A" w14:textId="77777777" w:rsidTr="00AD740B">
        <w:trPr>
          <w:trHeight w:val="600"/>
        </w:trPr>
        <w:tc>
          <w:tcPr>
            <w:tcW w:w="4249" w:type="dxa"/>
            <w:shd w:val="clear" w:color="auto" w:fill="auto"/>
            <w:vAlign w:val="center"/>
            <w:hideMark/>
          </w:tcPr>
          <w:p w14:paraId="5E87774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support_date</w:t>
            </w:r>
            <w:proofErr w:type="spellEnd"/>
          </w:p>
        </w:tc>
        <w:tc>
          <w:tcPr>
            <w:tcW w:w="5102" w:type="dxa"/>
            <w:shd w:val="clear" w:color="auto" w:fill="auto"/>
            <w:vAlign w:val="center"/>
            <w:hideMark/>
          </w:tcPr>
          <w:p w14:paraId="0DF81E2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Minimālais laika posms, kura laikā pretendentam jāuztur piedāvājums (DD/MM/GGGG)</w:t>
            </w:r>
          </w:p>
        </w:tc>
      </w:tr>
      <w:tr w:rsidR="00AD740B" w:rsidRPr="00AD740B" w14:paraId="5D6F40F2" w14:textId="77777777" w:rsidTr="00AD740B">
        <w:trPr>
          <w:trHeight w:val="300"/>
        </w:trPr>
        <w:tc>
          <w:tcPr>
            <w:tcW w:w="4249" w:type="dxa"/>
            <w:shd w:val="clear" w:color="auto" w:fill="auto"/>
            <w:vAlign w:val="center"/>
            <w:hideMark/>
          </w:tcPr>
          <w:p w14:paraId="4A3497E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support_months</w:t>
            </w:r>
            <w:proofErr w:type="spellEnd"/>
          </w:p>
        </w:tc>
        <w:tc>
          <w:tcPr>
            <w:tcW w:w="5102" w:type="dxa"/>
            <w:shd w:val="clear" w:color="auto" w:fill="auto"/>
            <w:vAlign w:val="center"/>
            <w:hideMark/>
          </w:tcPr>
          <w:p w14:paraId="5EB4E98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Ilgums mēnesī (-</w:t>
            </w:r>
            <w:proofErr w:type="spellStart"/>
            <w:r w:rsidRPr="00AD740B">
              <w:rPr>
                <w:rFonts w:ascii="Times New Roman" w:eastAsia="Times New Roman" w:hAnsi="Times New Roman" w:cs="Times New Roman"/>
                <w:color w:val="000000"/>
                <w:lang w:val="lv-LV" w:eastAsia="lv-LV"/>
              </w:rPr>
              <w:t>os</w:t>
            </w:r>
            <w:proofErr w:type="spellEnd"/>
            <w:r w:rsidRPr="00AD740B">
              <w:rPr>
                <w:rFonts w:ascii="Times New Roman" w:eastAsia="Times New Roman" w:hAnsi="Times New Roman" w:cs="Times New Roman"/>
                <w:color w:val="000000"/>
                <w:lang w:val="lv-LV" w:eastAsia="lv-LV"/>
              </w:rPr>
              <w:t>):</w:t>
            </w:r>
          </w:p>
        </w:tc>
      </w:tr>
      <w:tr w:rsidR="00AD740B" w:rsidRPr="00AD740B" w14:paraId="74B8C5BF" w14:textId="77777777" w:rsidTr="00AD740B">
        <w:trPr>
          <w:trHeight w:val="300"/>
        </w:trPr>
        <w:tc>
          <w:tcPr>
            <w:tcW w:w="4249" w:type="dxa"/>
            <w:shd w:val="clear" w:color="auto" w:fill="auto"/>
            <w:vAlign w:val="center"/>
            <w:hideMark/>
          </w:tcPr>
          <w:p w14:paraId="101B758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support_days</w:t>
            </w:r>
            <w:proofErr w:type="spellEnd"/>
          </w:p>
        </w:tc>
        <w:tc>
          <w:tcPr>
            <w:tcW w:w="5102" w:type="dxa"/>
            <w:shd w:val="clear" w:color="auto" w:fill="auto"/>
            <w:vAlign w:val="center"/>
            <w:hideMark/>
          </w:tcPr>
          <w:p w14:paraId="0877BDC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dienās</w:t>
            </w:r>
          </w:p>
        </w:tc>
      </w:tr>
      <w:tr w:rsidR="00AD740B" w:rsidRPr="00AD740B" w14:paraId="405D35F8" w14:textId="77777777" w:rsidTr="00AD740B">
        <w:trPr>
          <w:trHeight w:val="300"/>
        </w:trPr>
        <w:tc>
          <w:tcPr>
            <w:tcW w:w="4249" w:type="dxa"/>
            <w:shd w:val="clear" w:color="auto" w:fill="auto"/>
            <w:vAlign w:val="center"/>
            <w:hideMark/>
          </w:tcPr>
          <w:p w14:paraId="6F8728A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tender_open_date</w:t>
            </w:r>
            <w:proofErr w:type="spellEnd"/>
          </w:p>
        </w:tc>
        <w:tc>
          <w:tcPr>
            <w:tcW w:w="5102" w:type="dxa"/>
            <w:shd w:val="clear" w:color="auto" w:fill="auto"/>
            <w:vAlign w:val="center"/>
            <w:hideMark/>
          </w:tcPr>
          <w:p w14:paraId="2F2F305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Piedāvājumu atvēršanas datums (DD/MM/GGGG).</w:t>
            </w:r>
          </w:p>
        </w:tc>
      </w:tr>
      <w:tr w:rsidR="00AD740B" w:rsidRPr="00AD740B" w14:paraId="526A4849" w14:textId="77777777" w:rsidTr="00AD740B">
        <w:trPr>
          <w:trHeight w:val="300"/>
        </w:trPr>
        <w:tc>
          <w:tcPr>
            <w:tcW w:w="4249" w:type="dxa"/>
            <w:shd w:val="clear" w:color="auto" w:fill="auto"/>
            <w:vAlign w:val="center"/>
            <w:hideMark/>
          </w:tcPr>
          <w:p w14:paraId="52EC3AD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tender_open_hour</w:t>
            </w:r>
            <w:proofErr w:type="spellEnd"/>
          </w:p>
        </w:tc>
        <w:tc>
          <w:tcPr>
            <w:tcW w:w="5102" w:type="dxa"/>
            <w:shd w:val="clear" w:color="auto" w:fill="auto"/>
            <w:vAlign w:val="center"/>
            <w:hideMark/>
          </w:tcPr>
          <w:p w14:paraId="4B9947F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Piedāvājumu atvēršanas laiks: stunda (HH)</w:t>
            </w:r>
          </w:p>
        </w:tc>
      </w:tr>
      <w:tr w:rsidR="00AD740B" w:rsidRPr="00AD740B" w14:paraId="003C01E7" w14:textId="77777777" w:rsidTr="00AD740B">
        <w:trPr>
          <w:trHeight w:val="300"/>
        </w:trPr>
        <w:tc>
          <w:tcPr>
            <w:tcW w:w="4249" w:type="dxa"/>
            <w:shd w:val="clear" w:color="auto" w:fill="auto"/>
            <w:vAlign w:val="center"/>
            <w:hideMark/>
          </w:tcPr>
          <w:p w14:paraId="526400E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tender_open_minute</w:t>
            </w:r>
            <w:proofErr w:type="spellEnd"/>
          </w:p>
        </w:tc>
        <w:tc>
          <w:tcPr>
            <w:tcW w:w="5102" w:type="dxa"/>
            <w:shd w:val="clear" w:color="auto" w:fill="auto"/>
            <w:vAlign w:val="center"/>
            <w:hideMark/>
          </w:tcPr>
          <w:p w14:paraId="61832C0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Minūte (MM). Skat. </w:t>
            </w:r>
            <w:r w:rsidRPr="00AD740B">
              <w:rPr>
                <w:rFonts w:ascii="Times New Roman" w:eastAsia="Times New Roman" w:hAnsi="Times New Roman" w:cs="Times New Roman"/>
                <w:b/>
                <w:bCs/>
                <w:color w:val="000000"/>
                <w:lang w:val="lv-LV" w:eastAsia="lv-LV"/>
              </w:rPr>
              <w:t>Minūtes</w:t>
            </w:r>
          </w:p>
        </w:tc>
      </w:tr>
      <w:tr w:rsidR="00AD740B" w:rsidRPr="00AD740B" w14:paraId="7DE5A664" w14:textId="77777777" w:rsidTr="00AD740B">
        <w:trPr>
          <w:trHeight w:val="300"/>
        </w:trPr>
        <w:tc>
          <w:tcPr>
            <w:tcW w:w="4249" w:type="dxa"/>
            <w:shd w:val="clear" w:color="auto" w:fill="auto"/>
            <w:vAlign w:val="center"/>
            <w:hideMark/>
          </w:tcPr>
          <w:p w14:paraId="19219EB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tender_open_place</w:t>
            </w:r>
            <w:proofErr w:type="spellEnd"/>
          </w:p>
        </w:tc>
        <w:tc>
          <w:tcPr>
            <w:tcW w:w="5102" w:type="dxa"/>
            <w:shd w:val="clear" w:color="auto" w:fill="auto"/>
            <w:vAlign w:val="center"/>
            <w:hideMark/>
          </w:tcPr>
          <w:p w14:paraId="39D3656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Piedāvājumu atvēršanas vieta. Teksts</w:t>
            </w:r>
          </w:p>
        </w:tc>
      </w:tr>
      <w:tr w:rsidR="00AD740B" w:rsidRPr="00AD740B" w14:paraId="63C0A27D" w14:textId="77777777" w:rsidTr="00AD740B">
        <w:trPr>
          <w:trHeight w:val="600"/>
        </w:trPr>
        <w:tc>
          <w:tcPr>
            <w:tcW w:w="4249" w:type="dxa"/>
            <w:shd w:val="clear" w:color="auto" w:fill="auto"/>
            <w:vAlign w:val="center"/>
            <w:hideMark/>
          </w:tcPr>
          <w:p w14:paraId="6E2D406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allowed</w:t>
            </w:r>
            <w:proofErr w:type="spellEnd"/>
          </w:p>
        </w:tc>
        <w:tc>
          <w:tcPr>
            <w:tcW w:w="5102" w:type="dxa"/>
            <w:shd w:val="clear" w:color="auto" w:fill="auto"/>
            <w:vAlign w:val="center"/>
            <w:hideMark/>
          </w:tcPr>
          <w:p w14:paraId="590D06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Personas, pilnvarotas piedalīties piedāvājumu atvēršanas sanāksmē: 0 - nē, 1 - jā</w:t>
            </w:r>
          </w:p>
        </w:tc>
      </w:tr>
      <w:tr w:rsidR="00AD740B" w:rsidRPr="00AD740B" w14:paraId="25D4DCD2" w14:textId="77777777" w:rsidTr="00AD740B">
        <w:trPr>
          <w:trHeight w:val="600"/>
        </w:trPr>
        <w:tc>
          <w:tcPr>
            <w:tcW w:w="4249" w:type="dxa"/>
            <w:shd w:val="clear" w:color="auto" w:fill="auto"/>
            <w:vAlign w:val="center"/>
            <w:hideMark/>
          </w:tcPr>
          <w:p w14:paraId="702684C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allowed_persons</w:t>
            </w:r>
            <w:proofErr w:type="spellEnd"/>
          </w:p>
        </w:tc>
        <w:tc>
          <w:tcPr>
            <w:tcW w:w="5102" w:type="dxa"/>
            <w:shd w:val="clear" w:color="auto" w:fill="auto"/>
            <w:vAlign w:val="center"/>
            <w:hideMark/>
          </w:tcPr>
          <w:p w14:paraId="10BFB6C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Personas, kurām ir atļauts piedalīties piedāvājumu atvēršanā (saraksts). Teksts.</w:t>
            </w:r>
          </w:p>
        </w:tc>
      </w:tr>
      <w:tr w:rsidR="00AD740B" w:rsidRPr="007B6CBF" w14:paraId="761545AE" w14:textId="77777777" w:rsidTr="00AD740B">
        <w:trPr>
          <w:trHeight w:val="600"/>
        </w:trPr>
        <w:tc>
          <w:tcPr>
            <w:tcW w:w="4249" w:type="dxa"/>
            <w:shd w:val="clear" w:color="auto" w:fill="auto"/>
            <w:vAlign w:val="center"/>
            <w:hideMark/>
          </w:tcPr>
          <w:p w14:paraId="722831E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submit_date</w:t>
            </w:r>
            <w:proofErr w:type="spellEnd"/>
          </w:p>
        </w:tc>
        <w:tc>
          <w:tcPr>
            <w:tcW w:w="5102" w:type="dxa"/>
            <w:shd w:val="clear" w:color="auto" w:fill="auto"/>
            <w:vAlign w:val="center"/>
            <w:hideMark/>
          </w:tcPr>
          <w:p w14:paraId="0B0FBEB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Termiņš piedāvājumu vai dalības pieteikumu saņemšanai – datums formā DD/MM/GGGG</w:t>
            </w:r>
          </w:p>
        </w:tc>
      </w:tr>
      <w:tr w:rsidR="00AD740B" w:rsidRPr="00AD740B" w14:paraId="1FE12BC1" w14:textId="77777777" w:rsidTr="00AD740B">
        <w:trPr>
          <w:trHeight w:val="600"/>
        </w:trPr>
        <w:tc>
          <w:tcPr>
            <w:tcW w:w="4249" w:type="dxa"/>
            <w:shd w:val="clear" w:color="auto" w:fill="auto"/>
            <w:vAlign w:val="center"/>
            <w:hideMark/>
          </w:tcPr>
          <w:p w14:paraId="291F091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submit_date_stamp</w:t>
            </w:r>
            <w:proofErr w:type="spellEnd"/>
          </w:p>
        </w:tc>
        <w:tc>
          <w:tcPr>
            <w:tcW w:w="5102" w:type="dxa"/>
            <w:shd w:val="clear" w:color="auto" w:fill="auto"/>
            <w:vAlign w:val="center"/>
            <w:hideMark/>
          </w:tcPr>
          <w:p w14:paraId="26AB97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Termiņš piedāvājumu vai dalības pieteikumu saņemšanai </w:t>
            </w:r>
            <w:proofErr w:type="spellStart"/>
            <w:r w:rsidRPr="00AD740B">
              <w:rPr>
                <w:rFonts w:ascii="Times New Roman" w:eastAsia="Times New Roman" w:hAnsi="Times New Roman" w:cs="Times New Roman"/>
                <w:color w:val="000000"/>
                <w:lang w:val="lv-LV" w:eastAsia="lv-LV"/>
              </w:rPr>
              <w:t>unix</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timestamp</w:t>
            </w:r>
            <w:proofErr w:type="spellEnd"/>
            <w:r w:rsidRPr="00AD740B">
              <w:rPr>
                <w:rFonts w:ascii="Times New Roman" w:eastAsia="Times New Roman" w:hAnsi="Times New Roman" w:cs="Times New Roman"/>
                <w:color w:val="000000"/>
                <w:lang w:val="lv-LV" w:eastAsia="lv-LV"/>
              </w:rPr>
              <w:t xml:space="preserve"> formā</w:t>
            </w:r>
          </w:p>
        </w:tc>
      </w:tr>
      <w:tr w:rsidR="00AD740B" w:rsidRPr="00AD740B" w14:paraId="4B6ECD06" w14:textId="77777777" w:rsidTr="00AD740B">
        <w:trPr>
          <w:trHeight w:val="300"/>
        </w:trPr>
        <w:tc>
          <w:tcPr>
            <w:tcW w:w="4249" w:type="dxa"/>
            <w:shd w:val="clear" w:color="auto" w:fill="auto"/>
            <w:vAlign w:val="center"/>
            <w:hideMark/>
          </w:tcPr>
          <w:p w14:paraId="1C583B7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submit_hour</w:t>
            </w:r>
            <w:proofErr w:type="spellEnd"/>
          </w:p>
        </w:tc>
        <w:tc>
          <w:tcPr>
            <w:tcW w:w="5102" w:type="dxa"/>
            <w:shd w:val="clear" w:color="auto" w:fill="auto"/>
            <w:vAlign w:val="center"/>
            <w:hideMark/>
          </w:tcPr>
          <w:p w14:paraId="7FED3DF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Laiks: stunda (HH)</w:t>
            </w:r>
          </w:p>
        </w:tc>
      </w:tr>
      <w:tr w:rsidR="00AD740B" w:rsidRPr="00AD740B" w14:paraId="58263AC4" w14:textId="77777777" w:rsidTr="00AD740B">
        <w:trPr>
          <w:trHeight w:val="300"/>
        </w:trPr>
        <w:tc>
          <w:tcPr>
            <w:tcW w:w="4249" w:type="dxa"/>
            <w:shd w:val="clear" w:color="auto" w:fill="auto"/>
            <w:vAlign w:val="center"/>
            <w:hideMark/>
          </w:tcPr>
          <w:p w14:paraId="74BC441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submit_minute</w:t>
            </w:r>
            <w:proofErr w:type="spellEnd"/>
          </w:p>
        </w:tc>
        <w:tc>
          <w:tcPr>
            <w:tcW w:w="5102" w:type="dxa"/>
            <w:shd w:val="clear" w:color="auto" w:fill="auto"/>
            <w:vAlign w:val="center"/>
            <w:hideMark/>
          </w:tcPr>
          <w:p w14:paraId="758DB35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Minūte (MM). Skat. </w:t>
            </w:r>
            <w:r w:rsidRPr="00AD740B">
              <w:rPr>
                <w:rFonts w:ascii="Times New Roman" w:eastAsia="Times New Roman" w:hAnsi="Times New Roman" w:cs="Times New Roman"/>
                <w:b/>
                <w:bCs/>
                <w:color w:val="000000"/>
                <w:lang w:val="lv-LV" w:eastAsia="lv-LV"/>
              </w:rPr>
              <w:t>Minūtes</w:t>
            </w:r>
          </w:p>
        </w:tc>
      </w:tr>
      <w:tr w:rsidR="00AD740B" w:rsidRPr="007B6CBF" w14:paraId="7FE02314" w14:textId="77777777" w:rsidTr="00AD740B">
        <w:trPr>
          <w:trHeight w:val="300"/>
        </w:trPr>
        <w:tc>
          <w:tcPr>
            <w:tcW w:w="4249" w:type="dxa"/>
            <w:shd w:val="clear" w:color="auto" w:fill="auto"/>
            <w:vAlign w:val="center"/>
            <w:hideMark/>
          </w:tcPr>
          <w:p w14:paraId="4DA95E8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urgent</w:t>
            </w:r>
            <w:proofErr w:type="spellEnd"/>
          </w:p>
        </w:tc>
        <w:tc>
          <w:tcPr>
            <w:tcW w:w="5102" w:type="dxa"/>
            <w:shd w:val="clear" w:color="auto" w:fill="auto"/>
            <w:vAlign w:val="center"/>
            <w:hideMark/>
          </w:tcPr>
          <w:p w14:paraId="759C150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iepirkums veicams steidzamības kārtā: 0 - nē, 1 - jā</w:t>
            </w:r>
          </w:p>
        </w:tc>
      </w:tr>
      <w:tr w:rsidR="00AD740B" w:rsidRPr="00AD740B" w14:paraId="58D1BF9F" w14:textId="77777777" w:rsidTr="00AD740B">
        <w:trPr>
          <w:trHeight w:val="300"/>
        </w:trPr>
        <w:tc>
          <w:tcPr>
            <w:tcW w:w="4249" w:type="dxa"/>
            <w:shd w:val="clear" w:color="auto" w:fill="auto"/>
            <w:vAlign w:val="center"/>
            <w:hideMark/>
          </w:tcPr>
          <w:p w14:paraId="54AEBF9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urgent_text</w:t>
            </w:r>
            <w:proofErr w:type="spellEnd"/>
          </w:p>
        </w:tc>
        <w:tc>
          <w:tcPr>
            <w:tcW w:w="5102" w:type="dxa"/>
            <w:shd w:val="clear" w:color="auto" w:fill="auto"/>
            <w:vAlign w:val="center"/>
            <w:hideMark/>
          </w:tcPr>
          <w:p w14:paraId="4EF99B9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Steidzamības iemesls</w:t>
            </w:r>
          </w:p>
        </w:tc>
      </w:tr>
      <w:tr w:rsidR="00AD740B" w:rsidRPr="00AD740B" w14:paraId="1607BC0F" w14:textId="77777777" w:rsidTr="00AD740B">
        <w:trPr>
          <w:trHeight w:val="300"/>
        </w:trPr>
        <w:tc>
          <w:tcPr>
            <w:tcW w:w="4249" w:type="dxa"/>
            <w:shd w:val="clear" w:color="auto" w:fill="auto"/>
            <w:vAlign w:val="center"/>
            <w:hideMark/>
          </w:tcPr>
          <w:p w14:paraId="01B12E94"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additional_info</w:t>
            </w:r>
            <w:proofErr w:type="spellEnd"/>
          </w:p>
        </w:tc>
        <w:tc>
          <w:tcPr>
            <w:tcW w:w="5102" w:type="dxa"/>
            <w:shd w:val="clear" w:color="auto" w:fill="auto"/>
            <w:vAlign w:val="center"/>
            <w:hideMark/>
          </w:tcPr>
          <w:p w14:paraId="055481E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Paziņojuma papildinformācija</w:t>
            </w:r>
          </w:p>
        </w:tc>
      </w:tr>
      <w:tr w:rsidR="00AD740B" w:rsidRPr="007B6CBF" w14:paraId="2996815F" w14:textId="77777777" w:rsidTr="00AD740B">
        <w:trPr>
          <w:trHeight w:val="300"/>
        </w:trPr>
        <w:tc>
          <w:tcPr>
            <w:tcW w:w="4249" w:type="dxa"/>
            <w:shd w:val="clear" w:color="auto" w:fill="auto"/>
            <w:vAlign w:val="center"/>
            <w:hideMark/>
          </w:tcPr>
          <w:p w14:paraId="41C646B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current</w:t>
            </w:r>
            <w:proofErr w:type="spellEnd"/>
          </w:p>
        </w:tc>
        <w:tc>
          <w:tcPr>
            <w:tcW w:w="5102" w:type="dxa"/>
            <w:shd w:val="clear" w:color="auto" w:fill="auto"/>
            <w:vAlign w:val="center"/>
            <w:hideMark/>
          </w:tcPr>
          <w:p w14:paraId="6E93725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Šis ir kārtējais iepirkums: 0 - nē, 1 - jā</w:t>
            </w:r>
          </w:p>
        </w:tc>
      </w:tr>
      <w:tr w:rsidR="00AD740B" w:rsidRPr="007B6CBF" w14:paraId="2D28EB58" w14:textId="77777777" w:rsidTr="00AD740B">
        <w:trPr>
          <w:trHeight w:val="300"/>
        </w:trPr>
        <w:tc>
          <w:tcPr>
            <w:tcW w:w="4249" w:type="dxa"/>
            <w:shd w:val="clear" w:color="auto" w:fill="auto"/>
            <w:vAlign w:val="center"/>
            <w:hideMark/>
          </w:tcPr>
          <w:p w14:paraId="0DEDE67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following_notices</w:t>
            </w:r>
            <w:proofErr w:type="spellEnd"/>
          </w:p>
        </w:tc>
        <w:tc>
          <w:tcPr>
            <w:tcW w:w="5102" w:type="dxa"/>
            <w:shd w:val="clear" w:color="auto" w:fill="auto"/>
            <w:vAlign w:val="center"/>
            <w:hideMark/>
          </w:tcPr>
          <w:p w14:paraId="7AAF2B9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Ja jā, plānotais laiks turpmāko paziņojumu publicēšanai</w:t>
            </w:r>
          </w:p>
        </w:tc>
      </w:tr>
      <w:tr w:rsidR="00AD740B" w:rsidRPr="00AD740B" w14:paraId="0C19CD50" w14:textId="77777777" w:rsidTr="00AD740B">
        <w:trPr>
          <w:trHeight w:val="300"/>
        </w:trPr>
        <w:tc>
          <w:tcPr>
            <w:tcW w:w="4249" w:type="dxa"/>
            <w:shd w:val="clear" w:color="auto" w:fill="auto"/>
            <w:vAlign w:val="center"/>
            <w:hideMark/>
          </w:tcPr>
          <w:p w14:paraId="15D9698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electronic_workflow_req</w:t>
            </w:r>
            <w:proofErr w:type="spellEnd"/>
          </w:p>
        </w:tc>
        <w:tc>
          <w:tcPr>
            <w:tcW w:w="5102" w:type="dxa"/>
            <w:shd w:val="clear" w:color="auto" w:fill="auto"/>
            <w:vAlign w:val="center"/>
            <w:hideMark/>
          </w:tcPr>
          <w:p w14:paraId="50B35D9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elektronisko darbplūsmu: 0 - nē, 1 - jā</w:t>
            </w:r>
          </w:p>
        </w:tc>
      </w:tr>
      <w:tr w:rsidR="00AD740B" w:rsidRPr="00AD740B" w14:paraId="604A9DB4" w14:textId="77777777" w:rsidTr="00AD740B">
        <w:trPr>
          <w:trHeight w:val="300"/>
        </w:trPr>
        <w:tc>
          <w:tcPr>
            <w:tcW w:w="4249" w:type="dxa"/>
            <w:vMerge w:val="restart"/>
            <w:shd w:val="clear" w:color="auto" w:fill="auto"/>
            <w:vAlign w:val="center"/>
            <w:hideMark/>
          </w:tcPr>
          <w:p w14:paraId="54E621A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electronic_workflow_req_detail</w:t>
            </w:r>
            <w:proofErr w:type="spellEnd"/>
          </w:p>
        </w:tc>
        <w:tc>
          <w:tcPr>
            <w:tcW w:w="5102" w:type="dxa"/>
            <w:shd w:val="clear" w:color="auto" w:fill="auto"/>
            <w:vAlign w:val="center"/>
            <w:hideMark/>
          </w:tcPr>
          <w:p w14:paraId="1BA6926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izmantos elektroniskos pasūtījumus,</w:t>
            </w:r>
          </w:p>
        </w:tc>
      </w:tr>
      <w:tr w:rsidR="00AD740B" w:rsidRPr="00AD740B" w14:paraId="10CC5097" w14:textId="77777777" w:rsidTr="00AD740B">
        <w:trPr>
          <w:trHeight w:val="300"/>
        </w:trPr>
        <w:tc>
          <w:tcPr>
            <w:tcW w:w="4249" w:type="dxa"/>
            <w:vMerge/>
            <w:vAlign w:val="center"/>
            <w:hideMark/>
          </w:tcPr>
          <w:p w14:paraId="2990F60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93A689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pieņems elektroniskos rēķinus,</w:t>
            </w:r>
          </w:p>
        </w:tc>
      </w:tr>
      <w:tr w:rsidR="00AD740B" w:rsidRPr="00AD740B" w14:paraId="2EB71371" w14:textId="77777777" w:rsidTr="00AD740B">
        <w:trPr>
          <w:trHeight w:val="300"/>
        </w:trPr>
        <w:tc>
          <w:tcPr>
            <w:tcW w:w="4249" w:type="dxa"/>
            <w:vMerge/>
            <w:vAlign w:val="center"/>
            <w:hideMark/>
          </w:tcPr>
          <w:p w14:paraId="093C668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D353EC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3 – izmantos elektroniskos maksājumus.</w:t>
            </w:r>
          </w:p>
        </w:tc>
      </w:tr>
      <w:tr w:rsidR="00AD740B" w:rsidRPr="007B6CBF" w14:paraId="1ADBABC4" w14:textId="77777777" w:rsidTr="00AD740B">
        <w:trPr>
          <w:trHeight w:val="600"/>
        </w:trPr>
        <w:tc>
          <w:tcPr>
            <w:tcW w:w="4249" w:type="dxa"/>
            <w:shd w:val="clear" w:color="auto" w:fill="auto"/>
            <w:vAlign w:val="center"/>
            <w:hideMark/>
          </w:tcPr>
          <w:p w14:paraId="4071AF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socialResponsibility_req</w:t>
            </w:r>
            <w:proofErr w:type="spellEnd"/>
          </w:p>
        </w:tc>
        <w:tc>
          <w:tcPr>
            <w:tcW w:w="5102" w:type="dxa"/>
            <w:shd w:val="clear" w:color="auto" w:fill="auto"/>
            <w:vAlign w:val="center"/>
            <w:hideMark/>
          </w:tcPr>
          <w:p w14:paraId="645E908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dokumentos ir iekļautas prasības attiecībā uz sociālo atbildību: 0 - nē, 1 - jā</w:t>
            </w:r>
          </w:p>
        </w:tc>
      </w:tr>
      <w:tr w:rsidR="00AD740B" w:rsidRPr="00AD740B" w14:paraId="318D23E8" w14:textId="77777777" w:rsidTr="00AD740B">
        <w:trPr>
          <w:trHeight w:val="300"/>
        </w:trPr>
        <w:tc>
          <w:tcPr>
            <w:tcW w:w="4249" w:type="dxa"/>
            <w:shd w:val="clear" w:color="auto" w:fill="auto"/>
            <w:vAlign w:val="center"/>
            <w:hideMark/>
          </w:tcPr>
          <w:p w14:paraId="7859496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socialResponsibility_req_detail</w:t>
            </w:r>
            <w:proofErr w:type="spellEnd"/>
          </w:p>
        </w:tc>
        <w:tc>
          <w:tcPr>
            <w:tcW w:w="5102" w:type="dxa"/>
            <w:shd w:val="clear" w:color="auto" w:fill="auto"/>
            <w:vAlign w:val="center"/>
            <w:hideMark/>
          </w:tcPr>
          <w:p w14:paraId="1462E8E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sociālās atbildības prasībām</w:t>
            </w:r>
          </w:p>
        </w:tc>
      </w:tr>
      <w:tr w:rsidR="00AD740B" w:rsidRPr="007B6CBF" w14:paraId="649BE4A2" w14:textId="77777777" w:rsidTr="00AD740B">
        <w:trPr>
          <w:trHeight w:val="600"/>
        </w:trPr>
        <w:tc>
          <w:tcPr>
            <w:tcW w:w="4249" w:type="dxa"/>
            <w:shd w:val="clear" w:color="auto" w:fill="auto"/>
            <w:vAlign w:val="center"/>
            <w:hideMark/>
          </w:tcPr>
          <w:p w14:paraId="0EA7542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innovativeSolution_req</w:t>
            </w:r>
            <w:proofErr w:type="spellEnd"/>
          </w:p>
        </w:tc>
        <w:tc>
          <w:tcPr>
            <w:tcW w:w="5102" w:type="dxa"/>
            <w:shd w:val="clear" w:color="auto" w:fill="auto"/>
            <w:vAlign w:val="center"/>
            <w:hideMark/>
          </w:tcPr>
          <w:p w14:paraId="4453F99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dokumentos ir iekļautas prasības, kas paredz inovatīvu risinājumu iegādi: 0 - nē, 1 - jā</w:t>
            </w:r>
          </w:p>
        </w:tc>
      </w:tr>
      <w:tr w:rsidR="00AD740B" w:rsidRPr="00AD740B" w14:paraId="5DA920EB" w14:textId="77777777" w:rsidTr="00AD740B">
        <w:trPr>
          <w:trHeight w:val="300"/>
        </w:trPr>
        <w:tc>
          <w:tcPr>
            <w:tcW w:w="4249" w:type="dxa"/>
            <w:shd w:val="clear" w:color="auto" w:fill="auto"/>
            <w:vAlign w:val="center"/>
            <w:hideMark/>
          </w:tcPr>
          <w:p w14:paraId="4B9F0A9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innovativeSolution_req_detail</w:t>
            </w:r>
            <w:proofErr w:type="spellEnd"/>
          </w:p>
        </w:tc>
        <w:tc>
          <w:tcPr>
            <w:tcW w:w="5102" w:type="dxa"/>
            <w:shd w:val="clear" w:color="auto" w:fill="auto"/>
            <w:vAlign w:val="center"/>
            <w:hideMark/>
          </w:tcPr>
          <w:p w14:paraId="2F65563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inovatīvo risinājumu iegādes prasībām</w:t>
            </w:r>
          </w:p>
        </w:tc>
      </w:tr>
      <w:tr w:rsidR="00AD740B" w:rsidRPr="00AD740B" w14:paraId="7128C98C" w14:textId="77777777" w:rsidTr="00AD740B">
        <w:trPr>
          <w:trHeight w:val="600"/>
        </w:trPr>
        <w:tc>
          <w:tcPr>
            <w:tcW w:w="4249" w:type="dxa"/>
            <w:shd w:val="clear" w:color="auto" w:fill="auto"/>
            <w:vAlign w:val="center"/>
            <w:hideMark/>
          </w:tcPr>
          <w:p w14:paraId="3C60C64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environment_req</w:t>
            </w:r>
            <w:proofErr w:type="spellEnd"/>
          </w:p>
        </w:tc>
        <w:tc>
          <w:tcPr>
            <w:tcW w:w="5102" w:type="dxa"/>
            <w:shd w:val="clear" w:color="auto" w:fill="auto"/>
            <w:vAlign w:val="center"/>
            <w:hideMark/>
          </w:tcPr>
          <w:p w14:paraId="67A2F1F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dokumentos ir iekļautas vides aizsardzības prasības: 0 - nē, 1 - jā</w:t>
            </w:r>
          </w:p>
        </w:tc>
      </w:tr>
      <w:tr w:rsidR="00AD740B" w:rsidRPr="00AD740B" w14:paraId="65F9FC93" w14:textId="77777777" w:rsidTr="00AD740B">
        <w:trPr>
          <w:trHeight w:val="300"/>
        </w:trPr>
        <w:tc>
          <w:tcPr>
            <w:tcW w:w="4249" w:type="dxa"/>
            <w:shd w:val="clear" w:color="auto" w:fill="auto"/>
            <w:vAlign w:val="center"/>
            <w:hideMark/>
          </w:tcPr>
          <w:p w14:paraId="44C8EAA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environment_req_detail</w:t>
            </w:r>
            <w:proofErr w:type="spellEnd"/>
          </w:p>
        </w:tc>
        <w:tc>
          <w:tcPr>
            <w:tcW w:w="5102" w:type="dxa"/>
            <w:shd w:val="clear" w:color="auto" w:fill="auto"/>
            <w:vAlign w:val="center"/>
            <w:hideMark/>
          </w:tcPr>
          <w:p w14:paraId="6ADE1C8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vides aizsardzības prasībām</w:t>
            </w:r>
          </w:p>
        </w:tc>
      </w:tr>
      <w:tr w:rsidR="00AD740B" w:rsidRPr="00AD740B" w14:paraId="66BEDBF1" w14:textId="77777777" w:rsidTr="00AD740B">
        <w:trPr>
          <w:trHeight w:val="300"/>
        </w:trPr>
        <w:tc>
          <w:tcPr>
            <w:tcW w:w="4249" w:type="dxa"/>
            <w:vMerge w:val="restart"/>
            <w:shd w:val="clear" w:color="auto" w:fill="auto"/>
            <w:vAlign w:val="center"/>
            <w:hideMark/>
          </w:tcPr>
          <w:p w14:paraId="425B8BD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environment_green_group</w:t>
            </w:r>
            <w:proofErr w:type="spellEnd"/>
          </w:p>
        </w:tc>
        <w:tc>
          <w:tcPr>
            <w:tcW w:w="5102" w:type="dxa"/>
            <w:shd w:val="clear" w:color="auto" w:fill="auto"/>
            <w:vAlign w:val="center"/>
            <w:hideMark/>
          </w:tcPr>
          <w:p w14:paraId="4D0F806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Grupa, kurai piemērots zaļais publiskais iepirkums:</w:t>
            </w:r>
          </w:p>
        </w:tc>
      </w:tr>
      <w:tr w:rsidR="00AD740B" w:rsidRPr="00AD740B" w14:paraId="5158413B" w14:textId="77777777" w:rsidTr="00AD740B">
        <w:trPr>
          <w:trHeight w:val="300"/>
        </w:trPr>
        <w:tc>
          <w:tcPr>
            <w:tcW w:w="4249" w:type="dxa"/>
            <w:vMerge/>
            <w:vAlign w:val="center"/>
            <w:hideMark/>
          </w:tcPr>
          <w:p w14:paraId="4308A08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D03AED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biroja papīrs,</w:t>
            </w:r>
          </w:p>
        </w:tc>
      </w:tr>
      <w:tr w:rsidR="00AD740B" w:rsidRPr="00AD740B" w14:paraId="1E5305EF" w14:textId="77777777" w:rsidTr="00AD740B">
        <w:trPr>
          <w:trHeight w:val="300"/>
        </w:trPr>
        <w:tc>
          <w:tcPr>
            <w:tcW w:w="4249" w:type="dxa"/>
            <w:vMerge/>
            <w:vAlign w:val="center"/>
            <w:hideMark/>
          </w:tcPr>
          <w:p w14:paraId="41CB525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021DE1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biroja tehnika,</w:t>
            </w:r>
          </w:p>
        </w:tc>
      </w:tr>
      <w:tr w:rsidR="00AD740B" w:rsidRPr="00AD740B" w14:paraId="5334F0D5" w14:textId="77777777" w:rsidTr="00AD740B">
        <w:trPr>
          <w:trHeight w:val="300"/>
        </w:trPr>
        <w:tc>
          <w:tcPr>
            <w:tcW w:w="4249" w:type="dxa"/>
            <w:vMerge/>
            <w:vAlign w:val="center"/>
            <w:hideMark/>
          </w:tcPr>
          <w:p w14:paraId="72175DE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057ACD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3 – datortehnika,</w:t>
            </w:r>
          </w:p>
        </w:tc>
      </w:tr>
      <w:tr w:rsidR="00AD740B" w:rsidRPr="00AD740B" w14:paraId="302CD7BC" w14:textId="77777777" w:rsidTr="00AD740B">
        <w:trPr>
          <w:trHeight w:val="300"/>
        </w:trPr>
        <w:tc>
          <w:tcPr>
            <w:tcW w:w="4249" w:type="dxa"/>
            <w:vMerge/>
            <w:vAlign w:val="center"/>
            <w:hideMark/>
          </w:tcPr>
          <w:p w14:paraId="3107F54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195A16E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4 – autotransports,</w:t>
            </w:r>
          </w:p>
        </w:tc>
      </w:tr>
      <w:tr w:rsidR="00AD740B" w:rsidRPr="00AD740B" w14:paraId="46455CC1" w14:textId="77777777" w:rsidTr="00AD740B">
        <w:trPr>
          <w:trHeight w:val="300"/>
        </w:trPr>
        <w:tc>
          <w:tcPr>
            <w:tcW w:w="4249" w:type="dxa"/>
            <w:vMerge/>
            <w:vAlign w:val="center"/>
            <w:hideMark/>
          </w:tcPr>
          <w:p w14:paraId="435D15E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51DE0C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5 – pārtika un ēdināšanas pakalpojumi,</w:t>
            </w:r>
          </w:p>
        </w:tc>
      </w:tr>
      <w:tr w:rsidR="00AD740B" w:rsidRPr="00AD740B" w14:paraId="1BC82285" w14:textId="77777777" w:rsidTr="00AD740B">
        <w:trPr>
          <w:trHeight w:val="300"/>
        </w:trPr>
        <w:tc>
          <w:tcPr>
            <w:tcW w:w="4249" w:type="dxa"/>
            <w:vMerge/>
            <w:vAlign w:val="center"/>
            <w:hideMark/>
          </w:tcPr>
          <w:p w14:paraId="6E043AD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3533FE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6 – tīrīšanas līdzekļi un pakalpojumi,</w:t>
            </w:r>
          </w:p>
        </w:tc>
      </w:tr>
      <w:tr w:rsidR="00AD740B" w:rsidRPr="00AD740B" w14:paraId="5E9ACDF7" w14:textId="77777777" w:rsidTr="00AD740B">
        <w:trPr>
          <w:trHeight w:val="300"/>
        </w:trPr>
        <w:tc>
          <w:tcPr>
            <w:tcW w:w="4249" w:type="dxa"/>
            <w:vMerge/>
            <w:vAlign w:val="center"/>
            <w:hideMark/>
          </w:tcPr>
          <w:p w14:paraId="67E0FD5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D64C9B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7 – iekštelpu apgaismojums,</w:t>
            </w:r>
          </w:p>
        </w:tc>
      </w:tr>
      <w:tr w:rsidR="00AD740B" w:rsidRPr="00AD740B" w14:paraId="60EBA0F9" w14:textId="77777777" w:rsidTr="00AD740B">
        <w:trPr>
          <w:trHeight w:val="300"/>
        </w:trPr>
        <w:tc>
          <w:tcPr>
            <w:tcW w:w="4249" w:type="dxa"/>
            <w:vMerge/>
            <w:vAlign w:val="center"/>
            <w:hideMark/>
          </w:tcPr>
          <w:p w14:paraId="73DC52D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662372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8 – ielu apgaismojums un satiksmes signāli,</w:t>
            </w:r>
          </w:p>
        </w:tc>
      </w:tr>
      <w:tr w:rsidR="00AD740B" w:rsidRPr="00AD740B" w14:paraId="352E40D9" w14:textId="77777777" w:rsidTr="00AD740B">
        <w:trPr>
          <w:trHeight w:val="300"/>
        </w:trPr>
        <w:tc>
          <w:tcPr>
            <w:tcW w:w="4249" w:type="dxa"/>
            <w:vMerge/>
            <w:vAlign w:val="center"/>
            <w:hideMark/>
          </w:tcPr>
          <w:p w14:paraId="4A8B525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5DE1A97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9 – ūdens sildītāji,</w:t>
            </w:r>
          </w:p>
        </w:tc>
      </w:tr>
      <w:tr w:rsidR="00AD740B" w:rsidRPr="00AD740B" w14:paraId="3945845B" w14:textId="77777777" w:rsidTr="00AD740B">
        <w:trPr>
          <w:trHeight w:val="300"/>
        </w:trPr>
        <w:tc>
          <w:tcPr>
            <w:tcW w:w="4249" w:type="dxa"/>
            <w:vMerge/>
            <w:vAlign w:val="center"/>
            <w:hideMark/>
          </w:tcPr>
          <w:p w14:paraId="4A7A94C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5BAA8F3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10 – būvdarbi (biroju ēkas),</w:t>
            </w:r>
          </w:p>
        </w:tc>
      </w:tr>
      <w:tr w:rsidR="00AD740B" w:rsidRPr="00AD740B" w14:paraId="0D94AA98" w14:textId="77777777" w:rsidTr="00AD740B">
        <w:trPr>
          <w:trHeight w:val="300"/>
        </w:trPr>
        <w:tc>
          <w:tcPr>
            <w:tcW w:w="4249" w:type="dxa"/>
            <w:vMerge/>
            <w:vAlign w:val="center"/>
            <w:hideMark/>
          </w:tcPr>
          <w:p w14:paraId="3AF35A3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24D8006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11 – dārzkopības produkti un pakalpojumi,</w:t>
            </w:r>
          </w:p>
        </w:tc>
      </w:tr>
      <w:tr w:rsidR="00AD740B" w:rsidRPr="00AD740B" w14:paraId="28EF3149" w14:textId="77777777" w:rsidTr="00AD740B">
        <w:trPr>
          <w:trHeight w:val="300"/>
        </w:trPr>
        <w:tc>
          <w:tcPr>
            <w:tcW w:w="4249" w:type="dxa"/>
            <w:vMerge/>
            <w:vAlign w:val="center"/>
            <w:hideMark/>
          </w:tcPr>
          <w:p w14:paraId="1B6132A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7AE11BA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12 – elektroenerģija,</w:t>
            </w:r>
          </w:p>
        </w:tc>
      </w:tr>
      <w:tr w:rsidR="00AD740B" w:rsidRPr="00AD740B" w14:paraId="1AAF4260" w14:textId="77777777" w:rsidTr="00AD740B">
        <w:trPr>
          <w:trHeight w:val="300"/>
        </w:trPr>
        <w:tc>
          <w:tcPr>
            <w:tcW w:w="4249" w:type="dxa"/>
            <w:vMerge/>
            <w:vAlign w:val="center"/>
            <w:hideMark/>
          </w:tcPr>
          <w:p w14:paraId="7B427FF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41349E7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13 – klozetpodi un pisuāri,</w:t>
            </w:r>
          </w:p>
        </w:tc>
      </w:tr>
      <w:tr w:rsidR="00AD740B" w:rsidRPr="00AD740B" w14:paraId="67A8BAC5" w14:textId="77777777" w:rsidTr="00AD740B">
        <w:trPr>
          <w:trHeight w:val="300"/>
        </w:trPr>
        <w:tc>
          <w:tcPr>
            <w:tcW w:w="4249" w:type="dxa"/>
            <w:vMerge/>
            <w:vAlign w:val="center"/>
            <w:hideMark/>
          </w:tcPr>
          <w:p w14:paraId="509210E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0E9E3D7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14 – koģenerācija,</w:t>
            </w:r>
          </w:p>
        </w:tc>
      </w:tr>
      <w:tr w:rsidR="00AD740B" w:rsidRPr="00AD740B" w14:paraId="2A8F04AC" w14:textId="77777777" w:rsidTr="00AD740B">
        <w:trPr>
          <w:trHeight w:val="300"/>
        </w:trPr>
        <w:tc>
          <w:tcPr>
            <w:tcW w:w="4249" w:type="dxa"/>
            <w:vMerge/>
            <w:vAlign w:val="center"/>
            <w:hideMark/>
          </w:tcPr>
          <w:p w14:paraId="4F120E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02CDC1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15 – mēbeles,</w:t>
            </w:r>
          </w:p>
        </w:tc>
      </w:tr>
      <w:tr w:rsidR="00AD740B" w:rsidRPr="00AD740B" w14:paraId="1AF9BDE9" w14:textId="77777777" w:rsidTr="00AD740B">
        <w:trPr>
          <w:trHeight w:val="300"/>
        </w:trPr>
        <w:tc>
          <w:tcPr>
            <w:tcW w:w="4249" w:type="dxa"/>
            <w:vMerge/>
            <w:vAlign w:val="center"/>
            <w:hideMark/>
          </w:tcPr>
          <w:p w14:paraId="4BB3021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2D651C4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16 – notekūdeņu infrastruktūra,</w:t>
            </w:r>
          </w:p>
        </w:tc>
      </w:tr>
      <w:tr w:rsidR="00AD740B" w:rsidRPr="00AD740B" w14:paraId="124D7DF0" w14:textId="77777777" w:rsidTr="00AD740B">
        <w:trPr>
          <w:trHeight w:val="300"/>
        </w:trPr>
        <w:tc>
          <w:tcPr>
            <w:tcW w:w="4249" w:type="dxa"/>
            <w:vMerge/>
            <w:vAlign w:val="center"/>
            <w:hideMark/>
          </w:tcPr>
          <w:p w14:paraId="79F7546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206D0B0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17 – sienu paneļi,</w:t>
            </w:r>
          </w:p>
        </w:tc>
      </w:tr>
      <w:tr w:rsidR="00AD740B" w:rsidRPr="00AD740B" w14:paraId="27962359" w14:textId="77777777" w:rsidTr="00AD740B">
        <w:trPr>
          <w:trHeight w:val="300"/>
        </w:trPr>
        <w:tc>
          <w:tcPr>
            <w:tcW w:w="4249" w:type="dxa"/>
            <w:vMerge/>
            <w:vAlign w:val="center"/>
            <w:hideMark/>
          </w:tcPr>
          <w:p w14:paraId="41E52AF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0FAE2A3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18 – sanitārtehniskā armatūra,</w:t>
            </w:r>
          </w:p>
        </w:tc>
      </w:tr>
      <w:tr w:rsidR="00AD740B" w:rsidRPr="00AD740B" w14:paraId="14A7494B" w14:textId="77777777" w:rsidTr="00AD740B">
        <w:trPr>
          <w:trHeight w:val="300"/>
        </w:trPr>
        <w:tc>
          <w:tcPr>
            <w:tcW w:w="4249" w:type="dxa"/>
            <w:vMerge/>
            <w:vAlign w:val="center"/>
            <w:hideMark/>
          </w:tcPr>
          <w:p w14:paraId="45D6DCF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5EE866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19 – tekstilpreces,</w:t>
            </w:r>
          </w:p>
        </w:tc>
      </w:tr>
      <w:tr w:rsidR="00AD740B" w:rsidRPr="007B6CBF" w14:paraId="2CA8BD8A" w14:textId="77777777" w:rsidTr="00AD740B">
        <w:trPr>
          <w:trHeight w:val="300"/>
        </w:trPr>
        <w:tc>
          <w:tcPr>
            <w:tcW w:w="4249" w:type="dxa"/>
            <w:vMerge/>
            <w:vAlign w:val="center"/>
            <w:hideMark/>
          </w:tcPr>
          <w:p w14:paraId="70B383E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31D7537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20 – ceļu projektēšana, būvniecība un uzturēšana,</w:t>
            </w:r>
          </w:p>
        </w:tc>
      </w:tr>
      <w:tr w:rsidR="00AD740B" w:rsidRPr="00AD740B" w14:paraId="717D82CB" w14:textId="77777777" w:rsidTr="00AD740B">
        <w:trPr>
          <w:trHeight w:val="600"/>
        </w:trPr>
        <w:tc>
          <w:tcPr>
            <w:tcW w:w="4249" w:type="dxa"/>
            <w:vMerge/>
            <w:vAlign w:val="center"/>
            <w:hideMark/>
          </w:tcPr>
          <w:p w14:paraId="607C266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15DA44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21 – veselības aprūpes elektriskās un elektroniskās iekārtas (veselības aprūpes EEI),</w:t>
            </w:r>
          </w:p>
        </w:tc>
      </w:tr>
      <w:tr w:rsidR="00AD740B" w:rsidRPr="00AD740B" w14:paraId="063A2DAA" w14:textId="77777777" w:rsidTr="00AD740B">
        <w:trPr>
          <w:trHeight w:val="300"/>
        </w:trPr>
        <w:tc>
          <w:tcPr>
            <w:tcW w:w="4249" w:type="dxa"/>
            <w:vMerge/>
            <w:vAlign w:val="center"/>
            <w:hideMark/>
          </w:tcPr>
          <w:p w14:paraId="770F8BD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2A75DA0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22 – cita.</w:t>
            </w:r>
          </w:p>
        </w:tc>
      </w:tr>
      <w:tr w:rsidR="00AD740B" w:rsidRPr="007B6CBF" w14:paraId="31CB3F1A" w14:textId="77777777" w:rsidTr="00AD740B">
        <w:trPr>
          <w:trHeight w:val="1860"/>
        </w:trPr>
        <w:tc>
          <w:tcPr>
            <w:tcW w:w="4249" w:type="dxa"/>
            <w:shd w:val="clear" w:color="auto" w:fill="auto"/>
            <w:vAlign w:val="center"/>
            <w:hideMark/>
          </w:tcPr>
          <w:p w14:paraId="00F6948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eu_fund</w:t>
            </w:r>
            <w:proofErr w:type="spellEnd"/>
          </w:p>
        </w:tc>
        <w:tc>
          <w:tcPr>
            <w:tcW w:w="5102" w:type="dxa"/>
            <w:shd w:val="clear" w:color="auto" w:fill="auto"/>
            <w:vAlign w:val="center"/>
            <w:hideMark/>
          </w:tcPr>
          <w:p w14:paraId="0EAD84C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Līgums ir saistīts ar projektu un/vai programmu, ko finansē Eiropas Savienības fondi / Iepirkums ir saistīts ar projektu un/vai programmu, ko finansē Eiropas Savienības struktūrfondi, Kohēzijas fonds, Eiropas Ekonomikas zonas finanšu instruments, Norvēģijas valdības divpusējais finanšu instruments vai Latvijas un Šveices sadarbības programma: 0 - nē, 1 - jā</w:t>
            </w:r>
          </w:p>
        </w:tc>
      </w:tr>
      <w:tr w:rsidR="00AD740B" w:rsidRPr="00AD740B" w14:paraId="6876B3DC" w14:textId="77777777" w:rsidTr="00AD740B">
        <w:trPr>
          <w:trHeight w:val="300"/>
        </w:trPr>
        <w:tc>
          <w:tcPr>
            <w:tcW w:w="4249" w:type="dxa"/>
            <w:shd w:val="clear" w:color="auto" w:fill="auto"/>
            <w:vAlign w:val="center"/>
            <w:hideMark/>
          </w:tcPr>
          <w:p w14:paraId="5D409D00"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eu_list</w:t>
            </w:r>
            <w:proofErr w:type="spellEnd"/>
          </w:p>
        </w:tc>
        <w:tc>
          <w:tcPr>
            <w:tcW w:w="5102" w:type="dxa"/>
            <w:shd w:val="clear" w:color="auto" w:fill="auto"/>
            <w:vAlign w:val="center"/>
            <w:hideMark/>
          </w:tcPr>
          <w:p w14:paraId="12D3F55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ES fondu saraksts, ja iepirkumu finansē ES (eu_fund=1)</w:t>
            </w:r>
          </w:p>
        </w:tc>
      </w:tr>
      <w:tr w:rsidR="00AD740B" w:rsidRPr="00AD740B" w14:paraId="4E2E3995" w14:textId="77777777" w:rsidTr="00AD740B">
        <w:trPr>
          <w:trHeight w:val="600"/>
        </w:trPr>
        <w:tc>
          <w:tcPr>
            <w:tcW w:w="4249" w:type="dxa"/>
            <w:shd w:val="clear" w:color="auto" w:fill="auto"/>
            <w:vAlign w:val="center"/>
            <w:hideMark/>
          </w:tcPr>
          <w:p w14:paraId="2CDEE8CC"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eu</w:t>
            </w:r>
            <w:proofErr w:type="spellEnd"/>
          </w:p>
        </w:tc>
        <w:tc>
          <w:tcPr>
            <w:tcW w:w="5102" w:type="dxa"/>
            <w:shd w:val="clear" w:color="auto" w:fill="auto"/>
            <w:vAlign w:val="center"/>
            <w:hideMark/>
          </w:tcPr>
          <w:p w14:paraId="7E95A6D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Datu struktūra satur vienu vai vairākas datu struktūras, kas apraksta katru no iepirkuma ES finansējuma avotiem.</w:t>
            </w:r>
          </w:p>
        </w:tc>
      </w:tr>
      <w:tr w:rsidR="00AD740B" w:rsidRPr="00AD740B" w14:paraId="5A262D66" w14:textId="77777777" w:rsidTr="00AD740B">
        <w:trPr>
          <w:trHeight w:val="300"/>
        </w:trPr>
        <w:tc>
          <w:tcPr>
            <w:tcW w:w="4249" w:type="dxa"/>
            <w:shd w:val="clear" w:color="auto" w:fill="auto"/>
            <w:vAlign w:val="center"/>
            <w:hideMark/>
          </w:tcPr>
          <w:p w14:paraId="5E63DAE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eu_short</w:t>
            </w:r>
            <w:proofErr w:type="spellEnd"/>
          </w:p>
        </w:tc>
        <w:tc>
          <w:tcPr>
            <w:tcW w:w="5102" w:type="dxa"/>
            <w:shd w:val="clear" w:color="auto" w:fill="auto"/>
            <w:vAlign w:val="center"/>
            <w:hideMark/>
          </w:tcPr>
          <w:p w14:paraId="37D0A3B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ES fonda saīsinājums</w:t>
            </w:r>
          </w:p>
        </w:tc>
      </w:tr>
      <w:tr w:rsidR="00AD740B" w:rsidRPr="00AD740B" w14:paraId="4BEEFAB4" w14:textId="77777777" w:rsidTr="00AD740B">
        <w:trPr>
          <w:trHeight w:val="600"/>
        </w:trPr>
        <w:tc>
          <w:tcPr>
            <w:tcW w:w="4249" w:type="dxa"/>
            <w:shd w:val="clear" w:color="auto" w:fill="auto"/>
            <w:vAlign w:val="center"/>
            <w:hideMark/>
          </w:tcPr>
          <w:p w14:paraId="05A8948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eu_long</w:t>
            </w:r>
            <w:proofErr w:type="spellEnd"/>
          </w:p>
        </w:tc>
        <w:tc>
          <w:tcPr>
            <w:tcW w:w="5102" w:type="dxa"/>
            <w:shd w:val="clear" w:color="auto" w:fill="auto"/>
            <w:vAlign w:val="center"/>
            <w:hideMark/>
          </w:tcPr>
          <w:p w14:paraId="2F57875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Pilns fonda nosaukums, atsauce uz projektu (-</w:t>
            </w:r>
            <w:proofErr w:type="spellStart"/>
            <w:r w:rsidRPr="00AD740B">
              <w:rPr>
                <w:rFonts w:ascii="Times New Roman" w:eastAsia="Times New Roman" w:hAnsi="Times New Roman" w:cs="Times New Roman"/>
                <w:color w:val="000000"/>
                <w:lang w:val="lv-LV" w:eastAsia="lv-LV"/>
              </w:rPr>
              <w:t>iem</w:t>
            </w:r>
            <w:proofErr w:type="spellEnd"/>
            <w:r w:rsidRPr="00AD740B">
              <w:rPr>
                <w:rFonts w:ascii="Times New Roman" w:eastAsia="Times New Roman" w:hAnsi="Times New Roman" w:cs="Times New Roman"/>
                <w:color w:val="000000"/>
                <w:lang w:val="lv-LV" w:eastAsia="lv-LV"/>
              </w:rPr>
              <w:t>) un/vai programmu (-</w:t>
            </w:r>
            <w:proofErr w:type="spellStart"/>
            <w:r w:rsidRPr="00AD740B">
              <w:rPr>
                <w:rFonts w:ascii="Times New Roman" w:eastAsia="Times New Roman" w:hAnsi="Times New Roman" w:cs="Times New Roman"/>
                <w:color w:val="000000"/>
                <w:lang w:val="lv-LV" w:eastAsia="lv-LV"/>
              </w:rPr>
              <w:t>ām</w:t>
            </w:r>
            <w:proofErr w:type="spellEnd"/>
            <w:r w:rsidRPr="00AD740B">
              <w:rPr>
                <w:rFonts w:ascii="Times New Roman" w:eastAsia="Times New Roman" w:hAnsi="Times New Roman" w:cs="Times New Roman"/>
                <w:color w:val="000000"/>
                <w:lang w:val="lv-LV" w:eastAsia="lv-LV"/>
              </w:rPr>
              <w:t>)</w:t>
            </w:r>
          </w:p>
        </w:tc>
      </w:tr>
      <w:tr w:rsidR="00AD740B" w:rsidRPr="007B6CBF" w14:paraId="3B64D03A" w14:textId="77777777" w:rsidTr="00AD740B">
        <w:trPr>
          <w:trHeight w:val="300"/>
        </w:trPr>
        <w:tc>
          <w:tcPr>
            <w:tcW w:w="4249" w:type="dxa"/>
            <w:shd w:val="clear" w:color="auto" w:fill="auto"/>
            <w:vAlign w:val="center"/>
            <w:hideMark/>
          </w:tcPr>
          <w:p w14:paraId="2A14A1C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appeal_date</w:t>
            </w:r>
            <w:proofErr w:type="spellEnd"/>
          </w:p>
        </w:tc>
        <w:tc>
          <w:tcPr>
            <w:tcW w:w="5102" w:type="dxa"/>
            <w:shd w:val="clear" w:color="auto" w:fill="auto"/>
            <w:vAlign w:val="center"/>
            <w:hideMark/>
          </w:tcPr>
          <w:p w14:paraId="748F600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Iesniegumu (sūdzību) iesniegšanas termiņš (DD/MM/GGGG)</w:t>
            </w:r>
          </w:p>
        </w:tc>
      </w:tr>
      <w:tr w:rsidR="00AD740B" w:rsidRPr="00AD740B" w14:paraId="30D0A4D2" w14:textId="77777777" w:rsidTr="00AD740B">
        <w:trPr>
          <w:trHeight w:val="300"/>
        </w:trPr>
        <w:tc>
          <w:tcPr>
            <w:tcW w:w="4249" w:type="dxa"/>
            <w:shd w:val="clear" w:color="auto" w:fill="auto"/>
            <w:vAlign w:val="center"/>
            <w:hideMark/>
          </w:tcPr>
          <w:p w14:paraId="2595248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notes</w:t>
            </w:r>
            <w:proofErr w:type="spellEnd"/>
          </w:p>
        </w:tc>
        <w:tc>
          <w:tcPr>
            <w:tcW w:w="5102" w:type="dxa"/>
            <w:shd w:val="clear" w:color="auto" w:fill="auto"/>
            <w:vAlign w:val="center"/>
            <w:hideMark/>
          </w:tcPr>
          <w:p w14:paraId="65A61D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Papildu informācija</w:t>
            </w:r>
          </w:p>
        </w:tc>
      </w:tr>
      <w:tr w:rsidR="00AD740B" w:rsidRPr="00AD740B" w14:paraId="4EA86EBC" w14:textId="77777777" w:rsidTr="00AD740B">
        <w:trPr>
          <w:trHeight w:val="300"/>
        </w:trPr>
        <w:tc>
          <w:tcPr>
            <w:tcW w:w="4249" w:type="dxa"/>
            <w:shd w:val="clear" w:color="auto" w:fill="auto"/>
            <w:vAlign w:val="center"/>
            <w:hideMark/>
          </w:tcPr>
          <w:p w14:paraId="4F4FE41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notice_send_date</w:t>
            </w:r>
            <w:proofErr w:type="spellEnd"/>
          </w:p>
        </w:tc>
        <w:tc>
          <w:tcPr>
            <w:tcW w:w="5102" w:type="dxa"/>
            <w:shd w:val="clear" w:color="auto" w:fill="auto"/>
            <w:vAlign w:val="center"/>
            <w:hideMark/>
          </w:tcPr>
          <w:p w14:paraId="46EEB52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Šī paziņojuma nosūtīšanas datums</w:t>
            </w:r>
          </w:p>
        </w:tc>
      </w:tr>
      <w:tr w:rsidR="00AD740B" w:rsidRPr="007B6CBF" w14:paraId="1FF92F15" w14:textId="77777777" w:rsidTr="00AD740B">
        <w:trPr>
          <w:trHeight w:val="300"/>
        </w:trPr>
        <w:tc>
          <w:tcPr>
            <w:tcW w:w="4249" w:type="dxa"/>
            <w:shd w:val="clear" w:color="auto" w:fill="auto"/>
            <w:vAlign w:val="center"/>
            <w:hideMark/>
          </w:tcPr>
          <w:p w14:paraId="2EAD0CC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appeal_name</w:t>
            </w:r>
            <w:proofErr w:type="spellEnd"/>
          </w:p>
        </w:tc>
        <w:tc>
          <w:tcPr>
            <w:tcW w:w="5102" w:type="dxa"/>
            <w:shd w:val="clear" w:color="auto" w:fill="auto"/>
            <w:vAlign w:val="center"/>
            <w:hideMark/>
          </w:tcPr>
          <w:p w14:paraId="3FCFBFA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 kas atbildīga par iesniegumu izskatīšanu: nosaukums</w:t>
            </w:r>
          </w:p>
        </w:tc>
      </w:tr>
      <w:tr w:rsidR="00AD740B" w:rsidRPr="00AD740B" w14:paraId="28231AA3" w14:textId="77777777" w:rsidTr="00AD740B">
        <w:trPr>
          <w:trHeight w:val="300"/>
        </w:trPr>
        <w:tc>
          <w:tcPr>
            <w:tcW w:w="4249" w:type="dxa"/>
            <w:shd w:val="clear" w:color="auto" w:fill="auto"/>
            <w:vAlign w:val="center"/>
            <w:hideMark/>
          </w:tcPr>
          <w:p w14:paraId="35900D4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appeal_reg_num</w:t>
            </w:r>
            <w:proofErr w:type="spellEnd"/>
          </w:p>
        </w:tc>
        <w:tc>
          <w:tcPr>
            <w:tcW w:w="5102" w:type="dxa"/>
            <w:shd w:val="clear" w:color="auto" w:fill="auto"/>
            <w:vAlign w:val="center"/>
            <w:hideMark/>
          </w:tcPr>
          <w:p w14:paraId="725B003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Reģistrācijas numurs.</w:t>
            </w:r>
          </w:p>
        </w:tc>
      </w:tr>
      <w:tr w:rsidR="00AD740B" w:rsidRPr="00AD740B" w14:paraId="434D258E" w14:textId="77777777" w:rsidTr="00AD740B">
        <w:trPr>
          <w:trHeight w:val="300"/>
        </w:trPr>
        <w:tc>
          <w:tcPr>
            <w:tcW w:w="4249" w:type="dxa"/>
            <w:shd w:val="clear" w:color="auto" w:fill="auto"/>
            <w:vAlign w:val="center"/>
            <w:hideMark/>
          </w:tcPr>
          <w:p w14:paraId="65C1B9F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appeal_address</w:t>
            </w:r>
            <w:proofErr w:type="spellEnd"/>
          </w:p>
        </w:tc>
        <w:tc>
          <w:tcPr>
            <w:tcW w:w="5102" w:type="dxa"/>
            <w:shd w:val="clear" w:color="auto" w:fill="auto"/>
            <w:vAlign w:val="center"/>
            <w:hideMark/>
          </w:tcPr>
          <w:p w14:paraId="54079E3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Pasta adrese</w:t>
            </w:r>
          </w:p>
        </w:tc>
      </w:tr>
      <w:tr w:rsidR="00AD740B" w:rsidRPr="00AD740B" w14:paraId="0FE9B1D9" w14:textId="77777777" w:rsidTr="00AD740B">
        <w:trPr>
          <w:trHeight w:val="300"/>
        </w:trPr>
        <w:tc>
          <w:tcPr>
            <w:tcW w:w="4249" w:type="dxa"/>
            <w:shd w:val="clear" w:color="auto" w:fill="auto"/>
            <w:vAlign w:val="center"/>
            <w:hideMark/>
          </w:tcPr>
          <w:p w14:paraId="01A68B5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appeal_city</w:t>
            </w:r>
            <w:proofErr w:type="spellEnd"/>
          </w:p>
        </w:tc>
        <w:tc>
          <w:tcPr>
            <w:tcW w:w="5102" w:type="dxa"/>
            <w:shd w:val="clear" w:color="auto" w:fill="auto"/>
            <w:vAlign w:val="center"/>
            <w:hideMark/>
          </w:tcPr>
          <w:p w14:paraId="6D3B1D8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Pilsēta</w:t>
            </w:r>
          </w:p>
        </w:tc>
      </w:tr>
      <w:tr w:rsidR="00AD740B" w:rsidRPr="00AD740B" w14:paraId="63986EF7" w14:textId="77777777" w:rsidTr="00AD740B">
        <w:trPr>
          <w:trHeight w:val="300"/>
        </w:trPr>
        <w:tc>
          <w:tcPr>
            <w:tcW w:w="4249" w:type="dxa"/>
            <w:shd w:val="clear" w:color="auto" w:fill="auto"/>
            <w:vAlign w:val="center"/>
            <w:hideMark/>
          </w:tcPr>
          <w:p w14:paraId="1358880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appeal_country</w:t>
            </w:r>
            <w:proofErr w:type="spellEnd"/>
          </w:p>
        </w:tc>
        <w:tc>
          <w:tcPr>
            <w:tcW w:w="5102" w:type="dxa"/>
            <w:shd w:val="clear" w:color="auto" w:fill="auto"/>
            <w:vAlign w:val="center"/>
            <w:hideMark/>
          </w:tcPr>
          <w:p w14:paraId="466674B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Valsts. Skat. </w:t>
            </w:r>
            <w:r w:rsidRPr="00AD740B">
              <w:rPr>
                <w:rFonts w:ascii="Times New Roman" w:eastAsia="Times New Roman" w:hAnsi="Times New Roman" w:cs="Times New Roman"/>
                <w:b/>
                <w:bCs/>
                <w:color w:val="000000"/>
                <w:lang w:val="lv-LV" w:eastAsia="lv-LV"/>
              </w:rPr>
              <w:t>Valstis</w:t>
            </w:r>
          </w:p>
        </w:tc>
      </w:tr>
      <w:tr w:rsidR="00AD740B" w:rsidRPr="00AD740B" w14:paraId="2148CBC7" w14:textId="77777777" w:rsidTr="00AD740B">
        <w:trPr>
          <w:trHeight w:val="300"/>
        </w:trPr>
        <w:tc>
          <w:tcPr>
            <w:tcW w:w="4249" w:type="dxa"/>
            <w:shd w:val="clear" w:color="auto" w:fill="auto"/>
            <w:vAlign w:val="center"/>
            <w:hideMark/>
          </w:tcPr>
          <w:p w14:paraId="69E5D57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appeal_email</w:t>
            </w:r>
            <w:proofErr w:type="spellEnd"/>
          </w:p>
        </w:tc>
        <w:tc>
          <w:tcPr>
            <w:tcW w:w="5102" w:type="dxa"/>
            <w:shd w:val="clear" w:color="auto" w:fill="auto"/>
            <w:vAlign w:val="center"/>
            <w:hideMark/>
          </w:tcPr>
          <w:p w14:paraId="313A367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E-pasts.</w:t>
            </w:r>
          </w:p>
        </w:tc>
      </w:tr>
      <w:tr w:rsidR="00AD740B" w:rsidRPr="00AD740B" w14:paraId="1FB893D5" w14:textId="77777777" w:rsidTr="00AD740B">
        <w:trPr>
          <w:trHeight w:val="300"/>
        </w:trPr>
        <w:tc>
          <w:tcPr>
            <w:tcW w:w="4249" w:type="dxa"/>
            <w:shd w:val="clear" w:color="auto" w:fill="auto"/>
            <w:vAlign w:val="center"/>
            <w:hideMark/>
          </w:tcPr>
          <w:p w14:paraId="00BE428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appeal_phone</w:t>
            </w:r>
            <w:proofErr w:type="spellEnd"/>
          </w:p>
        </w:tc>
        <w:tc>
          <w:tcPr>
            <w:tcW w:w="5102" w:type="dxa"/>
            <w:shd w:val="clear" w:color="auto" w:fill="auto"/>
            <w:vAlign w:val="center"/>
            <w:hideMark/>
          </w:tcPr>
          <w:p w14:paraId="1E0ACF1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Tālruņa Nr.</w:t>
            </w:r>
          </w:p>
        </w:tc>
      </w:tr>
      <w:tr w:rsidR="00AD740B" w:rsidRPr="00AD740B" w14:paraId="2E24F269" w14:textId="77777777" w:rsidTr="00AD740B">
        <w:trPr>
          <w:trHeight w:val="300"/>
        </w:trPr>
        <w:tc>
          <w:tcPr>
            <w:tcW w:w="4249" w:type="dxa"/>
            <w:shd w:val="clear" w:color="auto" w:fill="auto"/>
            <w:vAlign w:val="center"/>
            <w:hideMark/>
          </w:tcPr>
          <w:p w14:paraId="070C20D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appeal_url</w:t>
            </w:r>
            <w:proofErr w:type="spellEnd"/>
          </w:p>
        </w:tc>
        <w:tc>
          <w:tcPr>
            <w:tcW w:w="5102" w:type="dxa"/>
            <w:shd w:val="clear" w:color="auto" w:fill="auto"/>
            <w:vAlign w:val="center"/>
            <w:hideMark/>
          </w:tcPr>
          <w:p w14:paraId="7755B59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WEB adrese.</w:t>
            </w:r>
          </w:p>
        </w:tc>
      </w:tr>
      <w:tr w:rsidR="00AD740B" w:rsidRPr="00AD740B" w14:paraId="78C8A177" w14:textId="77777777" w:rsidTr="00AD740B">
        <w:trPr>
          <w:trHeight w:val="300"/>
        </w:trPr>
        <w:tc>
          <w:tcPr>
            <w:tcW w:w="4249" w:type="dxa"/>
            <w:shd w:val="clear" w:color="auto" w:fill="auto"/>
            <w:vAlign w:val="center"/>
            <w:hideMark/>
          </w:tcPr>
          <w:p w14:paraId="5A74620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appeal_fax</w:t>
            </w:r>
            <w:proofErr w:type="spellEnd"/>
          </w:p>
        </w:tc>
        <w:tc>
          <w:tcPr>
            <w:tcW w:w="5102" w:type="dxa"/>
            <w:shd w:val="clear" w:color="auto" w:fill="auto"/>
            <w:vAlign w:val="center"/>
            <w:hideMark/>
          </w:tcPr>
          <w:p w14:paraId="3DE0EBF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Fakss.</w:t>
            </w:r>
          </w:p>
        </w:tc>
      </w:tr>
      <w:tr w:rsidR="00AD740B" w:rsidRPr="00AD740B" w14:paraId="02B2F6BB" w14:textId="77777777" w:rsidTr="00AD740B">
        <w:trPr>
          <w:trHeight w:val="300"/>
        </w:trPr>
        <w:tc>
          <w:tcPr>
            <w:tcW w:w="4249" w:type="dxa"/>
            <w:shd w:val="clear" w:color="auto" w:fill="auto"/>
            <w:vAlign w:val="center"/>
            <w:hideMark/>
          </w:tcPr>
          <w:p w14:paraId="43E74A6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appeal_zip_code</w:t>
            </w:r>
            <w:proofErr w:type="spellEnd"/>
          </w:p>
        </w:tc>
        <w:tc>
          <w:tcPr>
            <w:tcW w:w="5102" w:type="dxa"/>
            <w:shd w:val="clear" w:color="auto" w:fill="auto"/>
            <w:vAlign w:val="center"/>
            <w:hideMark/>
          </w:tcPr>
          <w:p w14:paraId="1B1EABD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Pasta indekss</w:t>
            </w:r>
          </w:p>
        </w:tc>
      </w:tr>
      <w:tr w:rsidR="00AD740B" w:rsidRPr="00AD740B" w14:paraId="0EC0E9C9" w14:textId="77777777" w:rsidTr="00AD740B">
        <w:trPr>
          <w:trHeight w:val="300"/>
        </w:trPr>
        <w:tc>
          <w:tcPr>
            <w:tcW w:w="4249" w:type="dxa"/>
            <w:shd w:val="clear" w:color="auto" w:fill="auto"/>
            <w:vAlign w:val="center"/>
            <w:hideMark/>
          </w:tcPr>
          <w:p w14:paraId="26B00A1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middleman_name</w:t>
            </w:r>
            <w:proofErr w:type="spellEnd"/>
          </w:p>
        </w:tc>
        <w:tc>
          <w:tcPr>
            <w:tcW w:w="5102" w:type="dxa"/>
            <w:shd w:val="clear" w:color="auto" w:fill="auto"/>
            <w:vAlign w:val="center"/>
            <w:hideMark/>
          </w:tcPr>
          <w:p w14:paraId="4A7F3FD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Struktūra (iestāde), kas atbildīga par starpniecības procedūrām</w:t>
            </w:r>
          </w:p>
        </w:tc>
      </w:tr>
      <w:tr w:rsidR="00AD740B" w:rsidRPr="007B6CBF" w14:paraId="2F5A661E" w14:textId="77777777" w:rsidTr="00AD740B">
        <w:trPr>
          <w:trHeight w:val="600"/>
        </w:trPr>
        <w:tc>
          <w:tcPr>
            <w:tcW w:w="4249" w:type="dxa"/>
            <w:shd w:val="clear" w:color="auto" w:fill="auto"/>
            <w:vAlign w:val="center"/>
            <w:hideMark/>
          </w:tcPr>
          <w:p w14:paraId="19D56CD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middleman_reg_num</w:t>
            </w:r>
            <w:proofErr w:type="spellEnd"/>
          </w:p>
        </w:tc>
        <w:tc>
          <w:tcPr>
            <w:tcW w:w="5102" w:type="dxa"/>
            <w:shd w:val="clear" w:color="auto" w:fill="auto"/>
            <w:vAlign w:val="center"/>
            <w:hideMark/>
          </w:tcPr>
          <w:p w14:paraId="2BBDE72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reģistrācijas numurs.</w:t>
            </w:r>
          </w:p>
        </w:tc>
      </w:tr>
      <w:tr w:rsidR="00AD740B" w:rsidRPr="00AD740B" w14:paraId="5A55BCDD" w14:textId="77777777" w:rsidTr="00AD740B">
        <w:trPr>
          <w:trHeight w:val="300"/>
        </w:trPr>
        <w:tc>
          <w:tcPr>
            <w:tcW w:w="4249" w:type="dxa"/>
            <w:shd w:val="clear" w:color="auto" w:fill="auto"/>
            <w:vAlign w:val="center"/>
            <w:hideMark/>
          </w:tcPr>
          <w:p w14:paraId="3A0C4C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middleman_address</w:t>
            </w:r>
            <w:proofErr w:type="spellEnd"/>
          </w:p>
        </w:tc>
        <w:tc>
          <w:tcPr>
            <w:tcW w:w="5102" w:type="dxa"/>
            <w:shd w:val="clear" w:color="auto" w:fill="auto"/>
            <w:vAlign w:val="center"/>
            <w:hideMark/>
          </w:tcPr>
          <w:p w14:paraId="04D77FF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pasta adrese</w:t>
            </w:r>
          </w:p>
        </w:tc>
      </w:tr>
      <w:tr w:rsidR="00AD740B" w:rsidRPr="00AD740B" w14:paraId="32BD9C01" w14:textId="77777777" w:rsidTr="00AD740B">
        <w:trPr>
          <w:trHeight w:val="300"/>
        </w:trPr>
        <w:tc>
          <w:tcPr>
            <w:tcW w:w="4249" w:type="dxa"/>
            <w:shd w:val="clear" w:color="auto" w:fill="auto"/>
            <w:vAlign w:val="center"/>
            <w:hideMark/>
          </w:tcPr>
          <w:p w14:paraId="263B4DB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middleman_city</w:t>
            </w:r>
            <w:proofErr w:type="spellEnd"/>
          </w:p>
        </w:tc>
        <w:tc>
          <w:tcPr>
            <w:tcW w:w="5102" w:type="dxa"/>
            <w:shd w:val="clear" w:color="auto" w:fill="auto"/>
            <w:vAlign w:val="center"/>
            <w:hideMark/>
          </w:tcPr>
          <w:p w14:paraId="4C2140B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pilsēta</w:t>
            </w:r>
          </w:p>
        </w:tc>
      </w:tr>
      <w:tr w:rsidR="00AD740B" w:rsidRPr="00AD740B" w14:paraId="6922FAA7" w14:textId="77777777" w:rsidTr="00AD740B">
        <w:trPr>
          <w:trHeight w:val="300"/>
        </w:trPr>
        <w:tc>
          <w:tcPr>
            <w:tcW w:w="4249" w:type="dxa"/>
            <w:shd w:val="clear" w:color="auto" w:fill="auto"/>
            <w:vAlign w:val="center"/>
            <w:hideMark/>
          </w:tcPr>
          <w:p w14:paraId="2F16AA2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middleman_zip</w:t>
            </w:r>
            <w:proofErr w:type="spellEnd"/>
          </w:p>
        </w:tc>
        <w:tc>
          <w:tcPr>
            <w:tcW w:w="5102" w:type="dxa"/>
            <w:shd w:val="clear" w:color="auto" w:fill="auto"/>
            <w:vAlign w:val="center"/>
            <w:hideMark/>
          </w:tcPr>
          <w:p w14:paraId="138B7C0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pasta indekss</w:t>
            </w:r>
          </w:p>
        </w:tc>
      </w:tr>
      <w:tr w:rsidR="00AD740B" w:rsidRPr="00AD740B" w14:paraId="385E82AC" w14:textId="77777777" w:rsidTr="00AD740B">
        <w:trPr>
          <w:trHeight w:val="585"/>
        </w:trPr>
        <w:tc>
          <w:tcPr>
            <w:tcW w:w="4249" w:type="dxa"/>
            <w:shd w:val="clear" w:color="auto" w:fill="auto"/>
            <w:vAlign w:val="center"/>
            <w:hideMark/>
          </w:tcPr>
          <w:p w14:paraId="7DF6C32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middleman_country</w:t>
            </w:r>
            <w:proofErr w:type="spellEnd"/>
          </w:p>
        </w:tc>
        <w:tc>
          <w:tcPr>
            <w:tcW w:w="5102" w:type="dxa"/>
            <w:shd w:val="clear" w:color="auto" w:fill="auto"/>
            <w:vAlign w:val="center"/>
            <w:hideMark/>
          </w:tcPr>
          <w:p w14:paraId="7EA91A2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Par starpniecības procedūrām atbildīgās iestādes valsts. Skat. </w:t>
            </w:r>
            <w:r w:rsidRPr="00AD740B">
              <w:rPr>
                <w:rFonts w:ascii="Times New Roman" w:eastAsia="Times New Roman" w:hAnsi="Times New Roman" w:cs="Times New Roman"/>
                <w:b/>
                <w:bCs/>
                <w:color w:val="000000"/>
                <w:lang w:val="lv-LV" w:eastAsia="lv-LV"/>
              </w:rPr>
              <w:t>Valstis</w:t>
            </w:r>
          </w:p>
        </w:tc>
      </w:tr>
      <w:tr w:rsidR="00AD740B" w:rsidRPr="00AD740B" w14:paraId="33271E7A" w14:textId="77777777" w:rsidTr="00AD740B">
        <w:trPr>
          <w:trHeight w:val="300"/>
        </w:trPr>
        <w:tc>
          <w:tcPr>
            <w:tcW w:w="4249" w:type="dxa"/>
            <w:shd w:val="clear" w:color="auto" w:fill="auto"/>
            <w:vAlign w:val="center"/>
            <w:hideMark/>
          </w:tcPr>
          <w:p w14:paraId="1CC7D53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middleman_email</w:t>
            </w:r>
            <w:proofErr w:type="spellEnd"/>
          </w:p>
        </w:tc>
        <w:tc>
          <w:tcPr>
            <w:tcW w:w="5102" w:type="dxa"/>
            <w:shd w:val="clear" w:color="auto" w:fill="auto"/>
            <w:vAlign w:val="center"/>
            <w:hideMark/>
          </w:tcPr>
          <w:p w14:paraId="394BFC9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e-pasts.</w:t>
            </w:r>
          </w:p>
        </w:tc>
      </w:tr>
      <w:tr w:rsidR="00AD740B" w:rsidRPr="007B6CBF" w14:paraId="02F64249" w14:textId="77777777" w:rsidTr="00AD740B">
        <w:trPr>
          <w:trHeight w:val="300"/>
        </w:trPr>
        <w:tc>
          <w:tcPr>
            <w:tcW w:w="4249" w:type="dxa"/>
            <w:shd w:val="clear" w:color="auto" w:fill="auto"/>
            <w:vAlign w:val="center"/>
            <w:hideMark/>
          </w:tcPr>
          <w:p w14:paraId="7EC9096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middleman_phone</w:t>
            </w:r>
            <w:proofErr w:type="spellEnd"/>
          </w:p>
        </w:tc>
        <w:tc>
          <w:tcPr>
            <w:tcW w:w="5102" w:type="dxa"/>
            <w:shd w:val="clear" w:color="auto" w:fill="auto"/>
            <w:vAlign w:val="center"/>
            <w:hideMark/>
          </w:tcPr>
          <w:p w14:paraId="017BBC5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tālruņa Nr.</w:t>
            </w:r>
          </w:p>
        </w:tc>
      </w:tr>
      <w:tr w:rsidR="00AD740B" w:rsidRPr="00AD740B" w14:paraId="282485C2" w14:textId="77777777" w:rsidTr="00AD740B">
        <w:trPr>
          <w:trHeight w:val="300"/>
        </w:trPr>
        <w:tc>
          <w:tcPr>
            <w:tcW w:w="4249" w:type="dxa"/>
            <w:shd w:val="clear" w:color="auto" w:fill="auto"/>
            <w:vAlign w:val="center"/>
            <w:hideMark/>
          </w:tcPr>
          <w:p w14:paraId="3C599FB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middleman_url</w:t>
            </w:r>
            <w:proofErr w:type="spellEnd"/>
          </w:p>
        </w:tc>
        <w:tc>
          <w:tcPr>
            <w:tcW w:w="5102" w:type="dxa"/>
            <w:shd w:val="clear" w:color="auto" w:fill="auto"/>
            <w:vAlign w:val="center"/>
            <w:hideMark/>
          </w:tcPr>
          <w:p w14:paraId="555139D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WEB adrese.</w:t>
            </w:r>
          </w:p>
        </w:tc>
      </w:tr>
      <w:tr w:rsidR="00AD740B" w:rsidRPr="00AD740B" w14:paraId="766F9DEB" w14:textId="77777777" w:rsidTr="00AD740B">
        <w:trPr>
          <w:trHeight w:val="300"/>
        </w:trPr>
        <w:tc>
          <w:tcPr>
            <w:tcW w:w="4249" w:type="dxa"/>
            <w:shd w:val="clear" w:color="auto" w:fill="auto"/>
            <w:vAlign w:val="center"/>
            <w:hideMark/>
          </w:tcPr>
          <w:p w14:paraId="1C2C341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middleman_fax</w:t>
            </w:r>
            <w:proofErr w:type="spellEnd"/>
          </w:p>
        </w:tc>
        <w:tc>
          <w:tcPr>
            <w:tcW w:w="5102" w:type="dxa"/>
            <w:shd w:val="clear" w:color="auto" w:fill="auto"/>
            <w:vAlign w:val="center"/>
            <w:hideMark/>
          </w:tcPr>
          <w:p w14:paraId="66D78E0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 starpniecības procedūrām atbildīgās iestādes fakss.</w:t>
            </w:r>
          </w:p>
        </w:tc>
      </w:tr>
      <w:tr w:rsidR="00AD740B" w:rsidRPr="007B6CBF" w14:paraId="6446EF5F" w14:textId="77777777" w:rsidTr="00AD740B">
        <w:trPr>
          <w:trHeight w:val="300"/>
        </w:trPr>
        <w:tc>
          <w:tcPr>
            <w:tcW w:w="4249" w:type="dxa"/>
            <w:shd w:val="clear" w:color="auto" w:fill="auto"/>
            <w:vAlign w:val="center"/>
            <w:hideMark/>
          </w:tcPr>
          <w:p w14:paraId="330A2D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appeal_info_name</w:t>
            </w:r>
            <w:proofErr w:type="spellEnd"/>
          </w:p>
        </w:tc>
        <w:tc>
          <w:tcPr>
            <w:tcW w:w="5102" w:type="dxa"/>
            <w:shd w:val="clear" w:color="auto" w:fill="auto"/>
            <w:vAlign w:val="center"/>
            <w:hideMark/>
          </w:tcPr>
          <w:p w14:paraId="28767A8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 kur var saņemt informāciju par pārsūdzību iesniegšanu</w:t>
            </w:r>
          </w:p>
        </w:tc>
      </w:tr>
      <w:tr w:rsidR="00AD740B" w:rsidRPr="007B6CBF" w14:paraId="6BC11A99" w14:textId="77777777" w:rsidTr="00AD740B">
        <w:trPr>
          <w:trHeight w:val="600"/>
        </w:trPr>
        <w:tc>
          <w:tcPr>
            <w:tcW w:w="4249" w:type="dxa"/>
            <w:shd w:val="clear" w:color="auto" w:fill="auto"/>
            <w:vAlign w:val="center"/>
            <w:hideMark/>
          </w:tcPr>
          <w:p w14:paraId="1059EC0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appeal_info_reg_num</w:t>
            </w:r>
            <w:proofErr w:type="spellEnd"/>
          </w:p>
        </w:tc>
        <w:tc>
          <w:tcPr>
            <w:tcW w:w="5102" w:type="dxa"/>
            <w:shd w:val="clear" w:color="auto" w:fill="auto"/>
            <w:vAlign w:val="center"/>
            <w:hideMark/>
          </w:tcPr>
          <w:p w14:paraId="64C16E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kur var saņemt informāciju par pārsūdzību iesniegšanu reģistrācijas numurs.</w:t>
            </w:r>
          </w:p>
        </w:tc>
      </w:tr>
      <w:tr w:rsidR="00AD740B" w:rsidRPr="007B6CBF" w14:paraId="2B847DF5" w14:textId="77777777" w:rsidTr="00AD740B">
        <w:trPr>
          <w:trHeight w:val="600"/>
        </w:trPr>
        <w:tc>
          <w:tcPr>
            <w:tcW w:w="4249" w:type="dxa"/>
            <w:shd w:val="clear" w:color="auto" w:fill="auto"/>
            <w:vAlign w:val="center"/>
            <w:hideMark/>
          </w:tcPr>
          <w:p w14:paraId="6A2661A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appeal_info_address</w:t>
            </w:r>
            <w:proofErr w:type="spellEnd"/>
          </w:p>
        </w:tc>
        <w:tc>
          <w:tcPr>
            <w:tcW w:w="5102" w:type="dxa"/>
            <w:shd w:val="clear" w:color="auto" w:fill="auto"/>
            <w:vAlign w:val="center"/>
            <w:hideMark/>
          </w:tcPr>
          <w:p w14:paraId="5D7D507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kur var saņemt informāciju par pārsūdzību iesniegšanu pasta adrese</w:t>
            </w:r>
          </w:p>
        </w:tc>
      </w:tr>
      <w:tr w:rsidR="00AD740B" w:rsidRPr="007B6CBF" w14:paraId="06D4C6C0" w14:textId="77777777" w:rsidTr="00AD740B">
        <w:trPr>
          <w:trHeight w:val="600"/>
        </w:trPr>
        <w:tc>
          <w:tcPr>
            <w:tcW w:w="4249" w:type="dxa"/>
            <w:shd w:val="clear" w:color="auto" w:fill="auto"/>
            <w:vAlign w:val="center"/>
            <w:hideMark/>
          </w:tcPr>
          <w:p w14:paraId="14E0F79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appeal_info_city</w:t>
            </w:r>
            <w:proofErr w:type="spellEnd"/>
          </w:p>
        </w:tc>
        <w:tc>
          <w:tcPr>
            <w:tcW w:w="5102" w:type="dxa"/>
            <w:shd w:val="clear" w:color="auto" w:fill="auto"/>
            <w:vAlign w:val="center"/>
            <w:hideMark/>
          </w:tcPr>
          <w:p w14:paraId="1587690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kur var saņemt informāciju par pārsūdzību iesniegšanu pilsēta</w:t>
            </w:r>
          </w:p>
        </w:tc>
      </w:tr>
      <w:tr w:rsidR="00AD740B" w:rsidRPr="00AD740B" w14:paraId="15F20AC8" w14:textId="77777777" w:rsidTr="00AD740B">
        <w:trPr>
          <w:trHeight w:val="300"/>
        </w:trPr>
        <w:tc>
          <w:tcPr>
            <w:tcW w:w="4249" w:type="dxa"/>
            <w:shd w:val="clear" w:color="auto" w:fill="auto"/>
            <w:vAlign w:val="center"/>
            <w:hideMark/>
          </w:tcPr>
          <w:p w14:paraId="2BD976B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appeal_info_zip_code</w:t>
            </w:r>
            <w:proofErr w:type="spellEnd"/>
          </w:p>
        </w:tc>
        <w:tc>
          <w:tcPr>
            <w:tcW w:w="5102" w:type="dxa"/>
            <w:shd w:val="clear" w:color="auto" w:fill="auto"/>
            <w:vAlign w:val="center"/>
            <w:hideMark/>
          </w:tcPr>
          <w:p w14:paraId="50ACF2F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Pasta indekss</w:t>
            </w:r>
          </w:p>
        </w:tc>
      </w:tr>
      <w:tr w:rsidR="00AD740B" w:rsidRPr="00AD740B" w14:paraId="0B8B3756" w14:textId="77777777" w:rsidTr="00AD740B">
        <w:trPr>
          <w:trHeight w:val="600"/>
        </w:trPr>
        <w:tc>
          <w:tcPr>
            <w:tcW w:w="4249" w:type="dxa"/>
            <w:shd w:val="clear" w:color="auto" w:fill="auto"/>
            <w:vAlign w:val="center"/>
            <w:hideMark/>
          </w:tcPr>
          <w:p w14:paraId="019469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appeal_info_country</w:t>
            </w:r>
            <w:proofErr w:type="spellEnd"/>
          </w:p>
        </w:tc>
        <w:tc>
          <w:tcPr>
            <w:tcW w:w="5102" w:type="dxa"/>
            <w:shd w:val="clear" w:color="auto" w:fill="auto"/>
            <w:vAlign w:val="center"/>
            <w:hideMark/>
          </w:tcPr>
          <w:p w14:paraId="35A8106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Iestādes, kur var saņemt informāciju par pārsūdzību iesniegšanu valsts. Skat. </w:t>
            </w:r>
            <w:r w:rsidRPr="00AD740B">
              <w:rPr>
                <w:rFonts w:ascii="Times New Roman" w:eastAsia="Times New Roman" w:hAnsi="Times New Roman" w:cs="Times New Roman"/>
                <w:b/>
                <w:bCs/>
                <w:color w:val="000000"/>
                <w:lang w:val="lv-LV" w:eastAsia="lv-LV"/>
              </w:rPr>
              <w:t>Valstis</w:t>
            </w:r>
          </w:p>
        </w:tc>
      </w:tr>
      <w:tr w:rsidR="00AD740B" w:rsidRPr="007B6CBF" w14:paraId="753AB952" w14:textId="77777777" w:rsidTr="00AD740B">
        <w:trPr>
          <w:trHeight w:val="600"/>
        </w:trPr>
        <w:tc>
          <w:tcPr>
            <w:tcW w:w="4249" w:type="dxa"/>
            <w:shd w:val="clear" w:color="auto" w:fill="auto"/>
            <w:vAlign w:val="center"/>
            <w:hideMark/>
          </w:tcPr>
          <w:p w14:paraId="76D6A85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appeal_info_email</w:t>
            </w:r>
            <w:proofErr w:type="spellEnd"/>
          </w:p>
        </w:tc>
        <w:tc>
          <w:tcPr>
            <w:tcW w:w="5102" w:type="dxa"/>
            <w:shd w:val="clear" w:color="auto" w:fill="auto"/>
            <w:vAlign w:val="center"/>
            <w:hideMark/>
          </w:tcPr>
          <w:p w14:paraId="24052A7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kur var saņemt informāciju par pārsūdzību iesniegšanu e-pasts.</w:t>
            </w:r>
          </w:p>
        </w:tc>
      </w:tr>
      <w:tr w:rsidR="00AD740B" w:rsidRPr="007B6CBF" w14:paraId="20BCA9D6" w14:textId="77777777" w:rsidTr="00AD740B">
        <w:trPr>
          <w:trHeight w:val="600"/>
        </w:trPr>
        <w:tc>
          <w:tcPr>
            <w:tcW w:w="4249" w:type="dxa"/>
            <w:shd w:val="clear" w:color="auto" w:fill="auto"/>
            <w:vAlign w:val="center"/>
            <w:hideMark/>
          </w:tcPr>
          <w:p w14:paraId="68E4716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appeal_info_phone</w:t>
            </w:r>
            <w:proofErr w:type="spellEnd"/>
          </w:p>
        </w:tc>
        <w:tc>
          <w:tcPr>
            <w:tcW w:w="5102" w:type="dxa"/>
            <w:shd w:val="clear" w:color="auto" w:fill="auto"/>
            <w:vAlign w:val="center"/>
            <w:hideMark/>
          </w:tcPr>
          <w:p w14:paraId="1EE05F8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kur var saņemt informāciju par pārsūdzību iesniegšanu tālruņa Nr.</w:t>
            </w:r>
          </w:p>
        </w:tc>
      </w:tr>
      <w:tr w:rsidR="00AD740B" w:rsidRPr="007B6CBF" w14:paraId="71C06ED3" w14:textId="77777777" w:rsidTr="00AD740B">
        <w:trPr>
          <w:trHeight w:val="600"/>
        </w:trPr>
        <w:tc>
          <w:tcPr>
            <w:tcW w:w="4249" w:type="dxa"/>
            <w:shd w:val="clear" w:color="auto" w:fill="auto"/>
            <w:vAlign w:val="center"/>
            <w:hideMark/>
          </w:tcPr>
          <w:p w14:paraId="00CC45A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appeal_info_url</w:t>
            </w:r>
            <w:proofErr w:type="spellEnd"/>
          </w:p>
        </w:tc>
        <w:tc>
          <w:tcPr>
            <w:tcW w:w="5102" w:type="dxa"/>
            <w:shd w:val="clear" w:color="auto" w:fill="auto"/>
            <w:vAlign w:val="center"/>
            <w:hideMark/>
          </w:tcPr>
          <w:p w14:paraId="379888A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kur var saņemt informāciju par pārsūdzību iesniegšanu WEB adrese.</w:t>
            </w:r>
          </w:p>
        </w:tc>
      </w:tr>
      <w:tr w:rsidR="00AD740B" w:rsidRPr="007B6CBF" w14:paraId="5DBBFBD2" w14:textId="77777777" w:rsidTr="00AD740B">
        <w:trPr>
          <w:trHeight w:val="600"/>
        </w:trPr>
        <w:tc>
          <w:tcPr>
            <w:tcW w:w="4249" w:type="dxa"/>
            <w:shd w:val="clear" w:color="auto" w:fill="auto"/>
            <w:vAlign w:val="center"/>
            <w:hideMark/>
          </w:tcPr>
          <w:p w14:paraId="7E6884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appeal_info_fax</w:t>
            </w:r>
            <w:proofErr w:type="spellEnd"/>
          </w:p>
        </w:tc>
        <w:tc>
          <w:tcPr>
            <w:tcW w:w="5102" w:type="dxa"/>
            <w:shd w:val="clear" w:color="auto" w:fill="auto"/>
            <w:vAlign w:val="center"/>
            <w:hideMark/>
          </w:tcPr>
          <w:p w14:paraId="0AAB03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kur var saņemt informāciju par pārsūdzību iesniegšanu fakss.</w:t>
            </w:r>
          </w:p>
        </w:tc>
      </w:tr>
      <w:tr w:rsidR="00AD740B" w:rsidRPr="00AD740B" w14:paraId="4B643FE8" w14:textId="77777777" w:rsidTr="00AD740B">
        <w:trPr>
          <w:trHeight w:val="300"/>
        </w:trPr>
        <w:tc>
          <w:tcPr>
            <w:tcW w:w="4249" w:type="dxa"/>
            <w:shd w:val="clear" w:color="auto" w:fill="auto"/>
            <w:vAlign w:val="center"/>
            <w:hideMark/>
          </w:tcPr>
          <w:p w14:paraId="0FB89909"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procedure</w:t>
            </w:r>
            <w:proofErr w:type="spellEnd"/>
          </w:p>
        </w:tc>
        <w:tc>
          <w:tcPr>
            <w:tcW w:w="5102" w:type="dxa"/>
            <w:shd w:val="clear" w:color="auto" w:fill="auto"/>
            <w:vAlign w:val="center"/>
            <w:hideMark/>
          </w:tcPr>
          <w:p w14:paraId="37D3976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iepirkuma procedūru.</w:t>
            </w:r>
          </w:p>
        </w:tc>
      </w:tr>
      <w:tr w:rsidR="00AD740B" w:rsidRPr="00AD740B" w14:paraId="46DB1BB6" w14:textId="77777777" w:rsidTr="00AD740B">
        <w:trPr>
          <w:trHeight w:val="630"/>
        </w:trPr>
        <w:tc>
          <w:tcPr>
            <w:tcW w:w="4249" w:type="dxa"/>
            <w:shd w:val="clear" w:color="auto" w:fill="auto"/>
            <w:vAlign w:val="center"/>
            <w:hideMark/>
          </w:tcPr>
          <w:p w14:paraId="5FF479E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proc_type</w:t>
            </w:r>
            <w:proofErr w:type="spellEnd"/>
          </w:p>
        </w:tc>
        <w:tc>
          <w:tcPr>
            <w:tcW w:w="5102" w:type="dxa"/>
            <w:shd w:val="clear" w:color="auto" w:fill="auto"/>
            <w:vAlign w:val="center"/>
            <w:hideMark/>
          </w:tcPr>
          <w:p w14:paraId="40F6605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Procedūras veids atbilstoši regulējumam. Skat. </w:t>
            </w:r>
            <w:r w:rsidRPr="00AD740B">
              <w:rPr>
                <w:rFonts w:ascii="Times New Roman" w:eastAsia="Times New Roman" w:hAnsi="Times New Roman" w:cs="Times New Roman"/>
                <w:b/>
                <w:bCs/>
                <w:color w:val="000000"/>
                <w:sz w:val="24"/>
                <w:szCs w:val="24"/>
                <w:lang w:val="lv-LV" w:eastAsia="lv-LV"/>
              </w:rPr>
              <w:t>Procedūras veidi pēc piemērotā regulējuma</w:t>
            </w:r>
          </w:p>
        </w:tc>
      </w:tr>
      <w:tr w:rsidR="00AD740B" w:rsidRPr="00AD740B" w14:paraId="3D432BB0" w14:textId="77777777" w:rsidTr="00AD740B">
        <w:trPr>
          <w:trHeight w:val="300"/>
        </w:trPr>
        <w:tc>
          <w:tcPr>
            <w:tcW w:w="4249" w:type="dxa"/>
            <w:shd w:val="clear" w:color="auto" w:fill="auto"/>
            <w:vAlign w:val="center"/>
            <w:hideMark/>
          </w:tcPr>
          <w:p w14:paraId="5EC2E5B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argument</w:t>
            </w:r>
          </w:p>
        </w:tc>
        <w:tc>
          <w:tcPr>
            <w:tcW w:w="5102" w:type="dxa"/>
            <w:shd w:val="clear" w:color="auto" w:fill="auto"/>
            <w:vAlign w:val="center"/>
            <w:hideMark/>
          </w:tcPr>
          <w:p w14:paraId="75F46E9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Paātrinātas procedūras izvēles pamatojums.</w:t>
            </w:r>
          </w:p>
        </w:tc>
      </w:tr>
      <w:tr w:rsidR="00AD740B" w:rsidRPr="00AD740B" w14:paraId="723FC81B" w14:textId="77777777" w:rsidTr="00AD740B">
        <w:trPr>
          <w:trHeight w:val="300"/>
        </w:trPr>
        <w:tc>
          <w:tcPr>
            <w:tcW w:w="4249" w:type="dxa"/>
            <w:shd w:val="clear" w:color="auto" w:fill="auto"/>
            <w:vAlign w:val="center"/>
            <w:hideMark/>
          </w:tcPr>
          <w:p w14:paraId="54EFC59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candidates_selected</w:t>
            </w:r>
            <w:proofErr w:type="spellEnd"/>
          </w:p>
        </w:tc>
        <w:tc>
          <w:tcPr>
            <w:tcW w:w="5102" w:type="dxa"/>
            <w:shd w:val="clear" w:color="auto" w:fill="auto"/>
            <w:vAlign w:val="center"/>
            <w:hideMark/>
          </w:tcPr>
          <w:p w14:paraId="0D7C3D1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Kandidāti jau ir atlasīti: 0 - nē, 1 – jā.</w:t>
            </w:r>
          </w:p>
        </w:tc>
      </w:tr>
      <w:tr w:rsidR="00AD740B" w:rsidRPr="007B6CBF" w14:paraId="1A98E130" w14:textId="77777777" w:rsidTr="00AD740B">
        <w:trPr>
          <w:trHeight w:val="1200"/>
        </w:trPr>
        <w:tc>
          <w:tcPr>
            <w:tcW w:w="4249" w:type="dxa"/>
            <w:shd w:val="clear" w:color="FFFF00" w:fill="FFFFFF"/>
            <w:vAlign w:val="center"/>
            <w:hideMark/>
          </w:tcPr>
          <w:p w14:paraId="13ECBB9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criteria_type</w:t>
            </w:r>
            <w:proofErr w:type="spellEnd"/>
          </w:p>
        </w:tc>
        <w:tc>
          <w:tcPr>
            <w:tcW w:w="5102" w:type="dxa"/>
            <w:shd w:val="clear" w:color="FFFF00" w:fill="FFFFFF"/>
            <w:vAlign w:val="bottom"/>
            <w:hideMark/>
          </w:tcPr>
          <w:p w14:paraId="7BE4FBB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Piešķiršanas kritēriji: 3 - Piedāvājums ar viszemāko cenu; 2 - Saimnieciski visizdevīgākais piedāvājums, kas izvērtēts saskaņā ar zemāk minētajiem kritērijiem; 1 - Saimnieciski visizdevīgākais piedāvājums pēc kritērijiem, kas noteikti specifikācijās</w:t>
            </w:r>
          </w:p>
        </w:tc>
      </w:tr>
      <w:tr w:rsidR="00AD740B" w:rsidRPr="00AD740B" w14:paraId="2DA00944" w14:textId="77777777" w:rsidTr="00AD740B">
        <w:trPr>
          <w:trHeight w:val="300"/>
        </w:trPr>
        <w:tc>
          <w:tcPr>
            <w:tcW w:w="4249" w:type="dxa"/>
            <w:shd w:val="clear" w:color="FFFF00" w:fill="FFFFFF"/>
            <w:vAlign w:val="center"/>
            <w:hideMark/>
          </w:tcPr>
          <w:p w14:paraId="7603BC49"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criteria_list</w:t>
            </w:r>
            <w:proofErr w:type="spellEnd"/>
          </w:p>
        </w:tc>
        <w:tc>
          <w:tcPr>
            <w:tcW w:w="5102" w:type="dxa"/>
            <w:shd w:val="clear" w:color="FFFF00" w:fill="FFFFFF"/>
            <w:vAlign w:val="center"/>
            <w:hideMark/>
          </w:tcPr>
          <w:p w14:paraId="085B322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Piedāvājumu izvēles kritēriju saraksts.</w:t>
            </w:r>
          </w:p>
        </w:tc>
      </w:tr>
      <w:tr w:rsidR="00AD740B" w:rsidRPr="007B6CBF" w14:paraId="53E1522F" w14:textId="77777777" w:rsidTr="00AD740B">
        <w:trPr>
          <w:trHeight w:val="900"/>
        </w:trPr>
        <w:tc>
          <w:tcPr>
            <w:tcW w:w="4249" w:type="dxa"/>
            <w:shd w:val="clear" w:color="FFFF00" w:fill="FFFFFF"/>
            <w:vAlign w:val="center"/>
            <w:hideMark/>
          </w:tcPr>
          <w:p w14:paraId="6F903C48"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criteria</w:t>
            </w:r>
            <w:proofErr w:type="spellEnd"/>
          </w:p>
        </w:tc>
        <w:tc>
          <w:tcPr>
            <w:tcW w:w="5102" w:type="dxa"/>
            <w:shd w:val="clear" w:color="FFFF00" w:fill="FFFFFF"/>
            <w:vAlign w:val="center"/>
            <w:hideMark/>
          </w:tcPr>
          <w:p w14:paraId="0B659A6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Var saturēt vienu vai vairākus piedāvājumu izvēles kritērijus (ja saimnieciski visizdevīgākā piedāvājuma izvēles kritēriji tiek norādīti paziņojumā).</w:t>
            </w:r>
          </w:p>
        </w:tc>
      </w:tr>
      <w:tr w:rsidR="00AD740B" w:rsidRPr="00AD740B" w14:paraId="507CD1EF" w14:textId="77777777" w:rsidTr="00AD740B">
        <w:trPr>
          <w:trHeight w:val="300"/>
        </w:trPr>
        <w:tc>
          <w:tcPr>
            <w:tcW w:w="4249" w:type="dxa"/>
            <w:shd w:val="clear" w:color="FFFF00" w:fill="FFFFFF"/>
            <w:vAlign w:val="center"/>
            <w:hideMark/>
          </w:tcPr>
          <w:p w14:paraId="061ABD1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name</w:t>
            </w:r>
            <w:proofErr w:type="spellEnd"/>
          </w:p>
        </w:tc>
        <w:tc>
          <w:tcPr>
            <w:tcW w:w="5102" w:type="dxa"/>
            <w:shd w:val="clear" w:color="FFFF00" w:fill="FFFFFF"/>
            <w:vAlign w:val="center"/>
            <w:hideMark/>
          </w:tcPr>
          <w:p w14:paraId="4AD4603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Kritērija nosaukums</w:t>
            </w:r>
          </w:p>
        </w:tc>
      </w:tr>
      <w:tr w:rsidR="00AD740B" w:rsidRPr="00AD740B" w14:paraId="5D0F20F4" w14:textId="77777777" w:rsidTr="00AD740B">
        <w:trPr>
          <w:trHeight w:val="300"/>
        </w:trPr>
        <w:tc>
          <w:tcPr>
            <w:tcW w:w="4249" w:type="dxa"/>
            <w:shd w:val="clear" w:color="FFFF00" w:fill="FFFFFF"/>
            <w:vAlign w:val="center"/>
            <w:hideMark/>
          </w:tcPr>
          <w:p w14:paraId="5F8EAC7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points</w:t>
            </w:r>
            <w:proofErr w:type="spellEnd"/>
          </w:p>
        </w:tc>
        <w:tc>
          <w:tcPr>
            <w:tcW w:w="5102" w:type="dxa"/>
            <w:shd w:val="clear" w:color="FFFF00" w:fill="FFFFFF"/>
            <w:vAlign w:val="center"/>
            <w:hideMark/>
          </w:tcPr>
          <w:p w14:paraId="7F7C427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Īpatsvars</w:t>
            </w:r>
          </w:p>
        </w:tc>
      </w:tr>
      <w:tr w:rsidR="00AD740B" w:rsidRPr="00AD740B" w14:paraId="589E4744" w14:textId="77777777" w:rsidTr="00AD740B">
        <w:trPr>
          <w:trHeight w:val="300"/>
        </w:trPr>
        <w:tc>
          <w:tcPr>
            <w:tcW w:w="4249" w:type="dxa"/>
            <w:shd w:val="clear" w:color="FFFF00" w:fill="FFFFFF"/>
            <w:vAlign w:val="center"/>
            <w:hideMark/>
          </w:tcPr>
          <w:p w14:paraId="28701A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submit_date_stamp</w:t>
            </w:r>
            <w:proofErr w:type="spellEnd"/>
          </w:p>
        </w:tc>
        <w:tc>
          <w:tcPr>
            <w:tcW w:w="5102" w:type="dxa"/>
            <w:shd w:val="clear" w:color="FFFF00" w:fill="FFFFFF"/>
            <w:vAlign w:val="center"/>
            <w:hideMark/>
          </w:tcPr>
          <w:p w14:paraId="6FB046F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unix</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timestamp</w:t>
            </w:r>
            <w:proofErr w:type="spellEnd"/>
          </w:p>
        </w:tc>
      </w:tr>
      <w:tr w:rsidR="00AD740B" w:rsidRPr="00AD740B" w14:paraId="5257CEEE" w14:textId="77777777" w:rsidTr="00AD740B">
        <w:trPr>
          <w:trHeight w:val="300"/>
        </w:trPr>
        <w:tc>
          <w:tcPr>
            <w:tcW w:w="4249" w:type="dxa"/>
            <w:shd w:val="clear" w:color="FFFF00" w:fill="FFFFFF"/>
            <w:vAlign w:val="center"/>
            <w:hideMark/>
          </w:tcPr>
          <w:p w14:paraId="4B20F31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submit_hour</w:t>
            </w:r>
            <w:proofErr w:type="spellEnd"/>
          </w:p>
        </w:tc>
        <w:tc>
          <w:tcPr>
            <w:tcW w:w="5102" w:type="dxa"/>
            <w:shd w:val="clear" w:color="FFFF00" w:fill="FFFFFF"/>
            <w:vAlign w:val="center"/>
            <w:hideMark/>
          </w:tcPr>
          <w:p w14:paraId="4A19943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Laiks: stunda</w:t>
            </w:r>
          </w:p>
        </w:tc>
      </w:tr>
      <w:tr w:rsidR="00AD740B" w:rsidRPr="00AD740B" w14:paraId="6470B3D3" w14:textId="77777777" w:rsidTr="00AD740B">
        <w:trPr>
          <w:trHeight w:val="300"/>
        </w:trPr>
        <w:tc>
          <w:tcPr>
            <w:tcW w:w="4249" w:type="dxa"/>
            <w:shd w:val="clear" w:color="FFFF00" w:fill="FFFFFF"/>
            <w:vAlign w:val="center"/>
            <w:hideMark/>
          </w:tcPr>
          <w:p w14:paraId="0DAA6F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submit_minute</w:t>
            </w:r>
            <w:proofErr w:type="spellEnd"/>
          </w:p>
        </w:tc>
        <w:tc>
          <w:tcPr>
            <w:tcW w:w="5102" w:type="dxa"/>
            <w:shd w:val="clear" w:color="FFFF00" w:fill="FFFFFF"/>
            <w:vAlign w:val="center"/>
            <w:hideMark/>
          </w:tcPr>
          <w:p w14:paraId="5E79099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Minūte. Skat. </w:t>
            </w:r>
            <w:r w:rsidRPr="00AD740B">
              <w:rPr>
                <w:rFonts w:ascii="Times New Roman" w:eastAsia="Times New Roman" w:hAnsi="Times New Roman" w:cs="Times New Roman"/>
                <w:b/>
                <w:bCs/>
                <w:color w:val="000000"/>
                <w:lang w:val="lv-LV" w:eastAsia="lv-LV"/>
              </w:rPr>
              <w:t>Minūtes</w:t>
            </w:r>
          </w:p>
        </w:tc>
      </w:tr>
      <w:tr w:rsidR="00AD740B" w:rsidRPr="00AD740B" w14:paraId="732B052F" w14:textId="77777777" w:rsidTr="00AD740B">
        <w:trPr>
          <w:trHeight w:val="300"/>
        </w:trPr>
        <w:tc>
          <w:tcPr>
            <w:tcW w:w="4249" w:type="dxa"/>
            <w:shd w:val="clear" w:color="auto" w:fill="auto"/>
            <w:vAlign w:val="center"/>
            <w:hideMark/>
          </w:tcPr>
          <w:p w14:paraId="52AF8FA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auction</w:t>
            </w:r>
            <w:proofErr w:type="spellEnd"/>
          </w:p>
        </w:tc>
        <w:tc>
          <w:tcPr>
            <w:tcW w:w="5102" w:type="dxa"/>
            <w:shd w:val="clear" w:color="auto" w:fill="auto"/>
            <w:vAlign w:val="center"/>
            <w:hideMark/>
          </w:tcPr>
          <w:p w14:paraId="3427BA8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Tiks piemērota elektroniskā izsole: 0 - nē, 1 – jā</w:t>
            </w:r>
          </w:p>
        </w:tc>
      </w:tr>
      <w:tr w:rsidR="00AD740B" w:rsidRPr="00AD740B" w14:paraId="0761F873" w14:textId="77777777" w:rsidTr="00AD740B">
        <w:trPr>
          <w:trHeight w:val="300"/>
        </w:trPr>
        <w:tc>
          <w:tcPr>
            <w:tcW w:w="4249" w:type="dxa"/>
            <w:shd w:val="clear" w:color="auto" w:fill="auto"/>
            <w:vAlign w:val="center"/>
            <w:hideMark/>
          </w:tcPr>
          <w:p w14:paraId="5472D4D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auction_description</w:t>
            </w:r>
            <w:proofErr w:type="spellEnd"/>
          </w:p>
        </w:tc>
        <w:tc>
          <w:tcPr>
            <w:tcW w:w="5102" w:type="dxa"/>
            <w:shd w:val="clear" w:color="auto" w:fill="auto"/>
            <w:vAlign w:val="center"/>
            <w:hideMark/>
          </w:tcPr>
          <w:p w14:paraId="545CCE4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Izsoles apraksts</w:t>
            </w:r>
          </w:p>
        </w:tc>
      </w:tr>
      <w:tr w:rsidR="00AD740B" w:rsidRPr="007B6CBF" w14:paraId="252C2700" w14:textId="77777777" w:rsidTr="00AD740B">
        <w:trPr>
          <w:trHeight w:val="600"/>
        </w:trPr>
        <w:tc>
          <w:tcPr>
            <w:tcW w:w="4249" w:type="dxa"/>
            <w:shd w:val="clear" w:color="auto" w:fill="auto"/>
            <w:vAlign w:val="center"/>
            <w:hideMark/>
          </w:tcPr>
          <w:p w14:paraId="5484FCE9" w14:textId="77777777" w:rsidR="00AD740B" w:rsidRPr="00AD740B" w:rsidRDefault="00AD740B" w:rsidP="00AD740B">
            <w:pPr>
              <w:spacing w:after="0" w:line="240" w:lineRule="auto"/>
              <w:rPr>
                <w:rFonts w:ascii="Times New Roman" w:eastAsia="Times New Roman" w:hAnsi="Times New Roman" w:cs="Times New Roman"/>
                <w:lang w:val="lv-LV" w:eastAsia="lv-LV"/>
              </w:rPr>
            </w:pPr>
            <w:proofErr w:type="spellStart"/>
            <w:r w:rsidRPr="00AD740B">
              <w:rPr>
                <w:rFonts w:ascii="Times New Roman" w:eastAsia="Times New Roman" w:hAnsi="Times New Roman" w:cs="Times New Roman"/>
                <w:lang w:val="lv-LV" w:eastAsia="lv-LV"/>
              </w:rPr>
              <w:lastRenderedPageBreak/>
              <w:t>number_of_participant</w:t>
            </w:r>
            <w:proofErr w:type="spellEnd"/>
          </w:p>
        </w:tc>
        <w:tc>
          <w:tcPr>
            <w:tcW w:w="5102" w:type="dxa"/>
            <w:shd w:val="clear" w:color="auto" w:fill="auto"/>
            <w:vAlign w:val="center"/>
            <w:hideMark/>
          </w:tcPr>
          <w:p w14:paraId="0CE76C23" w14:textId="77777777" w:rsidR="00AD740B" w:rsidRPr="00AD740B" w:rsidRDefault="00AD740B" w:rsidP="00AD740B">
            <w:pPr>
              <w:spacing w:after="0" w:line="240" w:lineRule="auto"/>
              <w:rPr>
                <w:rFonts w:ascii="Times New Roman" w:eastAsia="Times New Roman" w:hAnsi="Times New Roman" w:cs="Times New Roman"/>
                <w:lang w:val="lv-LV" w:eastAsia="lv-LV"/>
              </w:rPr>
            </w:pPr>
            <w:r w:rsidRPr="00AD740B">
              <w:rPr>
                <w:rFonts w:ascii="Times New Roman" w:eastAsia="Times New Roman" w:hAnsi="Times New Roman" w:cs="Times New Roman"/>
                <w:lang w:val="lv-LV" w:eastAsia="lv-LV"/>
              </w:rPr>
              <w:t>1 - Vispārīgā vienošanās ar vienu dalībnieku, 2 - Vispārīgā vienošanās ar vairākiem dalībniekiem</w:t>
            </w:r>
          </w:p>
        </w:tc>
      </w:tr>
      <w:tr w:rsidR="00AD740B" w:rsidRPr="00AD740B" w14:paraId="35E55718" w14:textId="77777777" w:rsidTr="00AD740B">
        <w:trPr>
          <w:trHeight w:val="300"/>
        </w:trPr>
        <w:tc>
          <w:tcPr>
            <w:tcW w:w="4249" w:type="dxa"/>
            <w:shd w:val="clear" w:color="auto" w:fill="auto"/>
            <w:vAlign w:val="center"/>
            <w:hideMark/>
          </w:tcPr>
          <w:p w14:paraId="29E0EBE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update_date</w:t>
            </w:r>
            <w:proofErr w:type="spellEnd"/>
          </w:p>
        </w:tc>
        <w:tc>
          <w:tcPr>
            <w:tcW w:w="5102" w:type="dxa"/>
            <w:shd w:val="clear" w:color="auto" w:fill="auto"/>
            <w:vAlign w:val="center"/>
            <w:hideMark/>
          </w:tcPr>
          <w:p w14:paraId="34C648D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Dokumenta labošanas datums</w:t>
            </w:r>
          </w:p>
        </w:tc>
      </w:tr>
      <w:tr w:rsidR="00AD740B" w:rsidRPr="00AD740B" w14:paraId="16584C35" w14:textId="77777777" w:rsidTr="00AD740B">
        <w:trPr>
          <w:trHeight w:val="300"/>
        </w:trPr>
        <w:tc>
          <w:tcPr>
            <w:tcW w:w="4249" w:type="dxa"/>
            <w:shd w:val="clear" w:color="auto" w:fill="auto"/>
            <w:vAlign w:val="center"/>
            <w:hideMark/>
          </w:tcPr>
          <w:p w14:paraId="3A4AF84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update_date_stamp</w:t>
            </w:r>
            <w:proofErr w:type="spellEnd"/>
          </w:p>
        </w:tc>
        <w:tc>
          <w:tcPr>
            <w:tcW w:w="5102" w:type="dxa"/>
            <w:shd w:val="clear" w:color="auto" w:fill="auto"/>
            <w:vAlign w:val="center"/>
            <w:hideMark/>
          </w:tcPr>
          <w:p w14:paraId="69239D5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unix</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timestamp</w:t>
            </w:r>
            <w:proofErr w:type="spellEnd"/>
          </w:p>
        </w:tc>
      </w:tr>
      <w:tr w:rsidR="00AD740B" w:rsidRPr="00AD740B" w14:paraId="278C4CF7" w14:textId="77777777" w:rsidTr="00AD740B">
        <w:trPr>
          <w:trHeight w:val="300"/>
        </w:trPr>
        <w:tc>
          <w:tcPr>
            <w:tcW w:w="4249" w:type="dxa"/>
            <w:shd w:val="clear" w:color="auto" w:fill="auto"/>
            <w:vAlign w:val="center"/>
            <w:hideMark/>
          </w:tcPr>
          <w:p w14:paraId="54703DCE"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parts</w:t>
            </w:r>
            <w:proofErr w:type="spellEnd"/>
          </w:p>
        </w:tc>
        <w:tc>
          <w:tcPr>
            <w:tcW w:w="5102" w:type="dxa"/>
            <w:shd w:val="clear" w:color="auto" w:fill="auto"/>
            <w:vAlign w:val="center"/>
            <w:hideMark/>
          </w:tcPr>
          <w:p w14:paraId="70FFFCA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Datu struktūra, kas satur iepirkuma daļu aprakstu.</w:t>
            </w:r>
          </w:p>
        </w:tc>
      </w:tr>
      <w:tr w:rsidR="00AD740B" w:rsidRPr="00AD740B" w14:paraId="47E3D88E" w14:textId="77777777" w:rsidTr="00AD740B">
        <w:trPr>
          <w:trHeight w:val="600"/>
        </w:trPr>
        <w:tc>
          <w:tcPr>
            <w:tcW w:w="4249" w:type="dxa"/>
            <w:shd w:val="clear" w:color="auto" w:fill="auto"/>
            <w:vAlign w:val="center"/>
            <w:hideMark/>
          </w:tcPr>
          <w:p w14:paraId="4C715F7E"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part</w:t>
            </w:r>
            <w:proofErr w:type="spellEnd"/>
          </w:p>
        </w:tc>
        <w:tc>
          <w:tcPr>
            <w:tcW w:w="5102" w:type="dxa"/>
            <w:shd w:val="clear" w:color="auto" w:fill="auto"/>
            <w:vAlign w:val="center"/>
            <w:hideMark/>
          </w:tcPr>
          <w:p w14:paraId="346954B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Datu struktūra satur iepirkuma daļu aprakstu – vienu vai vairākas datu struktūras „</w:t>
            </w:r>
            <w:proofErr w:type="spellStart"/>
            <w:r w:rsidRPr="00AD740B">
              <w:rPr>
                <w:rFonts w:ascii="Times New Roman" w:eastAsia="Times New Roman" w:hAnsi="Times New Roman" w:cs="Times New Roman"/>
                <w:color w:val="000000"/>
                <w:lang w:val="lv-LV" w:eastAsia="lv-LV"/>
              </w:rPr>
              <w:t>part</w:t>
            </w:r>
            <w:proofErr w:type="spellEnd"/>
            <w:r w:rsidRPr="00AD740B">
              <w:rPr>
                <w:rFonts w:ascii="Times New Roman" w:eastAsia="Times New Roman" w:hAnsi="Times New Roman" w:cs="Times New Roman"/>
                <w:color w:val="000000"/>
                <w:lang w:val="lv-LV" w:eastAsia="lv-LV"/>
              </w:rPr>
              <w:t>”.</w:t>
            </w:r>
          </w:p>
        </w:tc>
      </w:tr>
      <w:tr w:rsidR="00AD740B" w:rsidRPr="00AD740B" w14:paraId="3FE9C5BA" w14:textId="77777777" w:rsidTr="00AD740B">
        <w:trPr>
          <w:trHeight w:val="300"/>
        </w:trPr>
        <w:tc>
          <w:tcPr>
            <w:tcW w:w="4249" w:type="dxa"/>
            <w:shd w:val="clear" w:color="auto" w:fill="auto"/>
            <w:vAlign w:val="center"/>
            <w:hideMark/>
          </w:tcPr>
          <w:p w14:paraId="0AF7A4E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name</w:t>
            </w:r>
            <w:proofErr w:type="spellEnd"/>
          </w:p>
        </w:tc>
        <w:tc>
          <w:tcPr>
            <w:tcW w:w="5102" w:type="dxa"/>
            <w:shd w:val="clear" w:color="auto" w:fill="auto"/>
            <w:vAlign w:val="center"/>
            <w:hideMark/>
          </w:tcPr>
          <w:p w14:paraId="597D887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daļas nosaukums.</w:t>
            </w:r>
          </w:p>
        </w:tc>
      </w:tr>
      <w:tr w:rsidR="00AD740B" w:rsidRPr="00AD740B" w14:paraId="1375079A" w14:textId="77777777" w:rsidTr="00AD740B">
        <w:trPr>
          <w:trHeight w:val="300"/>
        </w:trPr>
        <w:tc>
          <w:tcPr>
            <w:tcW w:w="4249" w:type="dxa"/>
            <w:shd w:val="clear" w:color="auto" w:fill="auto"/>
            <w:vAlign w:val="center"/>
            <w:hideMark/>
          </w:tcPr>
          <w:p w14:paraId="065351C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description</w:t>
            </w:r>
            <w:proofErr w:type="spellEnd"/>
          </w:p>
        </w:tc>
        <w:tc>
          <w:tcPr>
            <w:tcW w:w="5102" w:type="dxa"/>
            <w:shd w:val="clear" w:color="auto" w:fill="auto"/>
            <w:vAlign w:val="center"/>
            <w:hideMark/>
          </w:tcPr>
          <w:p w14:paraId="4574232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Īss iepirkuma daļas apraksts.</w:t>
            </w:r>
          </w:p>
        </w:tc>
      </w:tr>
      <w:tr w:rsidR="00AD740B" w:rsidRPr="007B6CBF" w14:paraId="56A0910B" w14:textId="77777777" w:rsidTr="00AD740B">
        <w:trPr>
          <w:trHeight w:val="585"/>
        </w:trPr>
        <w:tc>
          <w:tcPr>
            <w:tcW w:w="4249" w:type="dxa"/>
            <w:shd w:val="clear" w:color="auto" w:fill="auto"/>
            <w:vAlign w:val="center"/>
            <w:hideMark/>
          </w:tcPr>
          <w:p w14:paraId="0BB16B8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main_cpv</w:t>
            </w:r>
            <w:proofErr w:type="spellEnd"/>
          </w:p>
        </w:tc>
        <w:tc>
          <w:tcPr>
            <w:tcW w:w="5102" w:type="dxa"/>
            <w:shd w:val="clear" w:color="auto" w:fill="auto"/>
            <w:vAlign w:val="center"/>
            <w:hideMark/>
          </w:tcPr>
          <w:p w14:paraId="3076BF9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Galvenais iepirkuma daļas CPV kods. Skat. </w:t>
            </w:r>
            <w:r w:rsidRPr="00AD740B">
              <w:rPr>
                <w:rFonts w:ascii="Times New Roman" w:eastAsia="Times New Roman" w:hAnsi="Times New Roman" w:cs="Times New Roman"/>
                <w:b/>
                <w:bCs/>
                <w:color w:val="000000"/>
                <w:lang w:val="lv-LV" w:eastAsia="lv-LV"/>
              </w:rPr>
              <w:t>CPV galvenās vārdnīcas kodi</w:t>
            </w:r>
          </w:p>
        </w:tc>
      </w:tr>
      <w:tr w:rsidR="00AD740B" w:rsidRPr="007B6CBF" w14:paraId="184620A6" w14:textId="77777777" w:rsidTr="00AD740B">
        <w:trPr>
          <w:trHeight w:val="585"/>
        </w:trPr>
        <w:tc>
          <w:tcPr>
            <w:tcW w:w="4249" w:type="dxa"/>
            <w:shd w:val="clear" w:color="auto" w:fill="auto"/>
            <w:vAlign w:val="center"/>
            <w:hideMark/>
          </w:tcPr>
          <w:p w14:paraId="68E92BA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cpv_list</w:t>
            </w:r>
            <w:proofErr w:type="spellEnd"/>
          </w:p>
        </w:tc>
        <w:tc>
          <w:tcPr>
            <w:tcW w:w="5102" w:type="dxa"/>
            <w:shd w:val="clear" w:color="auto" w:fill="auto"/>
            <w:vAlign w:val="center"/>
            <w:hideMark/>
          </w:tcPr>
          <w:p w14:paraId="543BE17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Iepirkuma daļas papildus CPV kodi. Skat. </w:t>
            </w:r>
            <w:r w:rsidRPr="00AD740B">
              <w:rPr>
                <w:rFonts w:ascii="Times New Roman" w:eastAsia="Times New Roman" w:hAnsi="Times New Roman" w:cs="Times New Roman"/>
                <w:b/>
                <w:bCs/>
                <w:color w:val="000000"/>
                <w:lang w:val="lv-LV" w:eastAsia="lv-LV"/>
              </w:rPr>
              <w:t>CPV galvenās vārdnīcas kodi</w:t>
            </w:r>
          </w:p>
        </w:tc>
      </w:tr>
      <w:tr w:rsidR="00AD740B" w:rsidRPr="00AD740B" w14:paraId="0337709F" w14:textId="77777777" w:rsidTr="00AD740B">
        <w:trPr>
          <w:trHeight w:val="585"/>
        </w:trPr>
        <w:tc>
          <w:tcPr>
            <w:tcW w:w="4249" w:type="dxa"/>
            <w:shd w:val="clear" w:color="auto" w:fill="auto"/>
            <w:vAlign w:val="center"/>
            <w:hideMark/>
          </w:tcPr>
          <w:p w14:paraId="555F48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additional_cpv_list</w:t>
            </w:r>
            <w:proofErr w:type="spellEnd"/>
          </w:p>
        </w:tc>
        <w:tc>
          <w:tcPr>
            <w:tcW w:w="5102" w:type="dxa"/>
            <w:shd w:val="clear" w:color="auto" w:fill="auto"/>
            <w:vAlign w:val="center"/>
            <w:hideMark/>
          </w:tcPr>
          <w:p w14:paraId="436E8D8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Papildvārdnīcas CPV kodi iepirkuma daļai. Skat. </w:t>
            </w:r>
            <w:r w:rsidRPr="00AD740B">
              <w:rPr>
                <w:rFonts w:ascii="Times New Roman" w:eastAsia="Times New Roman" w:hAnsi="Times New Roman" w:cs="Times New Roman"/>
                <w:b/>
                <w:bCs/>
                <w:color w:val="000000"/>
                <w:lang w:val="lv-LV" w:eastAsia="lv-LV"/>
              </w:rPr>
              <w:t>CPV papildvārdnīcas kodi</w:t>
            </w:r>
          </w:p>
        </w:tc>
      </w:tr>
      <w:tr w:rsidR="00AD740B" w:rsidRPr="007B6CBF" w14:paraId="211C413F" w14:textId="77777777" w:rsidTr="00AD740B">
        <w:trPr>
          <w:trHeight w:val="1500"/>
        </w:trPr>
        <w:tc>
          <w:tcPr>
            <w:tcW w:w="4249" w:type="dxa"/>
            <w:shd w:val="clear" w:color="auto" w:fill="auto"/>
            <w:vAlign w:val="center"/>
            <w:hideMark/>
          </w:tcPr>
          <w:p w14:paraId="00E846A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amount</w:t>
            </w:r>
            <w:proofErr w:type="spellEnd"/>
          </w:p>
        </w:tc>
        <w:tc>
          <w:tcPr>
            <w:tcW w:w="5102" w:type="dxa"/>
            <w:shd w:val="clear" w:color="auto" w:fill="auto"/>
            <w:vAlign w:val="center"/>
            <w:hideMark/>
          </w:tcPr>
          <w:p w14:paraId="69EC163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Īss būvdarbu veida un apjoma apraksts, kā arī, ja zināms, paredzamā līgumcena un valūta vai paredzamās līgumcenas diapazona robežas un valūta vai īss piegāžu vai pakalpojumu veida apraksts un daudzums vai paredzamā līgumcena un valūta vai paredzamās līgumcenas diapazona robežas un valūta.</w:t>
            </w:r>
          </w:p>
        </w:tc>
      </w:tr>
      <w:tr w:rsidR="00AD740B" w:rsidRPr="007B6CBF" w14:paraId="1734A751" w14:textId="77777777" w:rsidTr="00AD740B">
        <w:trPr>
          <w:trHeight w:val="900"/>
        </w:trPr>
        <w:tc>
          <w:tcPr>
            <w:tcW w:w="4249" w:type="dxa"/>
            <w:shd w:val="clear" w:color="auto" w:fill="auto"/>
            <w:vAlign w:val="center"/>
            <w:hideMark/>
          </w:tcPr>
          <w:p w14:paraId="53FFC06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criteria_type</w:t>
            </w:r>
            <w:proofErr w:type="spellEnd"/>
          </w:p>
        </w:tc>
        <w:tc>
          <w:tcPr>
            <w:tcW w:w="5102" w:type="dxa"/>
            <w:shd w:val="clear" w:color="auto" w:fill="auto"/>
            <w:vAlign w:val="center"/>
            <w:hideMark/>
          </w:tcPr>
          <w:p w14:paraId="1584802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Piešķiršanas kritēriji: 3 - Cena; 2 - Zemāk minētie kritēriji; 1 - Cena nav vienīgais izvēles kritērijs, un visi kritēriji ir noteikti tikai iepirkuma dokumentos</w:t>
            </w:r>
          </w:p>
        </w:tc>
      </w:tr>
      <w:tr w:rsidR="00AD740B" w:rsidRPr="00AD740B" w14:paraId="5026DE51" w14:textId="77777777" w:rsidTr="00AD740B">
        <w:trPr>
          <w:trHeight w:val="300"/>
        </w:trPr>
        <w:tc>
          <w:tcPr>
            <w:tcW w:w="4249" w:type="dxa"/>
            <w:shd w:val="clear" w:color="auto" w:fill="auto"/>
            <w:vAlign w:val="center"/>
            <w:hideMark/>
          </w:tcPr>
          <w:p w14:paraId="5A0397C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has_quality_criterion</w:t>
            </w:r>
            <w:proofErr w:type="spellEnd"/>
          </w:p>
        </w:tc>
        <w:tc>
          <w:tcPr>
            <w:tcW w:w="5102" w:type="dxa"/>
            <w:shd w:val="clear" w:color="auto" w:fill="auto"/>
            <w:vAlign w:val="center"/>
            <w:hideMark/>
          </w:tcPr>
          <w:p w14:paraId="56E2A6D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Kvalitātes kritērijs: 0 - nē, 1 – jā.</w:t>
            </w:r>
          </w:p>
        </w:tc>
      </w:tr>
      <w:tr w:rsidR="00AD740B" w:rsidRPr="00AD740B" w14:paraId="4CA72C9E" w14:textId="77777777" w:rsidTr="00AD740B">
        <w:trPr>
          <w:trHeight w:val="300"/>
        </w:trPr>
        <w:tc>
          <w:tcPr>
            <w:tcW w:w="4249" w:type="dxa"/>
            <w:vMerge w:val="restart"/>
            <w:shd w:val="clear" w:color="auto" w:fill="auto"/>
            <w:vAlign w:val="center"/>
            <w:hideMark/>
          </w:tcPr>
          <w:p w14:paraId="7E2BB85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cost_criteria_type</w:t>
            </w:r>
            <w:proofErr w:type="spellEnd"/>
          </w:p>
        </w:tc>
        <w:tc>
          <w:tcPr>
            <w:tcW w:w="5102" w:type="dxa"/>
            <w:shd w:val="clear" w:color="auto" w:fill="auto"/>
            <w:vAlign w:val="center"/>
            <w:hideMark/>
          </w:tcPr>
          <w:p w14:paraId="6E4AF50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izmaksu kritērijs,</w:t>
            </w:r>
          </w:p>
        </w:tc>
      </w:tr>
      <w:tr w:rsidR="00AD740B" w:rsidRPr="00AD740B" w14:paraId="5DB235C2" w14:textId="77777777" w:rsidTr="00AD740B">
        <w:trPr>
          <w:trHeight w:val="300"/>
        </w:trPr>
        <w:tc>
          <w:tcPr>
            <w:tcW w:w="4249" w:type="dxa"/>
            <w:vMerge/>
            <w:vAlign w:val="center"/>
            <w:hideMark/>
          </w:tcPr>
          <w:p w14:paraId="446774D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4FFAA5A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cena.</w:t>
            </w:r>
          </w:p>
        </w:tc>
      </w:tr>
      <w:tr w:rsidR="00AD740B" w:rsidRPr="00AD740B" w14:paraId="19551271" w14:textId="77777777" w:rsidTr="00AD740B">
        <w:trPr>
          <w:trHeight w:val="300"/>
        </w:trPr>
        <w:tc>
          <w:tcPr>
            <w:tcW w:w="4249" w:type="dxa"/>
            <w:shd w:val="clear" w:color="auto" w:fill="auto"/>
            <w:vAlign w:val="center"/>
            <w:hideMark/>
          </w:tcPr>
          <w:p w14:paraId="18C54CD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criteria_list</w:t>
            </w:r>
            <w:proofErr w:type="spellEnd"/>
          </w:p>
        </w:tc>
        <w:tc>
          <w:tcPr>
            <w:tcW w:w="5102" w:type="dxa"/>
            <w:shd w:val="clear" w:color="auto" w:fill="auto"/>
            <w:vAlign w:val="center"/>
            <w:hideMark/>
          </w:tcPr>
          <w:p w14:paraId="642277A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Piedāvājumu izvēles kritēriju saraksts.</w:t>
            </w:r>
          </w:p>
        </w:tc>
      </w:tr>
      <w:tr w:rsidR="00AD740B" w:rsidRPr="00AD740B" w14:paraId="07686C9C" w14:textId="77777777" w:rsidTr="00AD740B">
        <w:trPr>
          <w:trHeight w:val="300"/>
        </w:trPr>
        <w:tc>
          <w:tcPr>
            <w:tcW w:w="4249" w:type="dxa"/>
            <w:vMerge w:val="restart"/>
            <w:shd w:val="clear" w:color="auto" w:fill="auto"/>
            <w:vAlign w:val="center"/>
            <w:hideMark/>
          </w:tcPr>
          <w:p w14:paraId="6FB14B8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criteria</w:t>
            </w:r>
            <w:proofErr w:type="spellEnd"/>
          </w:p>
        </w:tc>
        <w:tc>
          <w:tcPr>
            <w:tcW w:w="5102" w:type="dxa"/>
            <w:shd w:val="clear" w:color="auto" w:fill="auto"/>
            <w:vAlign w:val="center"/>
            <w:hideMark/>
          </w:tcPr>
          <w:p w14:paraId="7FAC132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Var saturēt vienu vai vairākus piedāvājumu izvēles kritērijus:</w:t>
            </w:r>
          </w:p>
        </w:tc>
      </w:tr>
      <w:tr w:rsidR="00AD740B" w:rsidRPr="00AD740B" w14:paraId="6F7DEF24" w14:textId="77777777" w:rsidTr="00AD740B">
        <w:trPr>
          <w:trHeight w:val="300"/>
        </w:trPr>
        <w:tc>
          <w:tcPr>
            <w:tcW w:w="4249" w:type="dxa"/>
            <w:vMerge/>
            <w:vAlign w:val="center"/>
            <w:hideMark/>
          </w:tcPr>
          <w:p w14:paraId="4C1B464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4D63248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quality_criteria</w:t>
            </w:r>
            <w:proofErr w:type="spellEnd"/>
            <w:r w:rsidRPr="00AD740B">
              <w:rPr>
                <w:rFonts w:ascii="Times New Roman" w:eastAsia="Times New Roman" w:hAnsi="Times New Roman" w:cs="Times New Roman"/>
                <w:color w:val="000000"/>
                <w:lang w:val="lv-LV" w:eastAsia="lv-LV"/>
              </w:rPr>
              <w:t xml:space="preserve"> – kvalitātes kritērijs,</w:t>
            </w:r>
          </w:p>
        </w:tc>
      </w:tr>
      <w:tr w:rsidR="00AD740B" w:rsidRPr="00AD740B" w14:paraId="2C9A9089" w14:textId="77777777" w:rsidTr="00AD740B">
        <w:trPr>
          <w:trHeight w:val="300"/>
        </w:trPr>
        <w:tc>
          <w:tcPr>
            <w:tcW w:w="4249" w:type="dxa"/>
            <w:vMerge/>
            <w:vAlign w:val="center"/>
            <w:hideMark/>
          </w:tcPr>
          <w:p w14:paraId="4D4C219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7CB0FB0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cost_criteria</w:t>
            </w:r>
            <w:proofErr w:type="spellEnd"/>
            <w:r w:rsidRPr="00AD740B">
              <w:rPr>
                <w:rFonts w:ascii="Times New Roman" w:eastAsia="Times New Roman" w:hAnsi="Times New Roman" w:cs="Times New Roman"/>
                <w:color w:val="000000"/>
                <w:lang w:val="lv-LV" w:eastAsia="lv-LV"/>
              </w:rPr>
              <w:t xml:space="preserve"> – izmaksu kritērijs,</w:t>
            </w:r>
          </w:p>
        </w:tc>
      </w:tr>
      <w:tr w:rsidR="00AD740B" w:rsidRPr="00AD740B" w14:paraId="1AB492CB" w14:textId="77777777" w:rsidTr="00AD740B">
        <w:trPr>
          <w:trHeight w:val="300"/>
        </w:trPr>
        <w:tc>
          <w:tcPr>
            <w:tcW w:w="4249" w:type="dxa"/>
            <w:vMerge/>
            <w:vAlign w:val="center"/>
            <w:hideMark/>
          </w:tcPr>
          <w:p w14:paraId="40A7A7B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7ADA106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price_criteria</w:t>
            </w:r>
            <w:proofErr w:type="spellEnd"/>
            <w:r w:rsidRPr="00AD740B">
              <w:rPr>
                <w:rFonts w:ascii="Times New Roman" w:eastAsia="Times New Roman" w:hAnsi="Times New Roman" w:cs="Times New Roman"/>
                <w:color w:val="000000"/>
                <w:lang w:val="lv-LV" w:eastAsia="lv-LV"/>
              </w:rPr>
              <w:t xml:space="preserve"> – cenas kritērijs.</w:t>
            </w:r>
          </w:p>
        </w:tc>
      </w:tr>
      <w:tr w:rsidR="00AD740B" w:rsidRPr="00AD740B" w14:paraId="4C9DDCAB" w14:textId="77777777" w:rsidTr="00AD740B">
        <w:trPr>
          <w:trHeight w:val="300"/>
        </w:trPr>
        <w:tc>
          <w:tcPr>
            <w:tcW w:w="4249" w:type="dxa"/>
            <w:shd w:val="clear" w:color="auto" w:fill="auto"/>
            <w:vAlign w:val="center"/>
            <w:hideMark/>
          </w:tcPr>
          <w:p w14:paraId="1C7038F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name</w:t>
            </w:r>
            <w:proofErr w:type="spellEnd"/>
          </w:p>
        </w:tc>
        <w:tc>
          <w:tcPr>
            <w:tcW w:w="5102" w:type="dxa"/>
            <w:shd w:val="clear" w:color="auto" w:fill="auto"/>
            <w:vAlign w:val="center"/>
            <w:hideMark/>
          </w:tcPr>
          <w:p w14:paraId="1845E63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Kritērija nosaukums</w:t>
            </w:r>
          </w:p>
        </w:tc>
      </w:tr>
      <w:tr w:rsidR="00AD740B" w:rsidRPr="00AD740B" w14:paraId="7118DD20" w14:textId="77777777" w:rsidTr="00AD740B">
        <w:trPr>
          <w:trHeight w:val="300"/>
        </w:trPr>
        <w:tc>
          <w:tcPr>
            <w:tcW w:w="4249" w:type="dxa"/>
            <w:shd w:val="clear" w:color="auto" w:fill="auto"/>
            <w:vAlign w:val="center"/>
            <w:hideMark/>
          </w:tcPr>
          <w:p w14:paraId="5F275C4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points</w:t>
            </w:r>
            <w:proofErr w:type="spellEnd"/>
          </w:p>
        </w:tc>
        <w:tc>
          <w:tcPr>
            <w:tcW w:w="5102" w:type="dxa"/>
            <w:shd w:val="clear" w:color="auto" w:fill="auto"/>
            <w:vAlign w:val="center"/>
            <w:hideMark/>
          </w:tcPr>
          <w:p w14:paraId="040C90B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Īpatsvars</w:t>
            </w:r>
          </w:p>
        </w:tc>
      </w:tr>
      <w:tr w:rsidR="00AD740B" w:rsidRPr="00AD740B" w14:paraId="2B652AB0" w14:textId="77777777" w:rsidTr="00AD740B">
        <w:trPr>
          <w:trHeight w:val="300"/>
        </w:trPr>
        <w:tc>
          <w:tcPr>
            <w:tcW w:w="4249" w:type="dxa"/>
            <w:vMerge w:val="restart"/>
            <w:shd w:val="clear" w:color="auto" w:fill="auto"/>
            <w:vAlign w:val="center"/>
            <w:hideMark/>
          </w:tcPr>
          <w:p w14:paraId="61E7FF3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type</w:t>
            </w:r>
            <w:proofErr w:type="spellEnd"/>
          </w:p>
        </w:tc>
        <w:tc>
          <w:tcPr>
            <w:tcW w:w="5102" w:type="dxa"/>
            <w:shd w:val="clear" w:color="auto" w:fill="auto"/>
            <w:vAlign w:val="center"/>
            <w:hideMark/>
          </w:tcPr>
          <w:p w14:paraId="1C38000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quality</w:t>
            </w:r>
            <w:proofErr w:type="spellEnd"/>
            <w:r w:rsidRPr="00AD740B">
              <w:rPr>
                <w:rFonts w:ascii="Times New Roman" w:eastAsia="Times New Roman" w:hAnsi="Times New Roman" w:cs="Times New Roman"/>
                <w:color w:val="000000"/>
                <w:lang w:val="lv-LV" w:eastAsia="lv-LV"/>
              </w:rPr>
              <w:t xml:space="preserve"> – kvalitātes kritērijs,</w:t>
            </w:r>
          </w:p>
        </w:tc>
      </w:tr>
      <w:tr w:rsidR="00AD740B" w:rsidRPr="00AD740B" w14:paraId="00307F97" w14:textId="77777777" w:rsidTr="00AD740B">
        <w:trPr>
          <w:trHeight w:val="300"/>
        </w:trPr>
        <w:tc>
          <w:tcPr>
            <w:tcW w:w="4249" w:type="dxa"/>
            <w:vMerge/>
            <w:vAlign w:val="center"/>
            <w:hideMark/>
          </w:tcPr>
          <w:p w14:paraId="6323733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208A1B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cost</w:t>
            </w:r>
            <w:proofErr w:type="spellEnd"/>
            <w:r w:rsidRPr="00AD740B">
              <w:rPr>
                <w:rFonts w:ascii="Times New Roman" w:eastAsia="Times New Roman" w:hAnsi="Times New Roman" w:cs="Times New Roman"/>
                <w:color w:val="000000"/>
                <w:lang w:val="lv-LV" w:eastAsia="lv-LV"/>
              </w:rPr>
              <w:t xml:space="preserve"> – izmaksu kritērijs,</w:t>
            </w:r>
          </w:p>
        </w:tc>
      </w:tr>
      <w:tr w:rsidR="00AD740B" w:rsidRPr="00AD740B" w14:paraId="1ED3F34A" w14:textId="77777777" w:rsidTr="00AD740B">
        <w:trPr>
          <w:trHeight w:val="300"/>
        </w:trPr>
        <w:tc>
          <w:tcPr>
            <w:tcW w:w="4249" w:type="dxa"/>
            <w:vMerge/>
            <w:vAlign w:val="center"/>
            <w:hideMark/>
          </w:tcPr>
          <w:p w14:paraId="5F9B675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7D9851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w:t>
            </w:r>
            <w:proofErr w:type="spellEnd"/>
            <w:r w:rsidRPr="00AD740B">
              <w:rPr>
                <w:rFonts w:ascii="Times New Roman" w:eastAsia="Times New Roman" w:hAnsi="Times New Roman" w:cs="Times New Roman"/>
                <w:color w:val="000000"/>
                <w:lang w:val="lv-LV" w:eastAsia="lv-LV"/>
              </w:rPr>
              <w:t xml:space="preserve"> – cenas kritērijs.</w:t>
            </w:r>
          </w:p>
        </w:tc>
      </w:tr>
      <w:tr w:rsidR="00AD740B" w:rsidRPr="007B6CBF" w14:paraId="78D8568D" w14:textId="77777777" w:rsidTr="00AD740B">
        <w:trPr>
          <w:trHeight w:val="600"/>
        </w:trPr>
        <w:tc>
          <w:tcPr>
            <w:tcW w:w="4249" w:type="dxa"/>
            <w:shd w:val="clear" w:color="auto" w:fill="auto"/>
            <w:vAlign w:val="center"/>
            <w:hideMark/>
          </w:tcPr>
          <w:p w14:paraId="442924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social_aspect</w:t>
            </w:r>
            <w:proofErr w:type="spellEnd"/>
          </w:p>
        </w:tc>
        <w:tc>
          <w:tcPr>
            <w:tcW w:w="5102" w:type="dxa"/>
            <w:shd w:val="clear" w:color="auto" w:fill="auto"/>
            <w:vAlign w:val="center"/>
            <w:hideMark/>
          </w:tcPr>
          <w:p w14:paraId="7960278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Tiek piemēroti kritēriji, kas saistīti ar sociāliem aspektiem: 0 - nē, 1 – jā.</w:t>
            </w:r>
          </w:p>
        </w:tc>
      </w:tr>
      <w:tr w:rsidR="00AD740B" w:rsidRPr="007B6CBF" w14:paraId="7B9BBD5C" w14:textId="77777777" w:rsidTr="00AD740B">
        <w:trPr>
          <w:trHeight w:val="600"/>
        </w:trPr>
        <w:tc>
          <w:tcPr>
            <w:tcW w:w="4249" w:type="dxa"/>
            <w:shd w:val="clear" w:color="auto" w:fill="auto"/>
            <w:vAlign w:val="center"/>
            <w:hideMark/>
          </w:tcPr>
          <w:p w14:paraId="1E7D659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innovation_aspect</w:t>
            </w:r>
            <w:proofErr w:type="spellEnd"/>
          </w:p>
        </w:tc>
        <w:tc>
          <w:tcPr>
            <w:tcW w:w="5102" w:type="dxa"/>
            <w:shd w:val="clear" w:color="auto" w:fill="auto"/>
            <w:vAlign w:val="center"/>
            <w:hideMark/>
          </w:tcPr>
          <w:p w14:paraId="4BAE5FB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Tiek piemēroti kritēriji, kas saistīti ar inovatīviem risinājumiem: 0 - nē, 1 – jā.</w:t>
            </w:r>
          </w:p>
        </w:tc>
      </w:tr>
      <w:tr w:rsidR="00AD740B" w:rsidRPr="00AD740B" w14:paraId="69FC7E7B" w14:textId="77777777" w:rsidTr="00AD740B">
        <w:trPr>
          <w:trHeight w:val="300"/>
        </w:trPr>
        <w:tc>
          <w:tcPr>
            <w:tcW w:w="4249" w:type="dxa"/>
            <w:shd w:val="clear" w:color="auto" w:fill="auto"/>
            <w:vAlign w:val="center"/>
            <w:hideMark/>
          </w:tcPr>
          <w:p w14:paraId="20BC5B4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repeat</w:t>
            </w:r>
            <w:proofErr w:type="spellEnd"/>
          </w:p>
        </w:tc>
        <w:tc>
          <w:tcPr>
            <w:tcW w:w="5102" w:type="dxa"/>
            <w:shd w:val="clear" w:color="auto" w:fill="auto"/>
            <w:vAlign w:val="center"/>
            <w:hideMark/>
          </w:tcPr>
          <w:p w14:paraId="75055E3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Līgumu var atkārtot: 0 - nē, 1 – jā.</w:t>
            </w:r>
          </w:p>
        </w:tc>
      </w:tr>
      <w:tr w:rsidR="00AD740B" w:rsidRPr="00AD740B" w14:paraId="3F4BB379" w14:textId="77777777" w:rsidTr="00AD740B">
        <w:trPr>
          <w:trHeight w:val="300"/>
        </w:trPr>
        <w:tc>
          <w:tcPr>
            <w:tcW w:w="4249" w:type="dxa"/>
            <w:shd w:val="clear" w:color="auto" w:fill="auto"/>
            <w:vAlign w:val="center"/>
            <w:hideMark/>
          </w:tcPr>
          <w:p w14:paraId="168D238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repeat_description</w:t>
            </w:r>
            <w:proofErr w:type="spellEnd"/>
          </w:p>
        </w:tc>
        <w:tc>
          <w:tcPr>
            <w:tcW w:w="5102" w:type="dxa"/>
            <w:shd w:val="clear" w:color="auto" w:fill="auto"/>
            <w:vAlign w:val="center"/>
            <w:hideMark/>
          </w:tcPr>
          <w:p w14:paraId="3F97D82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Atkārtoto līgumu apraksts</w:t>
            </w:r>
          </w:p>
        </w:tc>
      </w:tr>
      <w:tr w:rsidR="00AD740B" w:rsidRPr="00AD740B" w14:paraId="6989FCDC" w14:textId="77777777" w:rsidTr="00AD740B">
        <w:trPr>
          <w:trHeight w:val="300"/>
        </w:trPr>
        <w:tc>
          <w:tcPr>
            <w:tcW w:w="4249" w:type="dxa"/>
            <w:shd w:val="clear" w:color="auto" w:fill="auto"/>
            <w:vAlign w:val="center"/>
            <w:hideMark/>
          </w:tcPr>
          <w:p w14:paraId="5630ECF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tenderer_count_expected</w:t>
            </w:r>
            <w:proofErr w:type="spellEnd"/>
          </w:p>
        </w:tc>
        <w:tc>
          <w:tcPr>
            <w:tcW w:w="5102" w:type="dxa"/>
            <w:shd w:val="clear" w:color="auto" w:fill="auto"/>
            <w:vAlign w:val="center"/>
            <w:hideMark/>
          </w:tcPr>
          <w:p w14:paraId="2E00A36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Paredzētais piegādātāju skaits</w:t>
            </w:r>
          </w:p>
        </w:tc>
      </w:tr>
      <w:tr w:rsidR="00AD740B" w:rsidRPr="00AD740B" w14:paraId="0D334E18" w14:textId="77777777" w:rsidTr="00AD740B">
        <w:trPr>
          <w:trHeight w:val="300"/>
        </w:trPr>
        <w:tc>
          <w:tcPr>
            <w:tcW w:w="4249" w:type="dxa"/>
            <w:shd w:val="clear" w:color="auto" w:fill="auto"/>
            <w:vAlign w:val="center"/>
            <w:hideMark/>
          </w:tcPr>
          <w:p w14:paraId="6DB67E9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tenderer_count_min</w:t>
            </w:r>
            <w:proofErr w:type="spellEnd"/>
          </w:p>
        </w:tc>
        <w:tc>
          <w:tcPr>
            <w:tcW w:w="5102" w:type="dxa"/>
            <w:shd w:val="clear" w:color="auto" w:fill="auto"/>
            <w:vAlign w:val="center"/>
            <w:hideMark/>
          </w:tcPr>
          <w:p w14:paraId="0D22DAD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Paredzētais minimālais skaits</w:t>
            </w:r>
          </w:p>
        </w:tc>
      </w:tr>
      <w:tr w:rsidR="00AD740B" w:rsidRPr="00AD740B" w14:paraId="788C6F8D" w14:textId="77777777" w:rsidTr="00AD740B">
        <w:trPr>
          <w:trHeight w:val="300"/>
        </w:trPr>
        <w:tc>
          <w:tcPr>
            <w:tcW w:w="4249" w:type="dxa"/>
            <w:shd w:val="clear" w:color="auto" w:fill="auto"/>
            <w:vAlign w:val="center"/>
            <w:hideMark/>
          </w:tcPr>
          <w:p w14:paraId="0447A13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tenderer_count_max</w:t>
            </w:r>
            <w:proofErr w:type="spellEnd"/>
          </w:p>
        </w:tc>
        <w:tc>
          <w:tcPr>
            <w:tcW w:w="5102" w:type="dxa"/>
            <w:shd w:val="clear" w:color="auto" w:fill="auto"/>
            <w:vAlign w:val="center"/>
            <w:hideMark/>
          </w:tcPr>
          <w:p w14:paraId="4B00CB8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Maksimālais skaits</w:t>
            </w:r>
          </w:p>
        </w:tc>
      </w:tr>
      <w:tr w:rsidR="00AD740B" w:rsidRPr="007B6CBF" w14:paraId="31974F62" w14:textId="77777777" w:rsidTr="00AD740B">
        <w:trPr>
          <w:trHeight w:val="300"/>
        </w:trPr>
        <w:tc>
          <w:tcPr>
            <w:tcW w:w="4249" w:type="dxa"/>
            <w:shd w:val="clear" w:color="auto" w:fill="auto"/>
            <w:vAlign w:val="center"/>
            <w:hideMark/>
          </w:tcPr>
          <w:p w14:paraId="3EA063F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criteria</w:t>
            </w:r>
            <w:proofErr w:type="spellEnd"/>
          </w:p>
        </w:tc>
        <w:tc>
          <w:tcPr>
            <w:tcW w:w="5102" w:type="dxa"/>
            <w:shd w:val="clear" w:color="auto" w:fill="auto"/>
            <w:vAlign w:val="center"/>
            <w:hideMark/>
          </w:tcPr>
          <w:p w14:paraId="2A26E7C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Ierobežota piegādātāju skaita izvēles kritēriji</w:t>
            </w:r>
          </w:p>
        </w:tc>
      </w:tr>
      <w:tr w:rsidR="00AD740B" w:rsidRPr="00AD740B" w14:paraId="4B3D21DE" w14:textId="77777777" w:rsidTr="00AD740B">
        <w:trPr>
          <w:trHeight w:val="300"/>
        </w:trPr>
        <w:tc>
          <w:tcPr>
            <w:tcW w:w="4249" w:type="dxa"/>
            <w:shd w:val="clear" w:color="auto" w:fill="auto"/>
            <w:vAlign w:val="center"/>
            <w:hideMark/>
          </w:tcPr>
          <w:p w14:paraId="14CD270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variants</w:t>
            </w:r>
          </w:p>
        </w:tc>
        <w:tc>
          <w:tcPr>
            <w:tcW w:w="5102" w:type="dxa"/>
            <w:shd w:val="clear" w:color="auto" w:fill="auto"/>
            <w:vAlign w:val="center"/>
            <w:hideMark/>
          </w:tcPr>
          <w:p w14:paraId="1D5E71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Var iesniegt piedāvājumu variantus: 0 - nē, 1 – jā.</w:t>
            </w:r>
          </w:p>
        </w:tc>
      </w:tr>
      <w:tr w:rsidR="00AD740B" w:rsidRPr="00AD740B" w14:paraId="3B4F2661" w14:textId="77777777" w:rsidTr="00AD740B">
        <w:trPr>
          <w:trHeight w:val="300"/>
        </w:trPr>
        <w:tc>
          <w:tcPr>
            <w:tcW w:w="4249" w:type="dxa"/>
            <w:shd w:val="clear" w:color="auto" w:fill="auto"/>
            <w:vAlign w:val="center"/>
            <w:hideMark/>
          </w:tcPr>
          <w:p w14:paraId="034917D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option_information</w:t>
            </w:r>
            <w:proofErr w:type="spellEnd"/>
          </w:p>
        </w:tc>
        <w:tc>
          <w:tcPr>
            <w:tcW w:w="5102" w:type="dxa"/>
            <w:shd w:val="clear" w:color="auto" w:fill="auto"/>
            <w:vAlign w:val="center"/>
            <w:hideMark/>
          </w:tcPr>
          <w:p w14:paraId="2623826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iespējām: 0 - nē, 1 – jā.</w:t>
            </w:r>
          </w:p>
        </w:tc>
      </w:tr>
      <w:tr w:rsidR="00AD740B" w:rsidRPr="00AD740B" w14:paraId="670E61BE" w14:textId="77777777" w:rsidTr="00AD740B">
        <w:trPr>
          <w:trHeight w:val="300"/>
        </w:trPr>
        <w:tc>
          <w:tcPr>
            <w:tcW w:w="4249" w:type="dxa"/>
            <w:shd w:val="clear" w:color="auto" w:fill="auto"/>
            <w:vAlign w:val="center"/>
            <w:hideMark/>
          </w:tcPr>
          <w:p w14:paraId="66802A1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option_information_description</w:t>
            </w:r>
            <w:proofErr w:type="spellEnd"/>
          </w:p>
        </w:tc>
        <w:tc>
          <w:tcPr>
            <w:tcW w:w="5102" w:type="dxa"/>
            <w:shd w:val="clear" w:color="auto" w:fill="auto"/>
            <w:vAlign w:val="center"/>
            <w:hideMark/>
          </w:tcPr>
          <w:p w14:paraId="5DDC49F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Iespēju apraksts</w:t>
            </w:r>
          </w:p>
        </w:tc>
      </w:tr>
      <w:tr w:rsidR="00AD740B" w:rsidRPr="007B6CBF" w14:paraId="0885C63A" w14:textId="77777777" w:rsidTr="00AD740B">
        <w:trPr>
          <w:trHeight w:val="600"/>
        </w:trPr>
        <w:tc>
          <w:tcPr>
            <w:tcW w:w="4249" w:type="dxa"/>
            <w:shd w:val="clear" w:color="auto" w:fill="auto"/>
            <w:vAlign w:val="center"/>
            <w:hideMark/>
          </w:tcPr>
          <w:p w14:paraId="2DC8AE2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electronic_catalog</w:t>
            </w:r>
            <w:proofErr w:type="spellEnd"/>
          </w:p>
        </w:tc>
        <w:tc>
          <w:tcPr>
            <w:tcW w:w="5102" w:type="dxa"/>
            <w:shd w:val="clear" w:color="auto" w:fill="auto"/>
            <w:vAlign w:val="center"/>
            <w:hideMark/>
          </w:tcPr>
          <w:p w14:paraId="06CD2EB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Piedāvājumi jāiesniedz elektronisko katalogu veidā vai tajos jāietver elektroniskais katalogs: 0 - nē, 1 – jā.</w:t>
            </w:r>
          </w:p>
        </w:tc>
      </w:tr>
      <w:tr w:rsidR="00AD740B" w:rsidRPr="00AD740B" w14:paraId="304706CE" w14:textId="77777777" w:rsidTr="00AD740B">
        <w:trPr>
          <w:trHeight w:val="300"/>
        </w:trPr>
        <w:tc>
          <w:tcPr>
            <w:tcW w:w="4249" w:type="dxa"/>
            <w:shd w:val="clear" w:color="auto" w:fill="auto"/>
            <w:vAlign w:val="center"/>
            <w:hideMark/>
          </w:tcPr>
          <w:p w14:paraId="0F1244D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price_exact</w:t>
            </w:r>
            <w:proofErr w:type="spellEnd"/>
          </w:p>
        </w:tc>
        <w:tc>
          <w:tcPr>
            <w:tcW w:w="5102" w:type="dxa"/>
            <w:shd w:val="clear" w:color="auto" w:fill="auto"/>
            <w:vAlign w:val="center"/>
            <w:hideMark/>
          </w:tcPr>
          <w:p w14:paraId="4AE78E3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Paredzamā līgumcena, bez PVN.</w:t>
            </w:r>
          </w:p>
        </w:tc>
      </w:tr>
      <w:tr w:rsidR="00AD740B" w:rsidRPr="00AD740B" w14:paraId="2BFF5CBD" w14:textId="77777777" w:rsidTr="00AD740B">
        <w:trPr>
          <w:trHeight w:val="300"/>
        </w:trPr>
        <w:tc>
          <w:tcPr>
            <w:tcW w:w="4249" w:type="dxa"/>
            <w:shd w:val="clear" w:color="auto" w:fill="auto"/>
            <w:vAlign w:val="center"/>
            <w:hideMark/>
          </w:tcPr>
          <w:p w14:paraId="2FDCE33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price_from</w:t>
            </w:r>
            <w:proofErr w:type="spellEnd"/>
          </w:p>
        </w:tc>
        <w:tc>
          <w:tcPr>
            <w:tcW w:w="5102" w:type="dxa"/>
            <w:shd w:val="clear" w:color="auto" w:fill="auto"/>
            <w:vAlign w:val="center"/>
            <w:hideMark/>
          </w:tcPr>
          <w:p w14:paraId="4806127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vai diapazons robežās: no</w:t>
            </w:r>
          </w:p>
        </w:tc>
      </w:tr>
      <w:tr w:rsidR="00AD740B" w:rsidRPr="00AD740B" w14:paraId="1A7A898C" w14:textId="77777777" w:rsidTr="00AD740B">
        <w:trPr>
          <w:trHeight w:val="300"/>
        </w:trPr>
        <w:tc>
          <w:tcPr>
            <w:tcW w:w="4249" w:type="dxa"/>
            <w:shd w:val="clear" w:color="auto" w:fill="auto"/>
            <w:vAlign w:val="center"/>
            <w:hideMark/>
          </w:tcPr>
          <w:p w14:paraId="7E957BA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price_to</w:t>
            </w:r>
            <w:proofErr w:type="spellEnd"/>
          </w:p>
        </w:tc>
        <w:tc>
          <w:tcPr>
            <w:tcW w:w="5102" w:type="dxa"/>
            <w:shd w:val="clear" w:color="auto" w:fill="auto"/>
            <w:vAlign w:val="center"/>
            <w:hideMark/>
          </w:tcPr>
          <w:p w14:paraId="47B589F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Līdz</w:t>
            </w:r>
          </w:p>
        </w:tc>
      </w:tr>
      <w:tr w:rsidR="00AD740B" w:rsidRPr="00AD740B" w14:paraId="3259D4BB" w14:textId="77777777" w:rsidTr="00AD740B">
        <w:trPr>
          <w:trHeight w:val="300"/>
        </w:trPr>
        <w:tc>
          <w:tcPr>
            <w:tcW w:w="4249" w:type="dxa"/>
            <w:shd w:val="clear" w:color="auto" w:fill="auto"/>
            <w:vAlign w:val="center"/>
            <w:hideMark/>
          </w:tcPr>
          <w:p w14:paraId="69FB77E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currency</w:t>
            </w:r>
            <w:proofErr w:type="spellEnd"/>
          </w:p>
        </w:tc>
        <w:tc>
          <w:tcPr>
            <w:tcW w:w="5102" w:type="dxa"/>
            <w:shd w:val="clear" w:color="auto" w:fill="auto"/>
            <w:vAlign w:val="center"/>
            <w:hideMark/>
          </w:tcPr>
          <w:p w14:paraId="6F33D40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Valūta. Skat. </w:t>
            </w:r>
            <w:r w:rsidRPr="00AD740B">
              <w:rPr>
                <w:rFonts w:ascii="Times New Roman" w:eastAsia="Times New Roman" w:hAnsi="Times New Roman" w:cs="Times New Roman"/>
                <w:b/>
                <w:bCs/>
                <w:color w:val="000000"/>
                <w:lang w:val="lv-LV" w:eastAsia="lv-LV"/>
              </w:rPr>
              <w:t>Valūtas</w:t>
            </w:r>
          </w:p>
        </w:tc>
      </w:tr>
      <w:tr w:rsidR="00AD740B" w:rsidRPr="00AD740B" w14:paraId="7B37A8B1" w14:textId="77777777" w:rsidTr="00AD740B">
        <w:trPr>
          <w:trHeight w:val="300"/>
        </w:trPr>
        <w:tc>
          <w:tcPr>
            <w:tcW w:w="4249" w:type="dxa"/>
            <w:shd w:val="clear" w:color="auto" w:fill="auto"/>
            <w:vAlign w:val="center"/>
            <w:hideMark/>
          </w:tcPr>
          <w:p w14:paraId="3B42C8C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show_in_publication</w:t>
            </w:r>
            <w:proofErr w:type="spellEnd"/>
          </w:p>
        </w:tc>
        <w:tc>
          <w:tcPr>
            <w:tcW w:w="5102" w:type="dxa"/>
            <w:shd w:val="clear" w:color="auto" w:fill="auto"/>
            <w:vAlign w:val="center"/>
            <w:hideMark/>
          </w:tcPr>
          <w:p w14:paraId="0C1E232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Rādīt publikācijā: 0 - nē, 1 – jā.</w:t>
            </w:r>
          </w:p>
        </w:tc>
      </w:tr>
      <w:tr w:rsidR="00AD740B" w:rsidRPr="00AD740B" w14:paraId="205424FE" w14:textId="77777777" w:rsidTr="00AD740B">
        <w:trPr>
          <w:trHeight w:val="300"/>
        </w:trPr>
        <w:tc>
          <w:tcPr>
            <w:tcW w:w="4249" w:type="dxa"/>
            <w:shd w:val="clear" w:color="auto" w:fill="auto"/>
            <w:vAlign w:val="center"/>
            <w:hideMark/>
          </w:tcPr>
          <w:p w14:paraId="214F957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procedure_start_date</w:t>
            </w:r>
            <w:proofErr w:type="spellEnd"/>
          </w:p>
        </w:tc>
        <w:tc>
          <w:tcPr>
            <w:tcW w:w="5102" w:type="dxa"/>
            <w:shd w:val="clear" w:color="auto" w:fill="auto"/>
            <w:vAlign w:val="center"/>
            <w:hideMark/>
          </w:tcPr>
          <w:p w14:paraId="0526108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Plānotais datums iepirkuma procedūras uzsākšanai</w:t>
            </w:r>
          </w:p>
        </w:tc>
      </w:tr>
      <w:tr w:rsidR="00AD740B" w:rsidRPr="00AD740B" w14:paraId="0A7DECBC" w14:textId="77777777" w:rsidTr="00AD740B">
        <w:trPr>
          <w:trHeight w:val="300"/>
        </w:trPr>
        <w:tc>
          <w:tcPr>
            <w:tcW w:w="4249" w:type="dxa"/>
            <w:shd w:val="clear" w:color="auto" w:fill="auto"/>
            <w:vAlign w:val="center"/>
            <w:hideMark/>
          </w:tcPr>
          <w:p w14:paraId="571BEEF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months</w:t>
            </w:r>
            <w:proofErr w:type="spellEnd"/>
          </w:p>
        </w:tc>
        <w:tc>
          <w:tcPr>
            <w:tcW w:w="5102" w:type="dxa"/>
            <w:shd w:val="clear" w:color="auto" w:fill="auto"/>
            <w:vAlign w:val="center"/>
            <w:hideMark/>
          </w:tcPr>
          <w:p w14:paraId="65ABCA5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Līguma darbības laiks mēnešos</w:t>
            </w:r>
          </w:p>
        </w:tc>
      </w:tr>
      <w:tr w:rsidR="00AD740B" w:rsidRPr="00AD740B" w14:paraId="04E8B6C1" w14:textId="77777777" w:rsidTr="00AD740B">
        <w:trPr>
          <w:trHeight w:val="300"/>
        </w:trPr>
        <w:tc>
          <w:tcPr>
            <w:tcW w:w="4249" w:type="dxa"/>
            <w:shd w:val="clear" w:color="auto" w:fill="auto"/>
            <w:vAlign w:val="center"/>
            <w:hideMark/>
          </w:tcPr>
          <w:p w14:paraId="1BEF913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days</w:t>
            </w:r>
            <w:proofErr w:type="spellEnd"/>
          </w:p>
        </w:tc>
        <w:tc>
          <w:tcPr>
            <w:tcW w:w="5102" w:type="dxa"/>
            <w:shd w:val="clear" w:color="auto" w:fill="auto"/>
            <w:vAlign w:val="center"/>
            <w:hideMark/>
          </w:tcPr>
          <w:p w14:paraId="50A27ED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vai dienās</w:t>
            </w:r>
          </w:p>
        </w:tc>
      </w:tr>
      <w:tr w:rsidR="00AD740B" w:rsidRPr="00AD740B" w14:paraId="76D5B9A6" w14:textId="77777777" w:rsidTr="00AD740B">
        <w:trPr>
          <w:trHeight w:val="300"/>
        </w:trPr>
        <w:tc>
          <w:tcPr>
            <w:tcW w:w="4249" w:type="dxa"/>
            <w:shd w:val="clear" w:color="auto" w:fill="auto"/>
            <w:vAlign w:val="center"/>
            <w:hideMark/>
          </w:tcPr>
          <w:p w14:paraId="6EB7C9E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start_date</w:t>
            </w:r>
            <w:proofErr w:type="spellEnd"/>
          </w:p>
        </w:tc>
        <w:tc>
          <w:tcPr>
            <w:tcW w:w="5102" w:type="dxa"/>
            <w:shd w:val="clear" w:color="auto" w:fill="auto"/>
            <w:vAlign w:val="center"/>
            <w:hideMark/>
          </w:tcPr>
          <w:p w14:paraId="1BC8865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vai uzsākšana</w:t>
            </w:r>
          </w:p>
        </w:tc>
      </w:tr>
      <w:tr w:rsidR="00AD740B" w:rsidRPr="00AD740B" w14:paraId="68749A9A" w14:textId="77777777" w:rsidTr="00AD740B">
        <w:trPr>
          <w:trHeight w:val="300"/>
        </w:trPr>
        <w:tc>
          <w:tcPr>
            <w:tcW w:w="4249" w:type="dxa"/>
            <w:shd w:val="clear" w:color="auto" w:fill="auto"/>
            <w:vAlign w:val="center"/>
            <w:hideMark/>
          </w:tcPr>
          <w:p w14:paraId="0040088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end_date</w:t>
            </w:r>
            <w:proofErr w:type="spellEnd"/>
          </w:p>
        </w:tc>
        <w:tc>
          <w:tcPr>
            <w:tcW w:w="5102" w:type="dxa"/>
            <w:shd w:val="clear" w:color="auto" w:fill="auto"/>
            <w:vAlign w:val="center"/>
            <w:hideMark/>
          </w:tcPr>
          <w:p w14:paraId="3394A46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Pabeigšana</w:t>
            </w:r>
          </w:p>
        </w:tc>
      </w:tr>
      <w:tr w:rsidR="00AD740B" w:rsidRPr="007B6CBF" w14:paraId="1DCD394A" w14:textId="77777777" w:rsidTr="00AD740B">
        <w:trPr>
          <w:trHeight w:val="300"/>
        </w:trPr>
        <w:tc>
          <w:tcPr>
            <w:tcW w:w="4249" w:type="dxa"/>
            <w:shd w:val="clear" w:color="auto" w:fill="auto"/>
            <w:vAlign w:val="center"/>
            <w:hideMark/>
          </w:tcPr>
          <w:p w14:paraId="5C5BE63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building_types</w:t>
            </w:r>
            <w:proofErr w:type="spellEnd"/>
          </w:p>
        </w:tc>
        <w:tc>
          <w:tcPr>
            <w:tcW w:w="5102" w:type="dxa"/>
            <w:shd w:val="clear" w:color="auto" w:fill="auto"/>
            <w:vAlign w:val="center"/>
            <w:hideMark/>
          </w:tcPr>
          <w:p w14:paraId="4C9C289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 Būvdarbu līguma veids. Skat.</w:t>
            </w:r>
            <w:r w:rsidRPr="00AD740B">
              <w:rPr>
                <w:rFonts w:ascii="Times New Roman" w:eastAsia="Times New Roman" w:hAnsi="Times New Roman" w:cs="Times New Roman"/>
                <w:b/>
                <w:bCs/>
                <w:color w:val="000000"/>
                <w:lang w:val="lv-LV" w:eastAsia="lv-LV"/>
              </w:rPr>
              <w:t xml:space="preserve"> Būvdarbu līguma veids</w:t>
            </w:r>
          </w:p>
        </w:tc>
      </w:tr>
      <w:tr w:rsidR="00AD740B" w:rsidRPr="00AD740B" w14:paraId="4CBA380A" w14:textId="77777777" w:rsidTr="00AD740B">
        <w:trPr>
          <w:trHeight w:val="300"/>
        </w:trPr>
        <w:tc>
          <w:tcPr>
            <w:tcW w:w="4249" w:type="dxa"/>
            <w:shd w:val="clear" w:color="auto" w:fill="auto"/>
            <w:vAlign w:val="center"/>
            <w:hideMark/>
          </w:tcPr>
          <w:p w14:paraId="651B93F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supply_types</w:t>
            </w:r>
            <w:proofErr w:type="spellEnd"/>
          </w:p>
        </w:tc>
        <w:tc>
          <w:tcPr>
            <w:tcW w:w="5102" w:type="dxa"/>
            <w:shd w:val="clear" w:color="auto" w:fill="auto"/>
            <w:vAlign w:val="center"/>
            <w:hideMark/>
          </w:tcPr>
          <w:p w14:paraId="6E083A8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Piegādes līguma veids. Skat. </w:t>
            </w:r>
            <w:r w:rsidRPr="00AD740B">
              <w:rPr>
                <w:rFonts w:ascii="Times New Roman" w:eastAsia="Times New Roman" w:hAnsi="Times New Roman" w:cs="Times New Roman"/>
                <w:b/>
                <w:bCs/>
                <w:color w:val="000000"/>
                <w:lang w:val="lv-LV" w:eastAsia="lv-LV"/>
              </w:rPr>
              <w:t>Piegādes līguma veids</w:t>
            </w:r>
          </w:p>
        </w:tc>
      </w:tr>
      <w:tr w:rsidR="00AD740B" w:rsidRPr="00AD740B" w14:paraId="5BBA4C72" w14:textId="77777777" w:rsidTr="00AD740B">
        <w:trPr>
          <w:trHeight w:val="300"/>
        </w:trPr>
        <w:tc>
          <w:tcPr>
            <w:tcW w:w="4249" w:type="dxa"/>
            <w:shd w:val="clear" w:color="auto" w:fill="auto"/>
            <w:vAlign w:val="center"/>
            <w:hideMark/>
          </w:tcPr>
          <w:p w14:paraId="1F04C02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service_types</w:t>
            </w:r>
            <w:proofErr w:type="spellEnd"/>
          </w:p>
        </w:tc>
        <w:tc>
          <w:tcPr>
            <w:tcW w:w="5102" w:type="dxa"/>
            <w:shd w:val="clear" w:color="auto" w:fill="auto"/>
            <w:vAlign w:val="center"/>
            <w:hideMark/>
          </w:tcPr>
          <w:p w14:paraId="144CA74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Pakalpojumu kategorijas Nr.</w:t>
            </w:r>
          </w:p>
        </w:tc>
      </w:tr>
      <w:tr w:rsidR="00AD740B" w:rsidRPr="00AD740B" w14:paraId="4E9257B0" w14:textId="77777777" w:rsidTr="00AD740B">
        <w:trPr>
          <w:trHeight w:val="300"/>
        </w:trPr>
        <w:tc>
          <w:tcPr>
            <w:tcW w:w="4249" w:type="dxa"/>
            <w:shd w:val="clear" w:color="auto" w:fill="auto"/>
            <w:vAlign w:val="center"/>
            <w:hideMark/>
          </w:tcPr>
          <w:p w14:paraId="1513A2B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nr</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part_nr</w:t>
            </w:r>
            <w:proofErr w:type="spellEnd"/>
          </w:p>
        </w:tc>
        <w:tc>
          <w:tcPr>
            <w:tcW w:w="5102" w:type="dxa"/>
            <w:shd w:val="clear" w:color="auto" w:fill="auto"/>
            <w:vAlign w:val="center"/>
            <w:hideMark/>
          </w:tcPr>
          <w:p w14:paraId="2D55C5C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daļas Nr.</w:t>
            </w:r>
          </w:p>
        </w:tc>
      </w:tr>
      <w:tr w:rsidR="00AD740B" w:rsidRPr="007B6CBF" w14:paraId="66ED69E5" w14:textId="77777777" w:rsidTr="00AD740B">
        <w:trPr>
          <w:trHeight w:val="300"/>
        </w:trPr>
        <w:tc>
          <w:tcPr>
            <w:tcW w:w="4249" w:type="dxa"/>
            <w:shd w:val="clear" w:color="auto" w:fill="auto"/>
            <w:vAlign w:val="center"/>
            <w:hideMark/>
          </w:tcPr>
          <w:p w14:paraId="5F3ACB5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price_exact_lvl</w:t>
            </w:r>
            <w:proofErr w:type="spellEnd"/>
          </w:p>
        </w:tc>
        <w:tc>
          <w:tcPr>
            <w:tcW w:w="5102" w:type="dxa"/>
            <w:shd w:val="clear" w:color="auto" w:fill="auto"/>
            <w:vAlign w:val="center"/>
            <w:hideMark/>
          </w:tcPr>
          <w:p w14:paraId="6D97784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Paredzamā līgumcena, EUR (līdz 2014.gada 1.janvārim LVL)</w:t>
            </w:r>
          </w:p>
        </w:tc>
      </w:tr>
      <w:tr w:rsidR="00AD740B" w:rsidRPr="007B6CBF" w14:paraId="2D4890EA" w14:textId="77777777" w:rsidTr="00AD740B">
        <w:trPr>
          <w:trHeight w:val="600"/>
        </w:trPr>
        <w:tc>
          <w:tcPr>
            <w:tcW w:w="4249" w:type="dxa"/>
            <w:shd w:val="clear" w:color="auto" w:fill="auto"/>
            <w:vAlign w:val="center"/>
            <w:hideMark/>
          </w:tcPr>
          <w:p w14:paraId="3D046204"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middleman_list</w:t>
            </w:r>
            <w:proofErr w:type="spellEnd"/>
          </w:p>
        </w:tc>
        <w:tc>
          <w:tcPr>
            <w:tcW w:w="5102" w:type="dxa"/>
            <w:shd w:val="clear" w:color="auto" w:fill="auto"/>
            <w:vAlign w:val="center"/>
            <w:hideMark/>
          </w:tcPr>
          <w:p w14:paraId="6C30F58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Cita pasūtītāja kontaktinformācija, kura vajadzībām pasūtītājs veic iepirkumu</w:t>
            </w:r>
          </w:p>
        </w:tc>
      </w:tr>
      <w:tr w:rsidR="00AD740B" w:rsidRPr="00AD740B" w14:paraId="40B50FD9" w14:textId="77777777" w:rsidTr="00AD740B">
        <w:trPr>
          <w:trHeight w:val="600"/>
        </w:trPr>
        <w:tc>
          <w:tcPr>
            <w:tcW w:w="4249" w:type="dxa"/>
            <w:shd w:val="clear" w:color="auto" w:fill="auto"/>
            <w:vAlign w:val="center"/>
            <w:hideMark/>
          </w:tcPr>
          <w:p w14:paraId="53EC3C7F"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middleman_item</w:t>
            </w:r>
            <w:proofErr w:type="spellEnd"/>
          </w:p>
        </w:tc>
        <w:tc>
          <w:tcPr>
            <w:tcW w:w="5102" w:type="dxa"/>
            <w:shd w:val="clear" w:color="auto" w:fill="auto"/>
            <w:vAlign w:val="center"/>
            <w:hideMark/>
          </w:tcPr>
          <w:p w14:paraId="28D9A5A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Datu struktūra satur vienu vai vairākus datu struktūras </w:t>
            </w:r>
            <w:proofErr w:type="spellStart"/>
            <w:r w:rsidRPr="00AD740B">
              <w:rPr>
                <w:rFonts w:ascii="Times New Roman" w:eastAsia="Times New Roman" w:hAnsi="Times New Roman" w:cs="Times New Roman"/>
                <w:color w:val="000000"/>
                <w:lang w:val="lv-LV" w:eastAsia="lv-LV"/>
              </w:rPr>
              <w:t>middleman_item</w:t>
            </w:r>
            <w:proofErr w:type="spellEnd"/>
            <w:r w:rsidRPr="00AD740B">
              <w:rPr>
                <w:rFonts w:ascii="Times New Roman" w:eastAsia="Times New Roman" w:hAnsi="Times New Roman" w:cs="Times New Roman"/>
                <w:color w:val="000000"/>
                <w:lang w:val="lv-LV" w:eastAsia="lv-LV"/>
              </w:rPr>
              <w:t xml:space="preserve"> ierakstus</w:t>
            </w:r>
          </w:p>
        </w:tc>
      </w:tr>
      <w:tr w:rsidR="00AD740B" w:rsidRPr="00AD740B" w14:paraId="5B8D8BEA" w14:textId="77777777" w:rsidTr="00AD740B">
        <w:trPr>
          <w:trHeight w:val="300"/>
        </w:trPr>
        <w:tc>
          <w:tcPr>
            <w:tcW w:w="4249" w:type="dxa"/>
            <w:shd w:val="clear" w:color="auto" w:fill="auto"/>
            <w:vAlign w:val="center"/>
            <w:hideMark/>
          </w:tcPr>
          <w:p w14:paraId="7D2DCE4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auth_id</w:t>
            </w:r>
            <w:proofErr w:type="spellEnd"/>
          </w:p>
        </w:tc>
        <w:tc>
          <w:tcPr>
            <w:tcW w:w="5102" w:type="dxa"/>
            <w:shd w:val="clear" w:color="auto" w:fill="auto"/>
            <w:vAlign w:val="center"/>
            <w:hideMark/>
          </w:tcPr>
          <w:p w14:paraId="61502AF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sistēmas ID</w:t>
            </w:r>
          </w:p>
        </w:tc>
      </w:tr>
      <w:tr w:rsidR="00AD740B" w:rsidRPr="00AD740B" w14:paraId="5EFBEEA6" w14:textId="77777777" w:rsidTr="00AD740B">
        <w:trPr>
          <w:trHeight w:val="300"/>
        </w:trPr>
        <w:tc>
          <w:tcPr>
            <w:tcW w:w="4249" w:type="dxa"/>
            <w:shd w:val="clear" w:color="auto" w:fill="auto"/>
            <w:vAlign w:val="center"/>
            <w:hideMark/>
          </w:tcPr>
          <w:p w14:paraId="603D7AB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name</w:t>
            </w:r>
            <w:proofErr w:type="spellEnd"/>
          </w:p>
        </w:tc>
        <w:tc>
          <w:tcPr>
            <w:tcW w:w="5102" w:type="dxa"/>
            <w:shd w:val="clear" w:color="auto" w:fill="auto"/>
            <w:vAlign w:val="center"/>
            <w:hideMark/>
          </w:tcPr>
          <w:p w14:paraId="31993E6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nosaukums</w:t>
            </w:r>
          </w:p>
        </w:tc>
      </w:tr>
      <w:tr w:rsidR="00AD740B" w:rsidRPr="00AD740B" w14:paraId="3C511CDA" w14:textId="77777777" w:rsidTr="00AD740B">
        <w:trPr>
          <w:trHeight w:val="300"/>
        </w:trPr>
        <w:tc>
          <w:tcPr>
            <w:tcW w:w="4249" w:type="dxa"/>
            <w:shd w:val="clear" w:color="auto" w:fill="auto"/>
            <w:vAlign w:val="center"/>
            <w:hideMark/>
          </w:tcPr>
          <w:p w14:paraId="01FF527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reg_num</w:t>
            </w:r>
            <w:proofErr w:type="spellEnd"/>
          </w:p>
        </w:tc>
        <w:tc>
          <w:tcPr>
            <w:tcW w:w="5102" w:type="dxa"/>
            <w:shd w:val="clear" w:color="auto" w:fill="auto"/>
            <w:vAlign w:val="center"/>
            <w:hideMark/>
          </w:tcPr>
          <w:p w14:paraId="3B0B51E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reģistrācijas numurs</w:t>
            </w:r>
          </w:p>
        </w:tc>
      </w:tr>
      <w:tr w:rsidR="00AD740B" w:rsidRPr="00AD740B" w14:paraId="018162D9" w14:textId="77777777" w:rsidTr="00AD740B">
        <w:trPr>
          <w:trHeight w:val="300"/>
        </w:trPr>
        <w:tc>
          <w:tcPr>
            <w:tcW w:w="4249" w:type="dxa"/>
            <w:shd w:val="clear" w:color="auto" w:fill="auto"/>
            <w:vAlign w:val="center"/>
            <w:hideMark/>
          </w:tcPr>
          <w:p w14:paraId="0ECCA83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address</w:t>
            </w:r>
            <w:proofErr w:type="spellEnd"/>
          </w:p>
        </w:tc>
        <w:tc>
          <w:tcPr>
            <w:tcW w:w="5102" w:type="dxa"/>
            <w:shd w:val="clear" w:color="auto" w:fill="auto"/>
            <w:vAlign w:val="center"/>
            <w:hideMark/>
          </w:tcPr>
          <w:p w14:paraId="5C5D473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Iestādes adrese</w:t>
            </w:r>
          </w:p>
        </w:tc>
      </w:tr>
      <w:tr w:rsidR="00AD740B" w:rsidRPr="00AD740B" w14:paraId="20D9AAD8" w14:textId="77777777" w:rsidTr="00AD740B">
        <w:trPr>
          <w:trHeight w:val="300"/>
        </w:trPr>
        <w:tc>
          <w:tcPr>
            <w:tcW w:w="4249" w:type="dxa"/>
            <w:shd w:val="clear" w:color="auto" w:fill="auto"/>
            <w:vAlign w:val="center"/>
            <w:hideMark/>
          </w:tcPr>
          <w:p w14:paraId="5BB9C0D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city</w:t>
            </w:r>
            <w:proofErr w:type="spellEnd"/>
          </w:p>
        </w:tc>
        <w:tc>
          <w:tcPr>
            <w:tcW w:w="5102" w:type="dxa"/>
            <w:shd w:val="clear" w:color="auto" w:fill="auto"/>
            <w:vAlign w:val="center"/>
            <w:hideMark/>
          </w:tcPr>
          <w:p w14:paraId="0028308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Pilsēta</w:t>
            </w:r>
          </w:p>
        </w:tc>
      </w:tr>
      <w:tr w:rsidR="00AD740B" w:rsidRPr="00AD740B" w14:paraId="55389D22" w14:textId="77777777" w:rsidTr="00AD740B">
        <w:trPr>
          <w:trHeight w:val="300"/>
        </w:trPr>
        <w:tc>
          <w:tcPr>
            <w:tcW w:w="4249" w:type="dxa"/>
            <w:shd w:val="clear" w:color="auto" w:fill="auto"/>
            <w:vAlign w:val="center"/>
            <w:hideMark/>
          </w:tcPr>
          <w:p w14:paraId="597BDC1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zip_code</w:t>
            </w:r>
            <w:proofErr w:type="spellEnd"/>
          </w:p>
        </w:tc>
        <w:tc>
          <w:tcPr>
            <w:tcW w:w="5102" w:type="dxa"/>
            <w:shd w:val="clear" w:color="auto" w:fill="auto"/>
            <w:vAlign w:val="center"/>
            <w:hideMark/>
          </w:tcPr>
          <w:p w14:paraId="7FB81CD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Pasta indekss</w:t>
            </w:r>
          </w:p>
        </w:tc>
      </w:tr>
      <w:tr w:rsidR="00AD740B" w:rsidRPr="00AD740B" w14:paraId="4DD9BBA0" w14:textId="77777777" w:rsidTr="00AD740B">
        <w:trPr>
          <w:trHeight w:val="300"/>
        </w:trPr>
        <w:tc>
          <w:tcPr>
            <w:tcW w:w="4249" w:type="dxa"/>
            <w:shd w:val="clear" w:color="auto" w:fill="auto"/>
            <w:vAlign w:val="center"/>
            <w:hideMark/>
          </w:tcPr>
          <w:p w14:paraId="77F1009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country</w:t>
            </w:r>
            <w:proofErr w:type="spellEnd"/>
          </w:p>
        </w:tc>
        <w:tc>
          <w:tcPr>
            <w:tcW w:w="5102" w:type="dxa"/>
            <w:shd w:val="clear" w:color="auto" w:fill="auto"/>
            <w:vAlign w:val="center"/>
            <w:hideMark/>
          </w:tcPr>
          <w:p w14:paraId="73B04F2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Valsts. Skat. </w:t>
            </w:r>
            <w:r w:rsidRPr="00AD740B">
              <w:rPr>
                <w:rFonts w:ascii="Times New Roman" w:eastAsia="Times New Roman" w:hAnsi="Times New Roman" w:cs="Times New Roman"/>
                <w:b/>
                <w:bCs/>
                <w:color w:val="000000"/>
                <w:lang w:val="lv-LV" w:eastAsia="lv-LV"/>
              </w:rPr>
              <w:t>Valstis</w:t>
            </w:r>
          </w:p>
        </w:tc>
      </w:tr>
      <w:tr w:rsidR="00AD740B" w:rsidRPr="007B6CBF" w14:paraId="5DDC58ED" w14:textId="77777777" w:rsidTr="00AD740B">
        <w:trPr>
          <w:trHeight w:val="600"/>
        </w:trPr>
        <w:tc>
          <w:tcPr>
            <w:tcW w:w="4249" w:type="dxa"/>
            <w:shd w:val="clear" w:color="auto" w:fill="auto"/>
            <w:vAlign w:val="center"/>
            <w:hideMark/>
          </w:tcPr>
          <w:p w14:paraId="34FFB9F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contract_approval_date</w:t>
            </w:r>
            <w:proofErr w:type="spellEnd"/>
          </w:p>
        </w:tc>
        <w:tc>
          <w:tcPr>
            <w:tcW w:w="5102" w:type="dxa"/>
            <w:shd w:val="clear" w:color="auto" w:fill="auto"/>
            <w:vAlign w:val="center"/>
            <w:hideMark/>
          </w:tcPr>
          <w:p w14:paraId="518E5EE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Paziņojuma par līgumu vai paziņojuma par metu konkursu nosūtīšanas datums</w:t>
            </w:r>
          </w:p>
        </w:tc>
      </w:tr>
      <w:tr w:rsidR="00AD740B" w:rsidRPr="00AD740B" w14:paraId="0C437AE7" w14:textId="77777777" w:rsidTr="00AD740B">
        <w:trPr>
          <w:trHeight w:val="900"/>
        </w:trPr>
        <w:tc>
          <w:tcPr>
            <w:tcW w:w="4249" w:type="dxa"/>
            <w:shd w:val="clear" w:color="auto" w:fill="auto"/>
            <w:vAlign w:val="center"/>
            <w:hideMark/>
          </w:tcPr>
          <w:p w14:paraId="694C6A1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publicate</w:t>
            </w:r>
            <w:proofErr w:type="spellEnd"/>
          </w:p>
        </w:tc>
        <w:tc>
          <w:tcPr>
            <w:tcW w:w="5102" w:type="dxa"/>
            <w:shd w:val="clear" w:color="auto" w:fill="auto"/>
            <w:vAlign w:val="center"/>
            <w:hideMark/>
          </w:tcPr>
          <w:p w14:paraId="338EE71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Gadījumā, ja līgums slēgts attiecībā uz pakalpojumu kategorijām 17 līdz 27 (skatīt C Pielikumu), vai piekrītat šī paziņojuma publicēšanai? 0 – nē, 1 – jā.</w:t>
            </w:r>
          </w:p>
        </w:tc>
      </w:tr>
      <w:tr w:rsidR="00AD740B" w:rsidRPr="00AD740B" w14:paraId="54B81206" w14:textId="77777777" w:rsidTr="00AD740B">
        <w:trPr>
          <w:trHeight w:val="300"/>
        </w:trPr>
        <w:tc>
          <w:tcPr>
            <w:tcW w:w="4249" w:type="dxa"/>
            <w:shd w:val="clear" w:color="auto" w:fill="auto"/>
            <w:vAlign w:val="center"/>
            <w:hideMark/>
          </w:tcPr>
          <w:p w14:paraId="13CEAFD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contract_publication_oj_num</w:t>
            </w:r>
            <w:proofErr w:type="spellEnd"/>
          </w:p>
        </w:tc>
        <w:tc>
          <w:tcPr>
            <w:tcW w:w="5102" w:type="dxa"/>
            <w:shd w:val="clear" w:color="auto" w:fill="auto"/>
            <w:vAlign w:val="center"/>
            <w:hideMark/>
          </w:tcPr>
          <w:p w14:paraId="7B3C55E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Paziņojuma reģistrācijas numurs OV</w:t>
            </w:r>
          </w:p>
        </w:tc>
      </w:tr>
      <w:tr w:rsidR="00AD740B" w:rsidRPr="00AD740B" w14:paraId="07E331DF" w14:textId="77777777" w:rsidTr="00AD740B">
        <w:trPr>
          <w:trHeight w:val="300"/>
        </w:trPr>
        <w:tc>
          <w:tcPr>
            <w:tcW w:w="4249" w:type="dxa"/>
            <w:shd w:val="clear" w:color="auto" w:fill="auto"/>
            <w:vAlign w:val="center"/>
            <w:hideMark/>
          </w:tcPr>
          <w:p w14:paraId="3498564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contract_publication_oj_date</w:t>
            </w:r>
            <w:proofErr w:type="spellEnd"/>
          </w:p>
        </w:tc>
        <w:tc>
          <w:tcPr>
            <w:tcW w:w="5102" w:type="dxa"/>
            <w:shd w:val="clear" w:color="auto" w:fill="auto"/>
            <w:vAlign w:val="center"/>
            <w:hideMark/>
          </w:tcPr>
          <w:p w14:paraId="5333DE4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un publicēšanas datums OV</w:t>
            </w:r>
          </w:p>
        </w:tc>
      </w:tr>
      <w:tr w:rsidR="00AD740B" w:rsidRPr="00AD740B" w14:paraId="5A9D044A" w14:textId="77777777" w:rsidTr="00AD740B">
        <w:trPr>
          <w:trHeight w:val="300"/>
        </w:trPr>
        <w:tc>
          <w:tcPr>
            <w:tcW w:w="4249" w:type="dxa"/>
            <w:shd w:val="clear" w:color="auto" w:fill="auto"/>
            <w:vAlign w:val="center"/>
            <w:hideMark/>
          </w:tcPr>
          <w:p w14:paraId="31FCF6F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contract_publication_date</w:t>
            </w:r>
            <w:proofErr w:type="spellEnd"/>
          </w:p>
        </w:tc>
        <w:tc>
          <w:tcPr>
            <w:tcW w:w="5102" w:type="dxa"/>
            <w:shd w:val="clear" w:color="auto" w:fill="auto"/>
            <w:vAlign w:val="center"/>
            <w:hideMark/>
          </w:tcPr>
          <w:p w14:paraId="509AB84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paziņojuma publicēšanas datums IUB mājaslapā</w:t>
            </w:r>
          </w:p>
        </w:tc>
      </w:tr>
      <w:tr w:rsidR="00AD740B" w:rsidRPr="00AD740B" w14:paraId="7285C069" w14:textId="77777777" w:rsidTr="00AD740B">
        <w:trPr>
          <w:trHeight w:val="300"/>
        </w:trPr>
        <w:tc>
          <w:tcPr>
            <w:tcW w:w="4249" w:type="dxa"/>
            <w:shd w:val="clear" w:color="auto" w:fill="auto"/>
            <w:vAlign w:val="center"/>
            <w:hideMark/>
          </w:tcPr>
          <w:p w14:paraId="54BA6C10"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changes_list</w:t>
            </w:r>
            <w:proofErr w:type="spellEnd"/>
          </w:p>
        </w:tc>
        <w:tc>
          <w:tcPr>
            <w:tcW w:w="5102" w:type="dxa"/>
            <w:shd w:val="clear" w:color="auto" w:fill="auto"/>
            <w:vAlign w:val="center"/>
            <w:hideMark/>
          </w:tcPr>
          <w:p w14:paraId="0ED092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Izmaiņu saraksts</w:t>
            </w:r>
          </w:p>
        </w:tc>
      </w:tr>
      <w:tr w:rsidR="00AD740B" w:rsidRPr="00AD740B" w14:paraId="55CC6CD8" w14:textId="77777777" w:rsidTr="00AD740B">
        <w:trPr>
          <w:trHeight w:val="300"/>
        </w:trPr>
        <w:tc>
          <w:tcPr>
            <w:tcW w:w="4249" w:type="dxa"/>
            <w:shd w:val="clear" w:color="auto" w:fill="auto"/>
            <w:vAlign w:val="center"/>
            <w:hideMark/>
          </w:tcPr>
          <w:p w14:paraId="10336F16"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changes</w:t>
            </w:r>
            <w:proofErr w:type="spellEnd"/>
          </w:p>
        </w:tc>
        <w:tc>
          <w:tcPr>
            <w:tcW w:w="5102" w:type="dxa"/>
            <w:shd w:val="clear" w:color="auto" w:fill="auto"/>
            <w:vAlign w:val="center"/>
            <w:hideMark/>
          </w:tcPr>
          <w:p w14:paraId="20396B0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Saraksts var saturēt vienu vai vairākus datu blokus </w:t>
            </w:r>
            <w:proofErr w:type="spellStart"/>
            <w:r w:rsidRPr="00AD740B">
              <w:rPr>
                <w:rFonts w:ascii="Times New Roman" w:eastAsia="Times New Roman" w:hAnsi="Times New Roman" w:cs="Times New Roman"/>
                <w:color w:val="000000"/>
                <w:lang w:val="lv-LV" w:eastAsia="lv-LV"/>
              </w:rPr>
              <w:t>changes</w:t>
            </w:r>
            <w:proofErr w:type="spellEnd"/>
          </w:p>
        </w:tc>
      </w:tr>
      <w:tr w:rsidR="00AD740B" w:rsidRPr="00AD740B" w14:paraId="4862DBB2" w14:textId="77777777" w:rsidTr="00AD740B">
        <w:trPr>
          <w:trHeight w:val="300"/>
        </w:trPr>
        <w:tc>
          <w:tcPr>
            <w:tcW w:w="4249" w:type="dxa"/>
            <w:shd w:val="clear" w:color="auto" w:fill="auto"/>
            <w:vAlign w:val="center"/>
            <w:hideMark/>
          </w:tcPr>
          <w:p w14:paraId="1E78913C"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text_changes_list</w:t>
            </w:r>
            <w:proofErr w:type="spellEnd"/>
          </w:p>
        </w:tc>
        <w:tc>
          <w:tcPr>
            <w:tcW w:w="5102" w:type="dxa"/>
            <w:shd w:val="clear" w:color="auto" w:fill="auto"/>
            <w:vAlign w:val="center"/>
            <w:hideMark/>
          </w:tcPr>
          <w:p w14:paraId="12685A7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Saraksts ar teksta izmaiņām</w:t>
            </w:r>
          </w:p>
        </w:tc>
      </w:tr>
      <w:tr w:rsidR="00AD740B" w:rsidRPr="00AD740B" w14:paraId="4F2C8807" w14:textId="77777777" w:rsidTr="00AD740B">
        <w:trPr>
          <w:trHeight w:val="300"/>
        </w:trPr>
        <w:tc>
          <w:tcPr>
            <w:tcW w:w="4249" w:type="dxa"/>
            <w:shd w:val="clear" w:color="auto" w:fill="auto"/>
            <w:vAlign w:val="center"/>
            <w:hideMark/>
          </w:tcPr>
          <w:p w14:paraId="1393276A"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text_changes</w:t>
            </w:r>
            <w:proofErr w:type="spellEnd"/>
          </w:p>
        </w:tc>
        <w:tc>
          <w:tcPr>
            <w:tcW w:w="5102" w:type="dxa"/>
            <w:shd w:val="clear" w:color="auto" w:fill="auto"/>
            <w:vAlign w:val="center"/>
            <w:hideMark/>
          </w:tcPr>
          <w:p w14:paraId="0F5BC8A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Saraksts var saturēt vienu vai vairākus datu blokus </w:t>
            </w:r>
            <w:proofErr w:type="spellStart"/>
            <w:r w:rsidRPr="00AD740B">
              <w:rPr>
                <w:rFonts w:ascii="Times New Roman" w:eastAsia="Times New Roman" w:hAnsi="Times New Roman" w:cs="Times New Roman"/>
                <w:color w:val="000000"/>
                <w:lang w:val="lv-LV" w:eastAsia="lv-LV"/>
              </w:rPr>
              <w:t>text_changes</w:t>
            </w:r>
            <w:proofErr w:type="spellEnd"/>
          </w:p>
        </w:tc>
      </w:tr>
      <w:tr w:rsidR="00AD740B" w:rsidRPr="00AD740B" w14:paraId="76781037" w14:textId="77777777" w:rsidTr="00AD740B">
        <w:trPr>
          <w:trHeight w:val="300"/>
        </w:trPr>
        <w:tc>
          <w:tcPr>
            <w:tcW w:w="4249" w:type="dxa"/>
            <w:shd w:val="clear" w:color="auto" w:fill="auto"/>
            <w:vAlign w:val="center"/>
            <w:hideMark/>
          </w:tcPr>
          <w:p w14:paraId="7A6B4F9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part_num</w:t>
            </w:r>
            <w:proofErr w:type="spellEnd"/>
          </w:p>
        </w:tc>
        <w:tc>
          <w:tcPr>
            <w:tcW w:w="5102" w:type="dxa"/>
            <w:shd w:val="clear" w:color="auto" w:fill="auto"/>
            <w:vAlign w:val="center"/>
            <w:hideMark/>
          </w:tcPr>
          <w:p w14:paraId="01D8D5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Iedaļas Nr.</w:t>
            </w:r>
          </w:p>
        </w:tc>
      </w:tr>
      <w:tr w:rsidR="00AD740B" w:rsidRPr="00AD740B" w14:paraId="3951A4E2" w14:textId="77777777" w:rsidTr="00AD740B">
        <w:trPr>
          <w:trHeight w:val="285"/>
        </w:trPr>
        <w:tc>
          <w:tcPr>
            <w:tcW w:w="4249" w:type="dxa"/>
            <w:shd w:val="clear" w:color="auto" w:fill="auto"/>
            <w:vAlign w:val="center"/>
            <w:hideMark/>
          </w:tcPr>
          <w:p w14:paraId="7713168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text_changes_place</w:t>
            </w:r>
            <w:proofErr w:type="spellEnd"/>
          </w:p>
        </w:tc>
        <w:tc>
          <w:tcPr>
            <w:tcW w:w="5102" w:type="dxa"/>
            <w:shd w:val="clear" w:color="auto" w:fill="auto"/>
            <w:vAlign w:val="center"/>
            <w:hideMark/>
          </w:tcPr>
          <w:p w14:paraId="32531B7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Teksta labojuma vieta.</w:t>
            </w:r>
          </w:p>
        </w:tc>
      </w:tr>
      <w:tr w:rsidR="00AD740B" w:rsidRPr="00AD740B" w14:paraId="0C830AFD" w14:textId="77777777" w:rsidTr="00AD740B">
        <w:trPr>
          <w:trHeight w:val="300"/>
        </w:trPr>
        <w:tc>
          <w:tcPr>
            <w:tcW w:w="4249" w:type="dxa"/>
            <w:shd w:val="clear" w:color="auto" w:fill="auto"/>
            <w:vAlign w:val="center"/>
            <w:hideMark/>
          </w:tcPr>
          <w:p w14:paraId="0C2F473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text_to_replace</w:t>
            </w:r>
            <w:proofErr w:type="spellEnd"/>
          </w:p>
        </w:tc>
        <w:tc>
          <w:tcPr>
            <w:tcW w:w="5102" w:type="dxa"/>
            <w:shd w:val="clear" w:color="auto" w:fill="auto"/>
            <w:vAlign w:val="center"/>
            <w:hideMark/>
          </w:tcPr>
          <w:p w14:paraId="0CCC166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Teksts, kuru aizvieto.</w:t>
            </w:r>
          </w:p>
        </w:tc>
      </w:tr>
      <w:tr w:rsidR="00AD740B" w:rsidRPr="00AD740B" w14:paraId="5E8DC803" w14:textId="77777777" w:rsidTr="00AD740B">
        <w:trPr>
          <w:trHeight w:val="300"/>
        </w:trPr>
        <w:tc>
          <w:tcPr>
            <w:tcW w:w="4249" w:type="dxa"/>
            <w:shd w:val="clear" w:color="auto" w:fill="auto"/>
            <w:vAlign w:val="center"/>
            <w:hideMark/>
          </w:tcPr>
          <w:p w14:paraId="1A4942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text_replace_with</w:t>
            </w:r>
            <w:proofErr w:type="spellEnd"/>
          </w:p>
        </w:tc>
        <w:tc>
          <w:tcPr>
            <w:tcW w:w="5102" w:type="dxa"/>
            <w:shd w:val="clear" w:color="auto" w:fill="auto"/>
            <w:vAlign w:val="center"/>
            <w:hideMark/>
          </w:tcPr>
          <w:p w14:paraId="078A45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Jaunais teksts</w:t>
            </w:r>
          </w:p>
        </w:tc>
      </w:tr>
      <w:tr w:rsidR="00AD740B" w:rsidRPr="00AD740B" w14:paraId="16C951BB" w14:textId="77777777" w:rsidTr="00AD740B">
        <w:trPr>
          <w:trHeight w:val="600"/>
        </w:trPr>
        <w:tc>
          <w:tcPr>
            <w:tcW w:w="4249" w:type="dxa"/>
            <w:shd w:val="clear" w:color="auto" w:fill="auto"/>
            <w:vAlign w:val="center"/>
            <w:hideMark/>
          </w:tcPr>
          <w:p w14:paraId="003EF90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interrupted_without_results_status</w:t>
            </w:r>
            <w:proofErr w:type="spellEnd"/>
          </w:p>
        </w:tc>
        <w:tc>
          <w:tcPr>
            <w:tcW w:w="5102" w:type="dxa"/>
            <w:shd w:val="clear" w:color="auto" w:fill="auto"/>
            <w:vAlign w:val="center"/>
            <w:hideMark/>
          </w:tcPr>
          <w:p w14:paraId="0AE5390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iepirkuma daļa tika izbeigta bez rezultāta vai pārtraukta? 0 - nē, 1 – jā</w:t>
            </w:r>
          </w:p>
        </w:tc>
      </w:tr>
      <w:tr w:rsidR="00AD740B" w:rsidRPr="007B6CBF" w14:paraId="7046D6FC" w14:textId="77777777" w:rsidTr="00AD740B">
        <w:trPr>
          <w:trHeight w:val="300"/>
        </w:trPr>
        <w:tc>
          <w:tcPr>
            <w:tcW w:w="4249" w:type="dxa"/>
            <w:vMerge w:val="restart"/>
            <w:shd w:val="clear" w:color="auto" w:fill="auto"/>
            <w:vAlign w:val="center"/>
            <w:hideMark/>
          </w:tcPr>
          <w:p w14:paraId="44513D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interrupted_without_results</w:t>
            </w:r>
            <w:proofErr w:type="spellEnd"/>
          </w:p>
        </w:tc>
        <w:tc>
          <w:tcPr>
            <w:tcW w:w="5102" w:type="dxa"/>
            <w:shd w:val="clear" w:color="auto" w:fill="auto"/>
            <w:vAlign w:val="center"/>
            <w:hideMark/>
          </w:tcPr>
          <w:p w14:paraId="7BBBD77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Iepirkuma daļa tika izbeigta bez rezultāta;</w:t>
            </w:r>
          </w:p>
        </w:tc>
      </w:tr>
      <w:tr w:rsidR="00AD740B" w:rsidRPr="00AD740B" w14:paraId="2F21858D" w14:textId="77777777" w:rsidTr="00AD740B">
        <w:trPr>
          <w:trHeight w:val="300"/>
        </w:trPr>
        <w:tc>
          <w:tcPr>
            <w:tcW w:w="4249" w:type="dxa"/>
            <w:vMerge/>
            <w:vAlign w:val="center"/>
            <w:hideMark/>
          </w:tcPr>
          <w:p w14:paraId="68B2760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216808A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Iepirkuma daļa tika pārtraukta.</w:t>
            </w:r>
          </w:p>
        </w:tc>
      </w:tr>
      <w:tr w:rsidR="00AD740B" w:rsidRPr="00AD740B" w14:paraId="3AB725B8" w14:textId="77777777" w:rsidTr="00AD740B">
        <w:trPr>
          <w:trHeight w:val="300"/>
        </w:trPr>
        <w:tc>
          <w:tcPr>
            <w:tcW w:w="4249" w:type="dxa"/>
            <w:shd w:val="clear" w:color="auto" w:fill="auto"/>
            <w:vAlign w:val="center"/>
            <w:hideMark/>
          </w:tcPr>
          <w:p w14:paraId="340D4E9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interrupt_info</w:t>
            </w:r>
            <w:proofErr w:type="spellEnd"/>
          </w:p>
        </w:tc>
        <w:tc>
          <w:tcPr>
            <w:tcW w:w="5102" w:type="dxa"/>
            <w:shd w:val="clear" w:color="auto" w:fill="auto"/>
            <w:vAlign w:val="center"/>
            <w:hideMark/>
          </w:tcPr>
          <w:p w14:paraId="7D8D8F1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Iepirkuma daļas pārtraukšanas pamatojums </w:t>
            </w:r>
          </w:p>
        </w:tc>
      </w:tr>
      <w:tr w:rsidR="00AD740B" w:rsidRPr="00AD740B" w14:paraId="20426C87" w14:textId="77777777" w:rsidTr="00AD740B">
        <w:trPr>
          <w:trHeight w:val="300"/>
        </w:trPr>
        <w:tc>
          <w:tcPr>
            <w:tcW w:w="4249" w:type="dxa"/>
            <w:shd w:val="clear" w:color="auto" w:fill="auto"/>
            <w:vAlign w:val="center"/>
            <w:hideMark/>
          </w:tcPr>
          <w:p w14:paraId="1F2EDEE2"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date_changes_list</w:t>
            </w:r>
            <w:proofErr w:type="spellEnd"/>
          </w:p>
        </w:tc>
        <w:tc>
          <w:tcPr>
            <w:tcW w:w="5102" w:type="dxa"/>
            <w:shd w:val="clear" w:color="auto" w:fill="auto"/>
            <w:vAlign w:val="center"/>
            <w:hideMark/>
          </w:tcPr>
          <w:p w14:paraId="6429522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Datumu un laika izmaiņu saraksts</w:t>
            </w:r>
          </w:p>
        </w:tc>
      </w:tr>
      <w:tr w:rsidR="00AD740B" w:rsidRPr="00AD740B" w14:paraId="48E1E285" w14:textId="77777777" w:rsidTr="00AD740B">
        <w:trPr>
          <w:trHeight w:val="300"/>
        </w:trPr>
        <w:tc>
          <w:tcPr>
            <w:tcW w:w="4249" w:type="dxa"/>
            <w:shd w:val="clear" w:color="auto" w:fill="auto"/>
            <w:vAlign w:val="center"/>
            <w:hideMark/>
          </w:tcPr>
          <w:p w14:paraId="2F4A4B44"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data_changes</w:t>
            </w:r>
            <w:proofErr w:type="spellEnd"/>
          </w:p>
        </w:tc>
        <w:tc>
          <w:tcPr>
            <w:tcW w:w="5102" w:type="dxa"/>
            <w:shd w:val="clear" w:color="auto" w:fill="auto"/>
            <w:vAlign w:val="center"/>
            <w:hideMark/>
          </w:tcPr>
          <w:p w14:paraId="5036297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Saraksts var saturēt vienu vai vairākus datu blokus </w:t>
            </w:r>
            <w:proofErr w:type="spellStart"/>
            <w:r w:rsidRPr="00AD740B">
              <w:rPr>
                <w:rFonts w:ascii="Times New Roman" w:eastAsia="Times New Roman" w:hAnsi="Times New Roman" w:cs="Times New Roman"/>
                <w:color w:val="000000"/>
                <w:lang w:val="lv-LV" w:eastAsia="lv-LV"/>
              </w:rPr>
              <w:t>date_changes</w:t>
            </w:r>
            <w:proofErr w:type="spellEnd"/>
          </w:p>
        </w:tc>
      </w:tr>
      <w:tr w:rsidR="00AD740B" w:rsidRPr="00AD740B" w14:paraId="5E35343F" w14:textId="77777777" w:rsidTr="00AD740B">
        <w:trPr>
          <w:trHeight w:val="300"/>
        </w:trPr>
        <w:tc>
          <w:tcPr>
            <w:tcW w:w="4249" w:type="dxa"/>
            <w:shd w:val="clear" w:color="auto" w:fill="auto"/>
            <w:vAlign w:val="center"/>
            <w:hideMark/>
          </w:tcPr>
          <w:p w14:paraId="1CBBE0C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date_part_num</w:t>
            </w:r>
            <w:proofErr w:type="spellEnd"/>
          </w:p>
        </w:tc>
        <w:tc>
          <w:tcPr>
            <w:tcW w:w="5102" w:type="dxa"/>
            <w:shd w:val="clear" w:color="auto" w:fill="auto"/>
            <w:vAlign w:val="center"/>
            <w:hideMark/>
          </w:tcPr>
          <w:p w14:paraId="6EAC2C8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Iedaļas Nr.</w:t>
            </w:r>
          </w:p>
        </w:tc>
      </w:tr>
      <w:tr w:rsidR="00AD740B" w:rsidRPr="00AD740B" w14:paraId="27A7699D" w14:textId="77777777" w:rsidTr="00AD740B">
        <w:trPr>
          <w:trHeight w:val="300"/>
        </w:trPr>
        <w:tc>
          <w:tcPr>
            <w:tcW w:w="4249" w:type="dxa"/>
            <w:shd w:val="clear" w:color="auto" w:fill="auto"/>
            <w:vAlign w:val="center"/>
            <w:hideMark/>
          </w:tcPr>
          <w:p w14:paraId="3A2242C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date_changes_place</w:t>
            </w:r>
            <w:proofErr w:type="spellEnd"/>
          </w:p>
        </w:tc>
        <w:tc>
          <w:tcPr>
            <w:tcW w:w="5102" w:type="dxa"/>
            <w:shd w:val="clear" w:color="auto" w:fill="auto"/>
            <w:vAlign w:val="center"/>
            <w:hideMark/>
          </w:tcPr>
          <w:p w14:paraId="4F69C49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Datuma labojuma vieta</w:t>
            </w:r>
          </w:p>
        </w:tc>
      </w:tr>
      <w:tr w:rsidR="00AD740B" w:rsidRPr="00AD740B" w14:paraId="10CBDA21" w14:textId="77777777" w:rsidTr="00AD740B">
        <w:trPr>
          <w:trHeight w:val="300"/>
        </w:trPr>
        <w:tc>
          <w:tcPr>
            <w:tcW w:w="4249" w:type="dxa"/>
            <w:shd w:val="clear" w:color="auto" w:fill="auto"/>
            <w:vAlign w:val="center"/>
            <w:hideMark/>
          </w:tcPr>
          <w:p w14:paraId="5C8B6B9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date_to_replace</w:t>
            </w:r>
            <w:proofErr w:type="spellEnd"/>
          </w:p>
        </w:tc>
        <w:tc>
          <w:tcPr>
            <w:tcW w:w="5102" w:type="dxa"/>
            <w:shd w:val="clear" w:color="auto" w:fill="auto"/>
            <w:vAlign w:val="center"/>
            <w:hideMark/>
          </w:tcPr>
          <w:p w14:paraId="6BAAC17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Datums, kuru aizvieto (DD/MM/GGGG)</w:t>
            </w:r>
          </w:p>
        </w:tc>
      </w:tr>
      <w:tr w:rsidR="00AD740B" w:rsidRPr="00AD740B" w14:paraId="776E7D26" w14:textId="77777777" w:rsidTr="00AD740B">
        <w:trPr>
          <w:trHeight w:val="300"/>
        </w:trPr>
        <w:tc>
          <w:tcPr>
            <w:tcW w:w="4249" w:type="dxa"/>
            <w:shd w:val="clear" w:color="auto" w:fill="auto"/>
            <w:vAlign w:val="center"/>
            <w:hideMark/>
          </w:tcPr>
          <w:p w14:paraId="777BE1F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hour_to_replace</w:t>
            </w:r>
            <w:proofErr w:type="spellEnd"/>
          </w:p>
        </w:tc>
        <w:tc>
          <w:tcPr>
            <w:tcW w:w="5102" w:type="dxa"/>
            <w:shd w:val="clear" w:color="auto" w:fill="auto"/>
            <w:vAlign w:val="center"/>
            <w:hideMark/>
          </w:tcPr>
          <w:p w14:paraId="66982FC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Stundas, kuras aizvieto (HH)</w:t>
            </w:r>
          </w:p>
        </w:tc>
      </w:tr>
      <w:tr w:rsidR="00AD740B" w:rsidRPr="00AD740B" w14:paraId="35AAC939" w14:textId="77777777" w:rsidTr="00AD740B">
        <w:trPr>
          <w:trHeight w:val="300"/>
        </w:trPr>
        <w:tc>
          <w:tcPr>
            <w:tcW w:w="4249" w:type="dxa"/>
            <w:shd w:val="clear" w:color="auto" w:fill="auto"/>
            <w:vAlign w:val="center"/>
            <w:hideMark/>
          </w:tcPr>
          <w:p w14:paraId="64C4050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minute_to_replace</w:t>
            </w:r>
            <w:proofErr w:type="spellEnd"/>
          </w:p>
        </w:tc>
        <w:tc>
          <w:tcPr>
            <w:tcW w:w="5102" w:type="dxa"/>
            <w:shd w:val="clear" w:color="auto" w:fill="auto"/>
            <w:vAlign w:val="center"/>
            <w:hideMark/>
          </w:tcPr>
          <w:p w14:paraId="4F02B37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Minūtes, kuras aizvieto (MM). Skat. </w:t>
            </w:r>
            <w:r w:rsidRPr="00AD740B">
              <w:rPr>
                <w:rFonts w:ascii="Times New Roman" w:eastAsia="Times New Roman" w:hAnsi="Times New Roman" w:cs="Times New Roman"/>
                <w:b/>
                <w:bCs/>
                <w:color w:val="000000"/>
                <w:lang w:val="lv-LV" w:eastAsia="lv-LV"/>
              </w:rPr>
              <w:t>Minūtes</w:t>
            </w:r>
          </w:p>
        </w:tc>
      </w:tr>
      <w:tr w:rsidR="00AD740B" w:rsidRPr="00AD740B" w14:paraId="38518902" w14:textId="77777777" w:rsidTr="00AD740B">
        <w:trPr>
          <w:trHeight w:val="300"/>
        </w:trPr>
        <w:tc>
          <w:tcPr>
            <w:tcW w:w="4249" w:type="dxa"/>
            <w:shd w:val="clear" w:color="auto" w:fill="auto"/>
            <w:vAlign w:val="center"/>
            <w:hideMark/>
          </w:tcPr>
          <w:p w14:paraId="73F65B0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date_replace_with</w:t>
            </w:r>
            <w:proofErr w:type="spellEnd"/>
          </w:p>
        </w:tc>
        <w:tc>
          <w:tcPr>
            <w:tcW w:w="5102" w:type="dxa"/>
            <w:shd w:val="clear" w:color="auto" w:fill="auto"/>
            <w:vAlign w:val="center"/>
            <w:hideMark/>
          </w:tcPr>
          <w:p w14:paraId="4D0E4A9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Jaunais datums (DD/MM/GGGG)</w:t>
            </w:r>
          </w:p>
        </w:tc>
      </w:tr>
      <w:tr w:rsidR="00AD740B" w:rsidRPr="00AD740B" w14:paraId="19A7C7C4" w14:textId="77777777" w:rsidTr="00AD740B">
        <w:trPr>
          <w:trHeight w:val="300"/>
        </w:trPr>
        <w:tc>
          <w:tcPr>
            <w:tcW w:w="4249" w:type="dxa"/>
            <w:shd w:val="clear" w:color="auto" w:fill="auto"/>
            <w:vAlign w:val="center"/>
            <w:hideMark/>
          </w:tcPr>
          <w:p w14:paraId="2B01E40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hour_replace_with</w:t>
            </w:r>
            <w:proofErr w:type="spellEnd"/>
          </w:p>
        </w:tc>
        <w:tc>
          <w:tcPr>
            <w:tcW w:w="5102" w:type="dxa"/>
            <w:shd w:val="clear" w:color="auto" w:fill="auto"/>
            <w:vAlign w:val="center"/>
            <w:hideMark/>
          </w:tcPr>
          <w:p w14:paraId="0294986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Jaunās stundas (HH).</w:t>
            </w:r>
          </w:p>
        </w:tc>
      </w:tr>
      <w:tr w:rsidR="00AD740B" w:rsidRPr="00AD740B" w14:paraId="77C998FC" w14:textId="77777777" w:rsidTr="00AD740B">
        <w:trPr>
          <w:trHeight w:val="300"/>
        </w:trPr>
        <w:tc>
          <w:tcPr>
            <w:tcW w:w="4249" w:type="dxa"/>
            <w:shd w:val="clear" w:color="auto" w:fill="auto"/>
            <w:vAlign w:val="center"/>
            <w:hideMark/>
          </w:tcPr>
          <w:p w14:paraId="54A778F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minute_replace_with</w:t>
            </w:r>
            <w:proofErr w:type="spellEnd"/>
          </w:p>
        </w:tc>
        <w:tc>
          <w:tcPr>
            <w:tcW w:w="5102" w:type="dxa"/>
            <w:shd w:val="clear" w:color="auto" w:fill="auto"/>
            <w:vAlign w:val="center"/>
            <w:hideMark/>
          </w:tcPr>
          <w:p w14:paraId="37D815D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Jaunās minūtes (MM). Skat. </w:t>
            </w:r>
            <w:r w:rsidRPr="00AD740B">
              <w:rPr>
                <w:rFonts w:ascii="Times New Roman" w:eastAsia="Times New Roman" w:hAnsi="Times New Roman" w:cs="Times New Roman"/>
                <w:b/>
                <w:bCs/>
                <w:color w:val="000000"/>
                <w:lang w:val="lv-LV" w:eastAsia="lv-LV"/>
              </w:rPr>
              <w:t>Minūtes</w:t>
            </w:r>
          </w:p>
        </w:tc>
      </w:tr>
      <w:tr w:rsidR="00AD740B" w:rsidRPr="00AD740B" w14:paraId="63A9BF2F" w14:textId="77777777" w:rsidTr="00AD740B">
        <w:trPr>
          <w:trHeight w:val="300"/>
        </w:trPr>
        <w:tc>
          <w:tcPr>
            <w:tcW w:w="4249" w:type="dxa"/>
            <w:shd w:val="clear" w:color="auto" w:fill="auto"/>
            <w:vAlign w:val="center"/>
            <w:hideMark/>
          </w:tcPr>
          <w:p w14:paraId="0BFF063E"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cp_changes_list</w:t>
            </w:r>
            <w:proofErr w:type="spellEnd"/>
          </w:p>
        </w:tc>
        <w:tc>
          <w:tcPr>
            <w:tcW w:w="5102" w:type="dxa"/>
            <w:shd w:val="clear" w:color="auto" w:fill="auto"/>
            <w:vAlign w:val="center"/>
            <w:hideMark/>
          </w:tcPr>
          <w:p w14:paraId="519F346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Kontaktpunktu izmaiņu saraksts</w:t>
            </w:r>
          </w:p>
        </w:tc>
      </w:tr>
      <w:tr w:rsidR="00AD740B" w:rsidRPr="00AD740B" w14:paraId="34597407" w14:textId="77777777" w:rsidTr="00AD740B">
        <w:trPr>
          <w:trHeight w:val="300"/>
        </w:trPr>
        <w:tc>
          <w:tcPr>
            <w:tcW w:w="4249" w:type="dxa"/>
            <w:shd w:val="clear" w:color="auto" w:fill="auto"/>
            <w:vAlign w:val="center"/>
            <w:hideMark/>
          </w:tcPr>
          <w:p w14:paraId="02186CA2"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cp_changes</w:t>
            </w:r>
            <w:proofErr w:type="spellEnd"/>
          </w:p>
        </w:tc>
        <w:tc>
          <w:tcPr>
            <w:tcW w:w="5102" w:type="dxa"/>
            <w:shd w:val="clear" w:color="auto" w:fill="auto"/>
            <w:vAlign w:val="center"/>
            <w:hideMark/>
          </w:tcPr>
          <w:p w14:paraId="7E0C2E4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Saraksts var saturēt vienu vai vairākus datu blokus </w:t>
            </w:r>
            <w:proofErr w:type="spellStart"/>
            <w:r w:rsidRPr="00AD740B">
              <w:rPr>
                <w:rFonts w:ascii="Times New Roman" w:eastAsia="Times New Roman" w:hAnsi="Times New Roman" w:cs="Times New Roman"/>
                <w:color w:val="000000"/>
                <w:lang w:val="lv-LV" w:eastAsia="lv-LV"/>
              </w:rPr>
              <w:t>cp_changes</w:t>
            </w:r>
            <w:proofErr w:type="spellEnd"/>
          </w:p>
        </w:tc>
      </w:tr>
      <w:tr w:rsidR="00AD740B" w:rsidRPr="00AD740B" w14:paraId="3FDF6D3A" w14:textId="77777777" w:rsidTr="00AD740B">
        <w:trPr>
          <w:trHeight w:val="300"/>
        </w:trPr>
        <w:tc>
          <w:tcPr>
            <w:tcW w:w="4249" w:type="dxa"/>
            <w:shd w:val="clear" w:color="auto" w:fill="auto"/>
            <w:vAlign w:val="center"/>
            <w:hideMark/>
          </w:tcPr>
          <w:p w14:paraId="66C50D8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cp_changes_place</w:t>
            </w:r>
            <w:proofErr w:type="spellEnd"/>
          </w:p>
        </w:tc>
        <w:tc>
          <w:tcPr>
            <w:tcW w:w="5102" w:type="dxa"/>
            <w:shd w:val="clear" w:color="auto" w:fill="auto"/>
            <w:vAlign w:val="center"/>
            <w:hideMark/>
          </w:tcPr>
          <w:p w14:paraId="30A4DDD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Teksta labojuma vieta</w:t>
            </w:r>
          </w:p>
        </w:tc>
      </w:tr>
      <w:tr w:rsidR="00AD740B" w:rsidRPr="00AD740B" w14:paraId="06C983E1" w14:textId="77777777" w:rsidTr="00AD740B">
        <w:trPr>
          <w:trHeight w:val="300"/>
        </w:trPr>
        <w:tc>
          <w:tcPr>
            <w:tcW w:w="4249" w:type="dxa"/>
            <w:shd w:val="clear" w:color="auto" w:fill="auto"/>
            <w:vAlign w:val="center"/>
            <w:hideMark/>
          </w:tcPr>
          <w:p w14:paraId="796E280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cp_name</w:t>
            </w:r>
            <w:proofErr w:type="spellEnd"/>
          </w:p>
        </w:tc>
        <w:tc>
          <w:tcPr>
            <w:tcW w:w="5102" w:type="dxa"/>
            <w:shd w:val="clear" w:color="auto" w:fill="auto"/>
            <w:vAlign w:val="center"/>
            <w:hideMark/>
          </w:tcPr>
          <w:p w14:paraId="12028C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Pilns nosaukums</w:t>
            </w:r>
          </w:p>
        </w:tc>
      </w:tr>
      <w:tr w:rsidR="00AD740B" w:rsidRPr="00AD740B" w14:paraId="4D54FFD8" w14:textId="77777777" w:rsidTr="00AD740B">
        <w:trPr>
          <w:trHeight w:val="300"/>
        </w:trPr>
        <w:tc>
          <w:tcPr>
            <w:tcW w:w="4249" w:type="dxa"/>
            <w:shd w:val="clear" w:color="auto" w:fill="auto"/>
            <w:vAlign w:val="center"/>
            <w:hideMark/>
          </w:tcPr>
          <w:p w14:paraId="7BD5122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cp_reg_num</w:t>
            </w:r>
            <w:proofErr w:type="spellEnd"/>
          </w:p>
        </w:tc>
        <w:tc>
          <w:tcPr>
            <w:tcW w:w="5102" w:type="dxa"/>
            <w:shd w:val="clear" w:color="auto" w:fill="auto"/>
            <w:vAlign w:val="center"/>
            <w:hideMark/>
          </w:tcPr>
          <w:p w14:paraId="38270E1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Reģistrācijas numurs</w:t>
            </w:r>
          </w:p>
        </w:tc>
      </w:tr>
      <w:tr w:rsidR="00AD740B" w:rsidRPr="00AD740B" w14:paraId="27F36133" w14:textId="77777777" w:rsidTr="00AD740B">
        <w:trPr>
          <w:trHeight w:val="300"/>
        </w:trPr>
        <w:tc>
          <w:tcPr>
            <w:tcW w:w="4249" w:type="dxa"/>
            <w:shd w:val="clear" w:color="auto" w:fill="auto"/>
            <w:vAlign w:val="center"/>
            <w:hideMark/>
          </w:tcPr>
          <w:p w14:paraId="50E7D9B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cp_address</w:t>
            </w:r>
            <w:proofErr w:type="spellEnd"/>
          </w:p>
        </w:tc>
        <w:tc>
          <w:tcPr>
            <w:tcW w:w="5102" w:type="dxa"/>
            <w:shd w:val="clear" w:color="auto" w:fill="auto"/>
            <w:vAlign w:val="center"/>
            <w:hideMark/>
          </w:tcPr>
          <w:p w14:paraId="6998DA1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Pasta adrese</w:t>
            </w:r>
          </w:p>
        </w:tc>
      </w:tr>
      <w:tr w:rsidR="00AD740B" w:rsidRPr="00AD740B" w14:paraId="375E841B" w14:textId="77777777" w:rsidTr="00AD740B">
        <w:trPr>
          <w:trHeight w:val="300"/>
        </w:trPr>
        <w:tc>
          <w:tcPr>
            <w:tcW w:w="4249" w:type="dxa"/>
            <w:shd w:val="clear" w:color="auto" w:fill="auto"/>
            <w:vAlign w:val="center"/>
            <w:hideMark/>
          </w:tcPr>
          <w:p w14:paraId="3EE4A7E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cp_city</w:t>
            </w:r>
            <w:proofErr w:type="spellEnd"/>
          </w:p>
        </w:tc>
        <w:tc>
          <w:tcPr>
            <w:tcW w:w="5102" w:type="dxa"/>
            <w:shd w:val="clear" w:color="auto" w:fill="auto"/>
            <w:vAlign w:val="center"/>
            <w:hideMark/>
          </w:tcPr>
          <w:p w14:paraId="6509787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Pilsēta/Novads</w:t>
            </w:r>
          </w:p>
        </w:tc>
      </w:tr>
      <w:tr w:rsidR="00AD740B" w:rsidRPr="00AD740B" w14:paraId="40BE7F5B" w14:textId="77777777" w:rsidTr="00AD740B">
        <w:trPr>
          <w:trHeight w:val="300"/>
        </w:trPr>
        <w:tc>
          <w:tcPr>
            <w:tcW w:w="4249" w:type="dxa"/>
            <w:shd w:val="clear" w:color="auto" w:fill="auto"/>
            <w:vAlign w:val="center"/>
            <w:hideMark/>
          </w:tcPr>
          <w:p w14:paraId="3FFEDFB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cp_zip_code</w:t>
            </w:r>
            <w:proofErr w:type="spellEnd"/>
          </w:p>
        </w:tc>
        <w:tc>
          <w:tcPr>
            <w:tcW w:w="5102" w:type="dxa"/>
            <w:shd w:val="clear" w:color="auto" w:fill="auto"/>
            <w:vAlign w:val="center"/>
            <w:hideMark/>
          </w:tcPr>
          <w:p w14:paraId="2FD95C8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Pasta indekss</w:t>
            </w:r>
          </w:p>
        </w:tc>
      </w:tr>
      <w:tr w:rsidR="00AD740B" w:rsidRPr="00AD740B" w14:paraId="4150871B" w14:textId="77777777" w:rsidTr="00AD740B">
        <w:trPr>
          <w:trHeight w:val="300"/>
        </w:trPr>
        <w:tc>
          <w:tcPr>
            <w:tcW w:w="4249" w:type="dxa"/>
            <w:shd w:val="clear" w:color="auto" w:fill="auto"/>
            <w:vAlign w:val="center"/>
            <w:hideMark/>
          </w:tcPr>
          <w:p w14:paraId="67288C4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cp_country</w:t>
            </w:r>
            <w:proofErr w:type="spellEnd"/>
          </w:p>
        </w:tc>
        <w:tc>
          <w:tcPr>
            <w:tcW w:w="5102" w:type="dxa"/>
            <w:shd w:val="clear" w:color="auto" w:fill="auto"/>
            <w:vAlign w:val="center"/>
            <w:hideMark/>
          </w:tcPr>
          <w:p w14:paraId="1999EE1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Valsts. Skat. </w:t>
            </w:r>
            <w:r w:rsidRPr="00AD740B">
              <w:rPr>
                <w:rFonts w:ascii="Times New Roman" w:eastAsia="Times New Roman" w:hAnsi="Times New Roman" w:cs="Times New Roman"/>
                <w:b/>
                <w:bCs/>
                <w:color w:val="000000"/>
                <w:lang w:val="lv-LV" w:eastAsia="lv-LV"/>
              </w:rPr>
              <w:t>Valstis</w:t>
            </w:r>
          </w:p>
        </w:tc>
      </w:tr>
      <w:tr w:rsidR="00AD740B" w:rsidRPr="00AD740B" w14:paraId="2F106B73" w14:textId="77777777" w:rsidTr="00AD740B">
        <w:trPr>
          <w:trHeight w:val="300"/>
        </w:trPr>
        <w:tc>
          <w:tcPr>
            <w:tcW w:w="4249" w:type="dxa"/>
            <w:shd w:val="clear" w:color="auto" w:fill="auto"/>
            <w:vAlign w:val="center"/>
            <w:hideMark/>
          </w:tcPr>
          <w:p w14:paraId="495BF5F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cp_place</w:t>
            </w:r>
            <w:proofErr w:type="spellEnd"/>
          </w:p>
        </w:tc>
        <w:tc>
          <w:tcPr>
            <w:tcW w:w="5102" w:type="dxa"/>
            <w:shd w:val="clear" w:color="auto" w:fill="auto"/>
            <w:vAlign w:val="center"/>
            <w:hideMark/>
          </w:tcPr>
          <w:p w14:paraId="67F7F8C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Kontaktpunkts (piem., struktūrvienība, kabinets)</w:t>
            </w:r>
          </w:p>
        </w:tc>
      </w:tr>
      <w:tr w:rsidR="00AD740B" w:rsidRPr="00AD740B" w14:paraId="1764350B" w14:textId="77777777" w:rsidTr="00AD740B">
        <w:trPr>
          <w:trHeight w:val="300"/>
        </w:trPr>
        <w:tc>
          <w:tcPr>
            <w:tcW w:w="4249" w:type="dxa"/>
            <w:shd w:val="clear" w:color="auto" w:fill="auto"/>
            <w:vAlign w:val="center"/>
            <w:hideMark/>
          </w:tcPr>
          <w:p w14:paraId="23F6DD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cp_person</w:t>
            </w:r>
            <w:proofErr w:type="spellEnd"/>
          </w:p>
        </w:tc>
        <w:tc>
          <w:tcPr>
            <w:tcW w:w="5102" w:type="dxa"/>
            <w:shd w:val="clear" w:color="auto" w:fill="auto"/>
            <w:vAlign w:val="center"/>
            <w:hideMark/>
          </w:tcPr>
          <w:p w14:paraId="50924B6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Kontaktpersonas vārds, uzvārds</w:t>
            </w:r>
          </w:p>
        </w:tc>
      </w:tr>
      <w:tr w:rsidR="00AD740B" w:rsidRPr="00AD740B" w14:paraId="2962E88C" w14:textId="77777777" w:rsidTr="00AD740B">
        <w:trPr>
          <w:trHeight w:val="300"/>
        </w:trPr>
        <w:tc>
          <w:tcPr>
            <w:tcW w:w="4249" w:type="dxa"/>
            <w:shd w:val="clear" w:color="auto" w:fill="auto"/>
            <w:vAlign w:val="center"/>
            <w:hideMark/>
          </w:tcPr>
          <w:p w14:paraId="7A53B36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cp_phone</w:t>
            </w:r>
            <w:proofErr w:type="spellEnd"/>
          </w:p>
        </w:tc>
        <w:tc>
          <w:tcPr>
            <w:tcW w:w="5102" w:type="dxa"/>
            <w:shd w:val="clear" w:color="auto" w:fill="auto"/>
            <w:vAlign w:val="center"/>
            <w:hideMark/>
          </w:tcPr>
          <w:p w14:paraId="78171A8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Tālruņa numurs</w:t>
            </w:r>
          </w:p>
        </w:tc>
      </w:tr>
      <w:tr w:rsidR="00AD740B" w:rsidRPr="00AD740B" w14:paraId="580894F6" w14:textId="77777777" w:rsidTr="00AD740B">
        <w:trPr>
          <w:trHeight w:val="300"/>
        </w:trPr>
        <w:tc>
          <w:tcPr>
            <w:tcW w:w="4249" w:type="dxa"/>
            <w:shd w:val="clear" w:color="auto" w:fill="auto"/>
            <w:vAlign w:val="center"/>
            <w:hideMark/>
          </w:tcPr>
          <w:p w14:paraId="527FFB6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cp_fax</w:t>
            </w:r>
            <w:proofErr w:type="spellEnd"/>
          </w:p>
        </w:tc>
        <w:tc>
          <w:tcPr>
            <w:tcW w:w="5102" w:type="dxa"/>
            <w:shd w:val="clear" w:color="auto" w:fill="auto"/>
            <w:vAlign w:val="center"/>
            <w:hideMark/>
          </w:tcPr>
          <w:p w14:paraId="12DD8A1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Faksa numurs</w:t>
            </w:r>
          </w:p>
        </w:tc>
      </w:tr>
      <w:tr w:rsidR="00AD740B" w:rsidRPr="00AD740B" w14:paraId="3657F043" w14:textId="77777777" w:rsidTr="00AD740B">
        <w:trPr>
          <w:trHeight w:val="300"/>
        </w:trPr>
        <w:tc>
          <w:tcPr>
            <w:tcW w:w="4249" w:type="dxa"/>
            <w:shd w:val="clear" w:color="auto" w:fill="auto"/>
            <w:vAlign w:val="center"/>
            <w:hideMark/>
          </w:tcPr>
          <w:p w14:paraId="5C47891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cp_email</w:t>
            </w:r>
            <w:proofErr w:type="spellEnd"/>
          </w:p>
        </w:tc>
        <w:tc>
          <w:tcPr>
            <w:tcW w:w="5102" w:type="dxa"/>
            <w:shd w:val="clear" w:color="auto" w:fill="auto"/>
            <w:vAlign w:val="center"/>
            <w:hideMark/>
          </w:tcPr>
          <w:p w14:paraId="3F623A0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E-pasta adrese</w:t>
            </w:r>
          </w:p>
        </w:tc>
      </w:tr>
      <w:tr w:rsidR="00AD740B" w:rsidRPr="00AD740B" w14:paraId="4EF04AC3" w14:textId="77777777" w:rsidTr="00AD740B">
        <w:trPr>
          <w:trHeight w:val="300"/>
        </w:trPr>
        <w:tc>
          <w:tcPr>
            <w:tcW w:w="4249" w:type="dxa"/>
            <w:shd w:val="clear" w:color="auto" w:fill="auto"/>
            <w:vAlign w:val="center"/>
            <w:hideMark/>
          </w:tcPr>
          <w:p w14:paraId="66A9012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cp_url</w:t>
            </w:r>
            <w:proofErr w:type="spellEnd"/>
          </w:p>
        </w:tc>
        <w:tc>
          <w:tcPr>
            <w:tcW w:w="5102" w:type="dxa"/>
            <w:shd w:val="clear" w:color="auto" w:fill="auto"/>
            <w:vAlign w:val="center"/>
            <w:hideMark/>
          </w:tcPr>
          <w:p w14:paraId="7C9DDB3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Vispārējā interneta adrese (URL)</w:t>
            </w:r>
          </w:p>
        </w:tc>
      </w:tr>
      <w:tr w:rsidR="00AD740B" w:rsidRPr="00AD740B" w14:paraId="10C97366" w14:textId="77777777" w:rsidTr="00AD740B">
        <w:trPr>
          <w:trHeight w:val="300"/>
        </w:trPr>
        <w:tc>
          <w:tcPr>
            <w:tcW w:w="4249" w:type="dxa"/>
            <w:shd w:val="clear" w:color="auto" w:fill="auto"/>
            <w:vAlign w:val="center"/>
            <w:hideMark/>
          </w:tcPr>
          <w:p w14:paraId="7370FD1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cp_url_client</w:t>
            </w:r>
            <w:proofErr w:type="spellEnd"/>
          </w:p>
        </w:tc>
        <w:tc>
          <w:tcPr>
            <w:tcW w:w="5102" w:type="dxa"/>
            <w:shd w:val="clear" w:color="auto" w:fill="auto"/>
            <w:vAlign w:val="center"/>
            <w:hideMark/>
          </w:tcPr>
          <w:p w14:paraId="50A97A6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Pircēja profila adrese (URL)</w:t>
            </w:r>
          </w:p>
        </w:tc>
      </w:tr>
      <w:tr w:rsidR="00AD740B" w:rsidRPr="00AD740B" w14:paraId="60382804" w14:textId="77777777" w:rsidTr="00AD740B">
        <w:trPr>
          <w:trHeight w:val="300"/>
        </w:trPr>
        <w:tc>
          <w:tcPr>
            <w:tcW w:w="4249" w:type="dxa"/>
            <w:shd w:val="clear" w:color="auto" w:fill="auto"/>
            <w:vAlign w:val="center"/>
            <w:hideMark/>
          </w:tcPr>
          <w:p w14:paraId="1B5CC97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changes_type</w:t>
            </w:r>
            <w:proofErr w:type="spellEnd"/>
          </w:p>
        </w:tc>
        <w:tc>
          <w:tcPr>
            <w:tcW w:w="5102" w:type="dxa"/>
            <w:shd w:val="clear" w:color="auto" w:fill="auto"/>
            <w:vAlign w:val="center"/>
            <w:hideMark/>
          </w:tcPr>
          <w:p w14:paraId="51A91FD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Izmaiņu veids. Skat.</w:t>
            </w:r>
            <w:r w:rsidRPr="00AD740B">
              <w:rPr>
                <w:rFonts w:ascii="Times New Roman" w:eastAsia="Times New Roman" w:hAnsi="Times New Roman" w:cs="Times New Roman"/>
                <w:b/>
                <w:bCs/>
                <w:color w:val="000000"/>
                <w:lang w:val="lv-LV" w:eastAsia="lv-LV"/>
              </w:rPr>
              <w:t xml:space="preserve"> Izmaiņu veids</w:t>
            </w:r>
          </w:p>
        </w:tc>
      </w:tr>
      <w:tr w:rsidR="00AD740B" w:rsidRPr="00AD740B" w14:paraId="17D37F86" w14:textId="77777777" w:rsidTr="00AD740B">
        <w:trPr>
          <w:trHeight w:val="585"/>
        </w:trPr>
        <w:tc>
          <w:tcPr>
            <w:tcW w:w="4249" w:type="dxa"/>
            <w:shd w:val="clear" w:color="auto" w:fill="auto"/>
            <w:vAlign w:val="center"/>
            <w:hideMark/>
          </w:tcPr>
          <w:p w14:paraId="65640D4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changes_reason</w:t>
            </w:r>
            <w:proofErr w:type="spellEnd"/>
          </w:p>
        </w:tc>
        <w:tc>
          <w:tcPr>
            <w:tcW w:w="5102" w:type="dxa"/>
            <w:shd w:val="clear" w:color="auto" w:fill="auto"/>
            <w:vAlign w:val="center"/>
            <w:hideMark/>
          </w:tcPr>
          <w:p w14:paraId="4A5E1EE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Informācija par to, kādēļ veicami labojumi vai papildinājumi. Skat. </w:t>
            </w:r>
            <w:r w:rsidRPr="00AD740B">
              <w:rPr>
                <w:rFonts w:ascii="Times New Roman" w:eastAsia="Times New Roman" w:hAnsi="Times New Roman" w:cs="Times New Roman"/>
                <w:b/>
                <w:bCs/>
                <w:color w:val="000000"/>
                <w:lang w:val="lv-LV" w:eastAsia="lv-LV"/>
              </w:rPr>
              <w:t>Izmaiņu iemesls</w:t>
            </w:r>
          </w:p>
        </w:tc>
      </w:tr>
      <w:tr w:rsidR="00AD740B" w:rsidRPr="00AD740B" w14:paraId="5F4F66FC" w14:textId="77777777" w:rsidTr="00AD740B">
        <w:trPr>
          <w:trHeight w:val="585"/>
        </w:trPr>
        <w:tc>
          <w:tcPr>
            <w:tcW w:w="4249" w:type="dxa"/>
            <w:shd w:val="clear" w:color="auto" w:fill="auto"/>
            <w:vAlign w:val="center"/>
            <w:hideMark/>
          </w:tcPr>
          <w:p w14:paraId="27CFECB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changes_place</w:t>
            </w:r>
            <w:proofErr w:type="spellEnd"/>
          </w:p>
        </w:tc>
        <w:tc>
          <w:tcPr>
            <w:tcW w:w="5102" w:type="dxa"/>
            <w:shd w:val="clear" w:color="auto" w:fill="auto"/>
            <w:vAlign w:val="center"/>
            <w:hideMark/>
          </w:tcPr>
          <w:p w14:paraId="6EB98C7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to, kur veicami labojumi vai papildinājumi. Skat.</w:t>
            </w:r>
            <w:r w:rsidRPr="00AD740B">
              <w:rPr>
                <w:rFonts w:ascii="Times New Roman" w:eastAsia="Times New Roman" w:hAnsi="Times New Roman" w:cs="Times New Roman"/>
                <w:b/>
                <w:bCs/>
                <w:color w:val="000000"/>
                <w:lang w:val="lv-LV" w:eastAsia="lv-LV"/>
              </w:rPr>
              <w:t xml:space="preserve"> Izmaiņu vieta</w:t>
            </w:r>
          </w:p>
        </w:tc>
      </w:tr>
      <w:tr w:rsidR="00AD740B" w:rsidRPr="00AD740B" w14:paraId="33AA59DB" w14:textId="77777777" w:rsidTr="00AD740B">
        <w:trPr>
          <w:trHeight w:val="885"/>
        </w:trPr>
        <w:tc>
          <w:tcPr>
            <w:tcW w:w="4249" w:type="dxa"/>
            <w:shd w:val="clear" w:color="auto" w:fill="auto"/>
            <w:vAlign w:val="center"/>
            <w:hideMark/>
          </w:tcPr>
          <w:p w14:paraId="042EA7C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mistakes_type</w:t>
            </w:r>
            <w:proofErr w:type="spellEnd"/>
          </w:p>
        </w:tc>
        <w:tc>
          <w:tcPr>
            <w:tcW w:w="5102" w:type="dxa"/>
            <w:shd w:val="clear" w:color="auto" w:fill="auto"/>
            <w:vAlign w:val="center"/>
            <w:hideMark/>
          </w:tcPr>
          <w:p w14:paraId="0CE7CCD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iepirkuma procedūras izbeigšanu vai pārtraukšanu. Skat.</w:t>
            </w:r>
            <w:r w:rsidRPr="00AD740B">
              <w:rPr>
                <w:rFonts w:ascii="Times New Roman" w:eastAsia="Times New Roman" w:hAnsi="Times New Roman" w:cs="Times New Roman"/>
                <w:b/>
                <w:bCs/>
                <w:color w:val="000000"/>
                <w:lang w:val="lv-LV" w:eastAsia="lv-LV"/>
              </w:rPr>
              <w:t xml:space="preserve"> Informācija par iepirkuma procedūras izbeigšanu vai pārtraukšanu</w:t>
            </w:r>
          </w:p>
        </w:tc>
      </w:tr>
      <w:tr w:rsidR="00AD740B" w:rsidRPr="00AD740B" w14:paraId="0F8AC827" w14:textId="77777777" w:rsidTr="00AD740B">
        <w:trPr>
          <w:trHeight w:val="300"/>
        </w:trPr>
        <w:tc>
          <w:tcPr>
            <w:tcW w:w="4249" w:type="dxa"/>
            <w:shd w:val="clear" w:color="auto" w:fill="auto"/>
            <w:vAlign w:val="center"/>
            <w:hideMark/>
          </w:tcPr>
          <w:p w14:paraId="2945E2CD"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r w:rsidRPr="00AD740B">
              <w:rPr>
                <w:rFonts w:ascii="Times New Roman" w:eastAsia="Times New Roman" w:hAnsi="Times New Roman" w:cs="Times New Roman"/>
                <w:b/>
                <w:bCs/>
                <w:color w:val="000000"/>
                <w:lang w:val="lv-LV" w:eastAsia="lv-LV"/>
              </w:rPr>
              <w:t>part_5_list</w:t>
            </w:r>
          </w:p>
        </w:tc>
        <w:tc>
          <w:tcPr>
            <w:tcW w:w="5102" w:type="dxa"/>
            <w:shd w:val="clear" w:color="auto" w:fill="auto"/>
            <w:vAlign w:val="center"/>
            <w:hideMark/>
          </w:tcPr>
          <w:p w14:paraId="791AADC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Līguma slēgšanas tiesību piešķiršana</w:t>
            </w:r>
          </w:p>
        </w:tc>
      </w:tr>
      <w:tr w:rsidR="00AD740B" w:rsidRPr="007B6CBF" w14:paraId="4D8CD32C" w14:textId="77777777" w:rsidTr="00AD740B">
        <w:trPr>
          <w:trHeight w:val="600"/>
        </w:trPr>
        <w:tc>
          <w:tcPr>
            <w:tcW w:w="4249" w:type="dxa"/>
            <w:shd w:val="clear" w:color="auto" w:fill="auto"/>
            <w:vAlign w:val="center"/>
            <w:hideMark/>
          </w:tcPr>
          <w:p w14:paraId="5A2D2DA6"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r w:rsidRPr="00AD740B">
              <w:rPr>
                <w:rFonts w:ascii="Times New Roman" w:eastAsia="Times New Roman" w:hAnsi="Times New Roman" w:cs="Times New Roman"/>
                <w:b/>
                <w:bCs/>
                <w:color w:val="000000"/>
                <w:lang w:val="lv-LV" w:eastAsia="lv-LV"/>
              </w:rPr>
              <w:t>part_5</w:t>
            </w:r>
          </w:p>
        </w:tc>
        <w:tc>
          <w:tcPr>
            <w:tcW w:w="5102" w:type="dxa"/>
            <w:shd w:val="clear" w:color="auto" w:fill="auto"/>
            <w:vAlign w:val="center"/>
            <w:hideMark/>
          </w:tcPr>
          <w:p w14:paraId="123D1CF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Saraksts var saturēt vienu vai vairākas paziņojuma par iepirkuma procedūras rezultātiem V daļas datu struktūras „part_5”</w:t>
            </w:r>
          </w:p>
        </w:tc>
      </w:tr>
      <w:tr w:rsidR="00AD740B" w:rsidRPr="00AD740B" w14:paraId="6A53083E" w14:textId="77777777" w:rsidTr="00AD740B">
        <w:trPr>
          <w:trHeight w:val="300"/>
        </w:trPr>
        <w:tc>
          <w:tcPr>
            <w:tcW w:w="4249" w:type="dxa"/>
            <w:shd w:val="clear" w:color="auto" w:fill="auto"/>
            <w:vAlign w:val="center"/>
            <w:hideMark/>
          </w:tcPr>
          <w:p w14:paraId="2E8E159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contract_nr</w:t>
            </w:r>
            <w:proofErr w:type="spellEnd"/>
          </w:p>
        </w:tc>
        <w:tc>
          <w:tcPr>
            <w:tcW w:w="5102" w:type="dxa"/>
            <w:shd w:val="clear" w:color="auto" w:fill="auto"/>
            <w:vAlign w:val="center"/>
            <w:hideMark/>
          </w:tcPr>
          <w:p w14:paraId="1BDF8DE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Līguma Nr.</w:t>
            </w:r>
          </w:p>
        </w:tc>
      </w:tr>
      <w:tr w:rsidR="00AD740B" w:rsidRPr="00AD740B" w14:paraId="1A60A75F" w14:textId="77777777" w:rsidTr="00AD740B">
        <w:trPr>
          <w:trHeight w:val="300"/>
        </w:trPr>
        <w:tc>
          <w:tcPr>
            <w:tcW w:w="4249" w:type="dxa"/>
            <w:shd w:val="clear" w:color="auto" w:fill="auto"/>
            <w:vAlign w:val="center"/>
            <w:hideMark/>
          </w:tcPr>
          <w:p w14:paraId="0E70170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part_nr</w:t>
            </w:r>
            <w:proofErr w:type="spellEnd"/>
          </w:p>
        </w:tc>
        <w:tc>
          <w:tcPr>
            <w:tcW w:w="5102" w:type="dxa"/>
            <w:shd w:val="clear" w:color="auto" w:fill="auto"/>
            <w:vAlign w:val="center"/>
            <w:hideMark/>
          </w:tcPr>
          <w:p w14:paraId="7D2F4B1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Daļas Nr.</w:t>
            </w:r>
          </w:p>
        </w:tc>
      </w:tr>
      <w:tr w:rsidR="00AD740B" w:rsidRPr="00AD740B" w14:paraId="1F6139B6" w14:textId="77777777" w:rsidTr="00AD740B">
        <w:trPr>
          <w:trHeight w:val="300"/>
        </w:trPr>
        <w:tc>
          <w:tcPr>
            <w:tcW w:w="4249" w:type="dxa"/>
            <w:shd w:val="clear" w:color="auto" w:fill="auto"/>
            <w:vAlign w:val="center"/>
            <w:hideMark/>
          </w:tcPr>
          <w:p w14:paraId="09019E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concluded_contract_name</w:t>
            </w:r>
            <w:proofErr w:type="spellEnd"/>
          </w:p>
        </w:tc>
        <w:tc>
          <w:tcPr>
            <w:tcW w:w="5102" w:type="dxa"/>
            <w:shd w:val="clear" w:color="auto" w:fill="auto"/>
            <w:vAlign w:val="center"/>
            <w:hideMark/>
          </w:tcPr>
          <w:p w14:paraId="1E2227E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Daļas nosaukums</w:t>
            </w:r>
          </w:p>
        </w:tc>
      </w:tr>
      <w:tr w:rsidR="00AD740B" w:rsidRPr="00AD740B" w14:paraId="6833BD2F" w14:textId="77777777" w:rsidTr="00AD740B">
        <w:trPr>
          <w:trHeight w:val="300"/>
        </w:trPr>
        <w:tc>
          <w:tcPr>
            <w:tcW w:w="4249" w:type="dxa"/>
            <w:shd w:val="clear" w:color="auto" w:fill="auto"/>
            <w:vAlign w:val="center"/>
            <w:hideMark/>
          </w:tcPr>
          <w:p w14:paraId="6FEFB37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is_assigned</w:t>
            </w:r>
            <w:proofErr w:type="spellEnd"/>
          </w:p>
        </w:tc>
        <w:tc>
          <w:tcPr>
            <w:tcW w:w="5102" w:type="dxa"/>
            <w:shd w:val="clear" w:color="auto" w:fill="auto"/>
            <w:vAlign w:val="center"/>
            <w:hideMark/>
          </w:tcPr>
          <w:p w14:paraId="59C4A67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Līgums/daļa ir piešķirts(-a): 0 - nē, 1 – jā</w:t>
            </w:r>
          </w:p>
        </w:tc>
      </w:tr>
      <w:tr w:rsidR="00AD740B" w:rsidRPr="007B6CBF" w14:paraId="2B0B84D9" w14:textId="77777777" w:rsidTr="00AD740B">
        <w:trPr>
          <w:trHeight w:val="600"/>
        </w:trPr>
        <w:tc>
          <w:tcPr>
            <w:tcW w:w="4249" w:type="dxa"/>
            <w:vMerge w:val="restart"/>
            <w:shd w:val="clear" w:color="auto" w:fill="auto"/>
            <w:vAlign w:val="center"/>
            <w:hideMark/>
          </w:tcPr>
          <w:p w14:paraId="23EDA19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has_suspension_of_procedures</w:t>
            </w:r>
            <w:proofErr w:type="spellEnd"/>
          </w:p>
        </w:tc>
        <w:tc>
          <w:tcPr>
            <w:tcW w:w="5102" w:type="dxa"/>
            <w:shd w:val="clear" w:color="auto" w:fill="auto"/>
            <w:vAlign w:val="center"/>
            <w:hideMark/>
          </w:tcPr>
          <w:p w14:paraId="6E5E19A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iepirkuma procedūras izbeigšanu vai pārtraukšanu:</w:t>
            </w:r>
          </w:p>
        </w:tc>
      </w:tr>
      <w:tr w:rsidR="00AD740B" w:rsidRPr="007B6CBF" w14:paraId="549AEB2E" w14:textId="77777777" w:rsidTr="00AD740B">
        <w:trPr>
          <w:trHeight w:val="600"/>
        </w:trPr>
        <w:tc>
          <w:tcPr>
            <w:tcW w:w="4249" w:type="dxa"/>
            <w:vMerge/>
            <w:vAlign w:val="center"/>
            <w:hideMark/>
          </w:tcPr>
          <w:p w14:paraId="73F4367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7ADB92C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Netika saņemts neviens piedāvājums vai pieteikums, vai visi piedāvājumi vai pieteikumi tika noraidīti,</w:t>
            </w:r>
          </w:p>
        </w:tc>
      </w:tr>
      <w:tr w:rsidR="00AD740B" w:rsidRPr="00AD740B" w14:paraId="1ED793B7" w14:textId="77777777" w:rsidTr="00AD740B">
        <w:trPr>
          <w:trHeight w:val="300"/>
        </w:trPr>
        <w:tc>
          <w:tcPr>
            <w:tcW w:w="4249" w:type="dxa"/>
            <w:vMerge/>
            <w:vAlign w:val="center"/>
            <w:hideMark/>
          </w:tcPr>
          <w:p w14:paraId="563D2C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03E2620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Citi iemesli (procedūras pārtraukšana).</w:t>
            </w:r>
          </w:p>
        </w:tc>
      </w:tr>
      <w:tr w:rsidR="00AD740B" w:rsidRPr="00AD740B" w14:paraId="085E21D5" w14:textId="77777777" w:rsidTr="00AD740B">
        <w:trPr>
          <w:trHeight w:val="300"/>
        </w:trPr>
        <w:tc>
          <w:tcPr>
            <w:tcW w:w="4249" w:type="dxa"/>
            <w:shd w:val="clear" w:color="auto" w:fill="auto"/>
            <w:vAlign w:val="center"/>
            <w:hideMark/>
          </w:tcPr>
          <w:p w14:paraId="4F4A9FE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suspension_reason</w:t>
            </w:r>
            <w:proofErr w:type="spellEnd"/>
          </w:p>
        </w:tc>
        <w:tc>
          <w:tcPr>
            <w:tcW w:w="5102" w:type="dxa"/>
            <w:shd w:val="clear" w:color="auto" w:fill="auto"/>
            <w:vAlign w:val="center"/>
            <w:hideMark/>
          </w:tcPr>
          <w:p w14:paraId="7CE56B9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pārtraukšanas pamatojums</w:t>
            </w:r>
          </w:p>
        </w:tc>
      </w:tr>
      <w:tr w:rsidR="00AD740B" w:rsidRPr="007B6CBF" w14:paraId="798EAD72" w14:textId="77777777" w:rsidTr="00AD740B">
        <w:trPr>
          <w:trHeight w:val="600"/>
        </w:trPr>
        <w:tc>
          <w:tcPr>
            <w:tcW w:w="4249" w:type="dxa"/>
            <w:shd w:val="clear" w:color="auto" w:fill="auto"/>
            <w:vAlign w:val="center"/>
            <w:hideMark/>
          </w:tcPr>
          <w:p w14:paraId="1E449A0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decision_date</w:t>
            </w:r>
            <w:proofErr w:type="spellEnd"/>
          </w:p>
        </w:tc>
        <w:tc>
          <w:tcPr>
            <w:tcW w:w="5102" w:type="dxa"/>
            <w:shd w:val="clear" w:color="auto" w:fill="auto"/>
            <w:vAlign w:val="center"/>
            <w:hideMark/>
          </w:tcPr>
          <w:p w14:paraId="48D6F55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Lēmuma pieņemšanas datums / Līguma slēgšanas vai lēmuma par iepirkuma pārtraukšanu pieņemšanas datums</w:t>
            </w:r>
          </w:p>
        </w:tc>
      </w:tr>
      <w:tr w:rsidR="00AD740B" w:rsidRPr="007B6CBF" w14:paraId="0598CD13" w14:textId="77777777" w:rsidTr="00AD740B">
        <w:trPr>
          <w:trHeight w:val="600"/>
        </w:trPr>
        <w:tc>
          <w:tcPr>
            <w:tcW w:w="4249" w:type="dxa"/>
            <w:shd w:val="clear" w:color="auto" w:fill="auto"/>
            <w:vAlign w:val="center"/>
            <w:hideMark/>
          </w:tcPr>
          <w:p w14:paraId="71A0DA0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publish_offers_count</w:t>
            </w:r>
            <w:proofErr w:type="spellEnd"/>
          </w:p>
        </w:tc>
        <w:tc>
          <w:tcPr>
            <w:tcW w:w="5102" w:type="dxa"/>
            <w:shd w:val="clear" w:color="auto" w:fill="auto"/>
            <w:vAlign w:val="center"/>
            <w:hideMark/>
          </w:tcPr>
          <w:p w14:paraId="42D878A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Informāciju par saņemto piedāvājumu skaitu rādīt publiski: 0 - nē, 1 – jā</w:t>
            </w:r>
          </w:p>
        </w:tc>
      </w:tr>
      <w:tr w:rsidR="00AD740B" w:rsidRPr="00AD740B" w14:paraId="496B5636" w14:textId="77777777" w:rsidTr="00AD740B">
        <w:trPr>
          <w:trHeight w:val="300"/>
        </w:trPr>
        <w:tc>
          <w:tcPr>
            <w:tcW w:w="4249" w:type="dxa"/>
            <w:shd w:val="clear" w:color="auto" w:fill="auto"/>
            <w:vAlign w:val="center"/>
            <w:hideMark/>
          </w:tcPr>
          <w:p w14:paraId="52000CC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tender_num</w:t>
            </w:r>
            <w:proofErr w:type="spellEnd"/>
          </w:p>
        </w:tc>
        <w:tc>
          <w:tcPr>
            <w:tcW w:w="5102" w:type="dxa"/>
            <w:shd w:val="clear" w:color="auto" w:fill="auto"/>
            <w:vAlign w:val="center"/>
            <w:hideMark/>
          </w:tcPr>
          <w:p w14:paraId="66F7BF1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Saņemto piedāvājumu skaits.</w:t>
            </w:r>
          </w:p>
        </w:tc>
      </w:tr>
      <w:tr w:rsidR="00AD740B" w:rsidRPr="00AD740B" w14:paraId="13CE0B8C" w14:textId="77777777" w:rsidTr="00AD740B">
        <w:trPr>
          <w:trHeight w:val="300"/>
        </w:trPr>
        <w:tc>
          <w:tcPr>
            <w:tcW w:w="4249" w:type="dxa"/>
            <w:shd w:val="clear" w:color="auto" w:fill="auto"/>
            <w:vAlign w:val="center"/>
            <w:hideMark/>
          </w:tcPr>
          <w:p w14:paraId="35D7229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tender_mvu_num</w:t>
            </w:r>
            <w:proofErr w:type="spellEnd"/>
          </w:p>
        </w:tc>
        <w:tc>
          <w:tcPr>
            <w:tcW w:w="5102" w:type="dxa"/>
            <w:shd w:val="clear" w:color="auto" w:fill="auto"/>
            <w:vAlign w:val="center"/>
            <w:hideMark/>
          </w:tcPr>
          <w:p w14:paraId="1956036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Saņemto MVU piedāvājumu skaits</w:t>
            </w:r>
          </w:p>
        </w:tc>
      </w:tr>
      <w:tr w:rsidR="00AD740B" w:rsidRPr="00AD740B" w14:paraId="0E3DDC6B" w14:textId="77777777" w:rsidTr="00AD740B">
        <w:trPr>
          <w:trHeight w:val="600"/>
        </w:trPr>
        <w:tc>
          <w:tcPr>
            <w:tcW w:w="4249" w:type="dxa"/>
            <w:shd w:val="clear" w:color="auto" w:fill="auto"/>
            <w:vAlign w:val="center"/>
            <w:hideMark/>
          </w:tcPr>
          <w:p w14:paraId="629DAE0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tender_other_eu</w:t>
            </w:r>
            <w:proofErr w:type="spellEnd"/>
          </w:p>
        </w:tc>
        <w:tc>
          <w:tcPr>
            <w:tcW w:w="5102" w:type="dxa"/>
            <w:shd w:val="clear" w:color="auto" w:fill="auto"/>
            <w:vAlign w:val="center"/>
            <w:hideMark/>
          </w:tcPr>
          <w:p w14:paraId="56296CC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To piedāvājumu skaits, kas saņemti no pretendentiem no citām ES dalībvalstīm</w:t>
            </w:r>
          </w:p>
        </w:tc>
      </w:tr>
      <w:tr w:rsidR="00AD740B" w:rsidRPr="00AD740B" w14:paraId="26ACEFC8" w14:textId="77777777" w:rsidTr="00AD740B">
        <w:trPr>
          <w:trHeight w:val="600"/>
        </w:trPr>
        <w:tc>
          <w:tcPr>
            <w:tcW w:w="4249" w:type="dxa"/>
            <w:shd w:val="clear" w:color="auto" w:fill="auto"/>
            <w:vAlign w:val="center"/>
            <w:hideMark/>
          </w:tcPr>
          <w:p w14:paraId="763DA01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tender_without_eu</w:t>
            </w:r>
            <w:proofErr w:type="spellEnd"/>
          </w:p>
        </w:tc>
        <w:tc>
          <w:tcPr>
            <w:tcW w:w="5102" w:type="dxa"/>
            <w:shd w:val="clear" w:color="auto" w:fill="auto"/>
            <w:vAlign w:val="center"/>
            <w:hideMark/>
          </w:tcPr>
          <w:p w14:paraId="3533FE3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To piedāvājumu skaits, kas saņemti no pretendentiem no valstīm ārpus ES</w:t>
            </w:r>
          </w:p>
        </w:tc>
      </w:tr>
      <w:tr w:rsidR="00AD740B" w:rsidRPr="00AD740B" w14:paraId="059F6BB2" w14:textId="77777777" w:rsidTr="00AD740B">
        <w:trPr>
          <w:trHeight w:val="300"/>
        </w:trPr>
        <w:tc>
          <w:tcPr>
            <w:tcW w:w="4249" w:type="dxa"/>
            <w:shd w:val="clear" w:color="auto" w:fill="auto"/>
            <w:vAlign w:val="center"/>
            <w:hideMark/>
          </w:tcPr>
          <w:p w14:paraId="5377970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electronic_offers_received</w:t>
            </w:r>
            <w:proofErr w:type="spellEnd"/>
          </w:p>
        </w:tc>
        <w:tc>
          <w:tcPr>
            <w:tcW w:w="5102" w:type="dxa"/>
            <w:shd w:val="clear" w:color="auto" w:fill="auto"/>
            <w:vAlign w:val="center"/>
            <w:hideMark/>
          </w:tcPr>
          <w:p w14:paraId="2DEA03C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Ar elektroniskiem līdzekļiem saņemto piedāvājumu skaits</w:t>
            </w:r>
          </w:p>
        </w:tc>
      </w:tr>
      <w:tr w:rsidR="00AD740B" w:rsidRPr="007B6CBF" w14:paraId="26E2FEA3" w14:textId="77777777" w:rsidTr="00AD740B">
        <w:trPr>
          <w:trHeight w:val="300"/>
        </w:trPr>
        <w:tc>
          <w:tcPr>
            <w:tcW w:w="4249" w:type="dxa"/>
            <w:shd w:val="clear" w:color="auto" w:fill="auto"/>
            <w:vAlign w:val="center"/>
            <w:hideMark/>
          </w:tcPr>
          <w:p w14:paraId="4FF337F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group_assigned_contract</w:t>
            </w:r>
            <w:proofErr w:type="spellEnd"/>
          </w:p>
        </w:tc>
        <w:tc>
          <w:tcPr>
            <w:tcW w:w="5102" w:type="dxa"/>
            <w:shd w:val="clear" w:color="auto" w:fill="auto"/>
            <w:vAlign w:val="center"/>
            <w:hideMark/>
          </w:tcPr>
          <w:p w14:paraId="40B6262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Līgums ir piešķirts ekonomikas dalībnieku grupai: 0 - nē, 1 – jā</w:t>
            </w:r>
          </w:p>
        </w:tc>
      </w:tr>
      <w:tr w:rsidR="00AD740B" w:rsidRPr="00AD740B" w14:paraId="6C0AC263" w14:textId="77777777" w:rsidTr="00AD740B">
        <w:trPr>
          <w:trHeight w:val="300"/>
        </w:trPr>
        <w:tc>
          <w:tcPr>
            <w:tcW w:w="4249" w:type="dxa"/>
            <w:shd w:val="clear" w:color="auto" w:fill="auto"/>
            <w:vAlign w:val="center"/>
            <w:hideMark/>
          </w:tcPr>
          <w:p w14:paraId="6D4F83D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initial_price</w:t>
            </w:r>
            <w:proofErr w:type="spellEnd"/>
          </w:p>
        </w:tc>
        <w:tc>
          <w:tcPr>
            <w:tcW w:w="5102" w:type="dxa"/>
            <w:shd w:val="clear" w:color="auto" w:fill="auto"/>
            <w:vAlign w:val="center"/>
            <w:hideMark/>
          </w:tcPr>
          <w:p w14:paraId="1E8193A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Paredzamā līgumcena.</w:t>
            </w:r>
          </w:p>
        </w:tc>
      </w:tr>
      <w:tr w:rsidR="00AD740B" w:rsidRPr="00AD740B" w14:paraId="234BBD7F" w14:textId="77777777" w:rsidTr="00AD740B">
        <w:trPr>
          <w:trHeight w:val="300"/>
        </w:trPr>
        <w:tc>
          <w:tcPr>
            <w:tcW w:w="4249" w:type="dxa"/>
            <w:shd w:val="clear" w:color="auto" w:fill="auto"/>
            <w:vAlign w:val="center"/>
            <w:hideMark/>
          </w:tcPr>
          <w:p w14:paraId="73D043C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initial_currency</w:t>
            </w:r>
            <w:proofErr w:type="spellEnd"/>
          </w:p>
        </w:tc>
        <w:tc>
          <w:tcPr>
            <w:tcW w:w="5102" w:type="dxa"/>
            <w:shd w:val="clear" w:color="auto" w:fill="auto"/>
            <w:vAlign w:val="center"/>
            <w:hideMark/>
          </w:tcPr>
          <w:p w14:paraId="17C608C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Paredzamā līgumcena: valūta. Skat. </w:t>
            </w:r>
            <w:r w:rsidRPr="00AD740B">
              <w:rPr>
                <w:rFonts w:ascii="Times New Roman" w:eastAsia="Times New Roman" w:hAnsi="Times New Roman" w:cs="Times New Roman"/>
                <w:b/>
                <w:bCs/>
                <w:color w:val="000000"/>
                <w:lang w:val="lv-LV" w:eastAsia="lv-LV"/>
              </w:rPr>
              <w:t>Valūtas</w:t>
            </w:r>
          </w:p>
        </w:tc>
      </w:tr>
      <w:tr w:rsidR="00AD740B" w:rsidRPr="00AD740B" w14:paraId="5EF4A031" w14:textId="77777777" w:rsidTr="00AD740B">
        <w:trPr>
          <w:trHeight w:val="300"/>
        </w:trPr>
        <w:tc>
          <w:tcPr>
            <w:tcW w:w="4249" w:type="dxa"/>
            <w:shd w:val="clear" w:color="auto" w:fill="auto"/>
            <w:vAlign w:val="center"/>
            <w:hideMark/>
          </w:tcPr>
          <w:p w14:paraId="2BB166A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contract_price_exact</w:t>
            </w:r>
            <w:proofErr w:type="spellEnd"/>
          </w:p>
        </w:tc>
        <w:tc>
          <w:tcPr>
            <w:tcW w:w="5102" w:type="dxa"/>
            <w:shd w:val="clear" w:color="auto" w:fill="auto"/>
            <w:vAlign w:val="center"/>
            <w:hideMark/>
          </w:tcPr>
          <w:p w14:paraId="4FBB493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Kopējā līgumcena</w:t>
            </w:r>
          </w:p>
        </w:tc>
      </w:tr>
      <w:tr w:rsidR="00AD740B" w:rsidRPr="007B6CBF" w14:paraId="78F874D3" w14:textId="77777777" w:rsidTr="00AD740B">
        <w:trPr>
          <w:trHeight w:val="300"/>
        </w:trPr>
        <w:tc>
          <w:tcPr>
            <w:tcW w:w="4249" w:type="dxa"/>
            <w:shd w:val="clear" w:color="auto" w:fill="auto"/>
            <w:vAlign w:val="center"/>
            <w:hideMark/>
          </w:tcPr>
          <w:p w14:paraId="69B2502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exact_currency</w:t>
            </w:r>
            <w:proofErr w:type="spellEnd"/>
          </w:p>
        </w:tc>
        <w:tc>
          <w:tcPr>
            <w:tcW w:w="5102" w:type="dxa"/>
            <w:shd w:val="clear" w:color="auto" w:fill="auto"/>
            <w:vAlign w:val="center"/>
            <w:hideMark/>
          </w:tcPr>
          <w:p w14:paraId="78B954D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Kopējā līgumcena – valūta. Skat. </w:t>
            </w:r>
            <w:r w:rsidRPr="00AD740B">
              <w:rPr>
                <w:rFonts w:ascii="Times New Roman" w:eastAsia="Times New Roman" w:hAnsi="Times New Roman" w:cs="Times New Roman"/>
                <w:b/>
                <w:bCs/>
                <w:color w:val="000000"/>
                <w:lang w:val="lv-LV" w:eastAsia="lv-LV"/>
              </w:rPr>
              <w:t>Valūtas</w:t>
            </w:r>
          </w:p>
        </w:tc>
      </w:tr>
      <w:tr w:rsidR="00AD740B" w:rsidRPr="007B6CBF" w14:paraId="132A098B" w14:textId="77777777" w:rsidTr="00AD740B">
        <w:trPr>
          <w:trHeight w:val="300"/>
        </w:trPr>
        <w:tc>
          <w:tcPr>
            <w:tcW w:w="4249" w:type="dxa"/>
            <w:shd w:val="clear" w:color="auto" w:fill="auto"/>
            <w:vAlign w:val="center"/>
            <w:hideMark/>
          </w:tcPr>
          <w:p w14:paraId="6EA6AFD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contract_price_from</w:t>
            </w:r>
            <w:proofErr w:type="spellEnd"/>
          </w:p>
        </w:tc>
        <w:tc>
          <w:tcPr>
            <w:tcW w:w="5102" w:type="dxa"/>
            <w:shd w:val="clear" w:color="auto" w:fill="auto"/>
            <w:vAlign w:val="center"/>
            <w:hideMark/>
          </w:tcPr>
          <w:p w14:paraId="0BB3FE2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vai lētākā vērtētā piedāvājuma līgumcena</w:t>
            </w:r>
          </w:p>
        </w:tc>
      </w:tr>
      <w:tr w:rsidR="00AD740B" w:rsidRPr="007B6CBF" w14:paraId="0527F317" w14:textId="77777777" w:rsidTr="00AD740B">
        <w:trPr>
          <w:trHeight w:val="300"/>
        </w:trPr>
        <w:tc>
          <w:tcPr>
            <w:tcW w:w="4249" w:type="dxa"/>
            <w:shd w:val="clear" w:color="auto" w:fill="auto"/>
            <w:vAlign w:val="center"/>
            <w:hideMark/>
          </w:tcPr>
          <w:p w14:paraId="4EBCD82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contract_price_to</w:t>
            </w:r>
            <w:proofErr w:type="spellEnd"/>
          </w:p>
        </w:tc>
        <w:tc>
          <w:tcPr>
            <w:tcW w:w="5102" w:type="dxa"/>
            <w:shd w:val="clear" w:color="auto" w:fill="auto"/>
            <w:vAlign w:val="center"/>
            <w:hideMark/>
          </w:tcPr>
          <w:p w14:paraId="3DBC8AD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un dārgākā vērtētā piedāvājuma līgumcena</w:t>
            </w:r>
          </w:p>
        </w:tc>
      </w:tr>
      <w:tr w:rsidR="00AD740B" w:rsidRPr="00AD740B" w14:paraId="166F8496" w14:textId="77777777" w:rsidTr="00AD740B">
        <w:trPr>
          <w:trHeight w:val="300"/>
        </w:trPr>
        <w:tc>
          <w:tcPr>
            <w:tcW w:w="4249" w:type="dxa"/>
            <w:shd w:val="clear" w:color="auto" w:fill="auto"/>
            <w:vAlign w:val="center"/>
            <w:hideMark/>
          </w:tcPr>
          <w:p w14:paraId="68A572A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contract_with_vat</w:t>
            </w:r>
            <w:proofErr w:type="spellEnd"/>
          </w:p>
        </w:tc>
        <w:tc>
          <w:tcPr>
            <w:tcW w:w="5102" w:type="dxa"/>
            <w:shd w:val="clear" w:color="auto" w:fill="auto"/>
            <w:vAlign w:val="center"/>
            <w:hideMark/>
          </w:tcPr>
          <w:p w14:paraId="2E2D2EF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Ar PVN: 0 - nē, 1 - jā</w:t>
            </w:r>
          </w:p>
        </w:tc>
      </w:tr>
      <w:tr w:rsidR="00AD740B" w:rsidRPr="00AD740B" w14:paraId="575C84E6" w14:textId="77777777" w:rsidTr="00AD740B">
        <w:trPr>
          <w:trHeight w:val="300"/>
        </w:trPr>
        <w:tc>
          <w:tcPr>
            <w:tcW w:w="4249" w:type="dxa"/>
            <w:shd w:val="clear" w:color="auto" w:fill="auto"/>
            <w:vAlign w:val="center"/>
            <w:hideMark/>
          </w:tcPr>
          <w:p w14:paraId="4F3E339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contract_vat_rate</w:t>
            </w:r>
            <w:proofErr w:type="spellEnd"/>
          </w:p>
        </w:tc>
        <w:tc>
          <w:tcPr>
            <w:tcW w:w="5102" w:type="dxa"/>
            <w:shd w:val="clear" w:color="auto" w:fill="auto"/>
            <w:vAlign w:val="center"/>
            <w:hideMark/>
          </w:tcPr>
          <w:p w14:paraId="204D7A6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PVN likme (%)</w:t>
            </w:r>
          </w:p>
        </w:tc>
      </w:tr>
      <w:tr w:rsidR="00AD740B" w:rsidRPr="00AD740B" w14:paraId="5F42F29C" w14:textId="77777777" w:rsidTr="00AD740B">
        <w:trPr>
          <w:trHeight w:val="300"/>
        </w:trPr>
        <w:tc>
          <w:tcPr>
            <w:tcW w:w="4249" w:type="dxa"/>
            <w:shd w:val="clear" w:color="auto" w:fill="auto"/>
            <w:vAlign w:val="center"/>
            <w:hideMark/>
          </w:tcPr>
          <w:p w14:paraId="1363451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contract_currency</w:t>
            </w:r>
            <w:proofErr w:type="spellEnd"/>
          </w:p>
        </w:tc>
        <w:tc>
          <w:tcPr>
            <w:tcW w:w="5102" w:type="dxa"/>
            <w:shd w:val="clear" w:color="auto" w:fill="auto"/>
            <w:vAlign w:val="center"/>
            <w:hideMark/>
          </w:tcPr>
          <w:p w14:paraId="625E85E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Cenas diapazona valūta. Skat. </w:t>
            </w:r>
            <w:r w:rsidRPr="00AD740B">
              <w:rPr>
                <w:rFonts w:ascii="Times New Roman" w:eastAsia="Times New Roman" w:hAnsi="Times New Roman" w:cs="Times New Roman"/>
                <w:b/>
                <w:bCs/>
                <w:color w:val="000000"/>
                <w:lang w:val="lv-LV" w:eastAsia="lv-LV"/>
              </w:rPr>
              <w:t>Valūtas</w:t>
            </w:r>
          </w:p>
        </w:tc>
      </w:tr>
      <w:tr w:rsidR="00AD740B" w:rsidRPr="00AD740B" w14:paraId="654653E1" w14:textId="77777777" w:rsidTr="00AD740B">
        <w:trPr>
          <w:trHeight w:val="600"/>
        </w:trPr>
        <w:tc>
          <w:tcPr>
            <w:tcW w:w="4249" w:type="dxa"/>
            <w:shd w:val="clear" w:color="auto" w:fill="auto"/>
            <w:vAlign w:val="center"/>
            <w:hideMark/>
          </w:tcPr>
          <w:p w14:paraId="26623D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Subcontracts</w:t>
            </w:r>
            <w:proofErr w:type="spellEnd"/>
          </w:p>
        </w:tc>
        <w:tc>
          <w:tcPr>
            <w:tcW w:w="5102" w:type="dxa"/>
            <w:shd w:val="clear" w:color="auto" w:fill="auto"/>
            <w:vAlign w:val="center"/>
            <w:hideMark/>
          </w:tcPr>
          <w:p w14:paraId="21E83BA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Pretendentam ir paredzēti apakšuzņēmuma līgumi ar trešajām personām: 0 - nē, 1 – jā</w:t>
            </w:r>
          </w:p>
        </w:tc>
      </w:tr>
      <w:tr w:rsidR="00AD740B" w:rsidRPr="00AD740B" w14:paraId="5BB009C0" w14:textId="77777777" w:rsidTr="00AD740B">
        <w:trPr>
          <w:trHeight w:val="300"/>
        </w:trPr>
        <w:tc>
          <w:tcPr>
            <w:tcW w:w="4249" w:type="dxa"/>
            <w:shd w:val="clear" w:color="auto" w:fill="auto"/>
            <w:vAlign w:val="center"/>
            <w:hideMark/>
          </w:tcPr>
          <w:p w14:paraId="560CDE7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subcontract_price</w:t>
            </w:r>
            <w:proofErr w:type="spellEnd"/>
          </w:p>
        </w:tc>
        <w:tc>
          <w:tcPr>
            <w:tcW w:w="5102" w:type="dxa"/>
            <w:shd w:val="clear" w:color="auto" w:fill="auto"/>
            <w:vAlign w:val="center"/>
            <w:hideMark/>
          </w:tcPr>
          <w:p w14:paraId="46C0560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Apakšuzņēmumu līgumcena, bez PVN</w:t>
            </w:r>
          </w:p>
        </w:tc>
      </w:tr>
      <w:tr w:rsidR="00AD740B" w:rsidRPr="007B6CBF" w14:paraId="0167C4AF" w14:textId="77777777" w:rsidTr="00AD740B">
        <w:trPr>
          <w:trHeight w:val="300"/>
        </w:trPr>
        <w:tc>
          <w:tcPr>
            <w:tcW w:w="4249" w:type="dxa"/>
            <w:shd w:val="clear" w:color="auto" w:fill="auto"/>
            <w:vAlign w:val="center"/>
            <w:hideMark/>
          </w:tcPr>
          <w:p w14:paraId="0B72FD1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subcontract_currency</w:t>
            </w:r>
            <w:proofErr w:type="spellEnd"/>
          </w:p>
        </w:tc>
        <w:tc>
          <w:tcPr>
            <w:tcW w:w="5102" w:type="dxa"/>
            <w:shd w:val="clear" w:color="auto" w:fill="auto"/>
            <w:vAlign w:val="center"/>
            <w:hideMark/>
          </w:tcPr>
          <w:p w14:paraId="55643C3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Apakšuzņēmumu līgumcena, valūta. Skat. </w:t>
            </w:r>
            <w:r w:rsidRPr="00AD740B">
              <w:rPr>
                <w:rFonts w:ascii="Times New Roman" w:eastAsia="Times New Roman" w:hAnsi="Times New Roman" w:cs="Times New Roman"/>
                <w:b/>
                <w:bCs/>
                <w:color w:val="000000"/>
                <w:lang w:val="lv-LV" w:eastAsia="lv-LV"/>
              </w:rPr>
              <w:t>Valūtas</w:t>
            </w:r>
          </w:p>
        </w:tc>
      </w:tr>
      <w:tr w:rsidR="00AD740B" w:rsidRPr="00AD740B" w14:paraId="06D9FAB4" w14:textId="77777777" w:rsidTr="00AD740B">
        <w:trPr>
          <w:trHeight w:val="300"/>
        </w:trPr>
        <w:tc>
          <w:tcPr>
            <w:tcW w:w="4249" w:type="dxa"/>
            <w:shd w:val="clear" w:color="auto" w:fill="auto"/>
            <w:vAlign w:val="center"/>
            <w:hideMark/>
          </w:tcPr>
          <w:p w14:paraId="04F11CD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subcontract_proportion</w:t>
            </w:r>
            <w:proofErr w:type="spellEnd"/>
          </w:p>
        </w:tc>
        <w:tc>
          <w:tcPr>
            <w:tcW w:w="5102" w:type="dxa"/>
            <w:shd w:val="clear" w:color="auto" w:fill="auto"/>
            <w:vAlign w:val="center"/>
            <w:hideMark/>
          </w:tcPr>
          <w:p w14:paraId="30ECC8A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Apakšuzņēmumu līguma daļa (%)</w:t>
            </w:r>
          </w:p>
        </w:tc>
      </w:tr>
      <w:tr w:rsidR="00AD740B" w:rsidRPr="007B6CBF" w14:paraId="2FB495A6" w14:textId="77777777" w:rsidTr="00AD740B">
        <w:trPr>
          <w:trHeight w:val="300"/>
        </w:trPr>
        <w:tc>
          <w:tcPr>
            <w:tcW w:w="4249" w:type="dxa"/>
            <w:shd w:val="clear" w:color="auto" w:fill="auto"/>
            <w:vAlign w:val="center"/>
            <w:hideMark/>
          </w:tcPr>
          <w:p w14:paraId="73738BA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subcontract_unknown</w:t>
            </w:r>
            <w:proofErr w:type="spellEnd"/>
          </w:p>
        </w:tc>
        <w:tc>
          <w:tcPr>
            <w:tcW w:w="5102" w:type="dxa"/>
            <w:shd w:val="clear" w:color="auto" w:fill="auto"/>
            <w:vAlign w:val="center"/>
            <w:hideMark/>
          </w:tcPr>
          <w:p w14:paraId="32C0F64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Apakšuzņēmumu līguma daļa - Nav zināms: 0 - nē, 1 - jā</w:t>
            </w:r>
          </w:p>
        </w:tc>
      </w:tr>
      <w:tr w:rsidR="00AD740B" w:rsidRPr="00AD740B" w14:paraId="26657862" w14:textId="77777777" w:rsidTr="00AD740B">
        <w:trPr>
          <w:trHeight w:val="300"/>
        </w:trPr>
        <w:tc>
          <w:tcPr>
            <w:tcW w:w="4249" w:type="dxa"/>
            <w:vMerge w:val="restart"/>
            <w:shd w:val="clear" w:color="auto" w:fill="auto"/>
            <w:vAlign w:val="center"/>
            <w:hideMark/>
          </w:tcPr>
          <w:p w14:paraId="3DDDE05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subcontractor_mvu</w:t>
            </w:r>
            <w:proofErr w:type="spellEnd"/>
          </w:p>
        </w:tc>
        <w:tc>
          <w:tcPr>
            <w:tcW w:w="5102" w:type="dxa"/>
            <w:shd w:val="clear" w:color="auto" w:fill="auto"/>
            <w:vAlign w:val="center"/>
            <w:hideMark/>
          </w:tcPr>
          <w:p w14:paraId="03F3433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Apakšuzņēmējs(-i) ir MVU:</w:t>
            </w:r>
          </w:p>
        </w:tc>
      </w:tr>
      <w:tr w:rsidR="00AD740B" w:rsidRPr="00AD740B" w14:paraId="6C650ACD" w14:textId="77777777" w:rsidTr="00AD740B">
        <w:trPr>
          <w:trHeight w:val="300"/>
        </w:trPr>
        <w:tc>
          <w:tcPr>
            <w:tcW w:w="4249" w:type="dxa"/>
            <w:vMerge/>
            <w:vAlign w:val="center"/>
            <w:hideMark/>
          </w:tcPr>
          <w:p w14:paraId="1DC8095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1E1A27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nē,</w:t>
            </w:r>
          </w:p>
        </w:tc>
      </w:tr>
      <w:tr w:rsidR="00AD740B" w:rsidRPr="00AD740B" w14:paraId="43657E8F" w14:textId="77777777" w:rsidTr="00AD740B">
        <w:trPr>
          <w:trHeight w:val="300"/>
        </w:trPr>
        <w:tc>
          <w:tcPr>
            <w:tcW w:w="4249" w:type="dxa"/>
            <w:vMerge/>
            <w:vAlign w:val="center"/>
            <w:hideMark/>
          </w:tcPr>
          <w:p w14:paraId="7B5C498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1E7D2E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jā,</w:t>
            </w:r>
          </w:p>
        </w:tc>
      </w:tr>
      <w:tr w:rsidR="00AD740B" w:rsidRPr="00AD740B" w14:paraId="401D1888" w14:textId="77777777" w:rsidTr="00AD740B">
        <w:trPr>
          <w:trHeight w:val="300"/>
        </w:trPr>
        <w:tc>
          <w:tcPr>
            <w:tcW w:w="4249" w:type="dxa"/>
            <w:vMerge/>
            <w:vAlign w:val="center"/>
            <w:hideMark/>
          </w:tcPr>
          <w:p w14:paraId="27B51E3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A5453B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3 – nav zināms.</w:t>
            </w:r>
          </w:p>
        </w:tc>
      </w:tr>
      <w:tr w:rsidR="00AD740B" w:rsidRPr="007B6CBF" w14:paraId="2EE14D86" w14:textId="77777777" w:rsidTr="00AD740B">
        <w:trPr>
          <w:trHeight w:val="300"/>
        </w:trPr>
        <w:tc>
          <w:tcPr>
            <w:tcW w:w="4249" w:type="dxa"/>
            <w:shd w:val="clear" w:color="auto" w:fill="auto"/>
            <w:vAlign w:val="center"/>
            <w:hideMark/>
          </w:tcPr>
          <w:p w14:paraId="3742ECF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without_results</w:t>
            </w:r>
            <w:proofErr w:type="spellEnd"/>
          </w:p>
        </w:tc>
        <w:tc>
          <w:tcPr>
            <w:tcW w:w="5102" w:type="dxa"/>
            <w:shd w:val="clear" w:color="auto" w:fill="auto"/>
            <w:vAlign w:val="center"/>
            <w:hideMark/>
          </w:tcPr>
          <w:p w14:paraId="1D89146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Daļas iepirkums izbeigts bez rezultātiem: 0 - nē, 1 - jā</w:t>
            </w:r>
          </w:p>
        </w:tc>
      </w:tr>
      <w:tr w:rsidR="00AD740B" w:rsidRPr="007B6CBF" w14:paraId="433D7630" w14:textId="77777777" w:rsidTr="00AD740B">
        <w:trPr>
          <w:trHeight w:val="300"/>
        </w:trPr>
        <w:tc>
          <w:tcPr>
            <w:tcW w:w="4249" w:type="dxa"/>
            <w:shd w:val="clear" w:color="auto" w:fill="auto"/>
            <w:vAlign w:val="center"/>
            <w:hideMark/>
          </w:tcPr>
          <w:p w14:paraId="1467E2C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interrupted</w:t>
            </w:r>
            <w:proofErr w:type="spellEnd"/>
          </w:p>
        </w:tc>
        <w:tc>
          <w:tcPr>
            <w:tcW w:w="5102" w:type="dxa"/>
            <w:shd w:val="clear" w:color="auto" w:fill="auto"/>
            <w:vAlign w:val="center"/>
            <w:hideMark/>
          </w:tcPr>
          <w:p w14:paraId="7074932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Daļas iepirkums ir pārtraukts: 0 - nē, 1 - jā</w:t>
            </w:r>
          </w:p>
        </w:tc>
      </w:tr>
      <w:tr w:rsidR="00AD740B" w:rsidRPr="00AD740B" w14:paraId="3C5B53CF" w14:textId="77777777" w:rsidTr="00AD740B">
        <w:trPr>
          <w:trHeight w:val="300"/>
        </w:trPr>
        <w:tc>
          <w:tcPr>
            <w:tcW w:w="4249" w:type="dxa"/>
            <w:shd w:val="clear" w:color="auto" w:fill="auto"/>
            <w:vAlign w:val="center"/>
            <w:hideMark/>
          </w:tcPr>
          <w:p w14:paraId="27EBEC9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interrupt_info</w:t>
            </w:r>
            <w:proofErr w:type="spellEnd"/>
          </w:p>
        </w:tc>
        <w:tc>
          <w:tcPr>
            <w:tcW w:w="5102" w:type="dxa"/>
            <w:shd w:val="clear" w:color="auto" w:fill="auto"/>
            <w:vAlign w:val="center"/>
            <w:hideMark/>
          </w:tcPr>
          <w:p w14:paraId="20DF94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Pārtraukšanas iemesls</w:t>
            </w:r>
          </w:p>
        </w:tc>
      </w:tr>
      <w:tr w:rsidR="00AD740B" w:rsidRPr="00AD740B" w14:paraId="18E88F9F" w14:textId="77777777" w:rsidTr="00AD740B">
        <w:trPr>
          <w:trHeight w:val="300"/>
        </w:trPr>
        <w:tc>
          <w:tcPr>
            <w:tcW w:w="4249" w:type="dxa"/>
            <w:shd w:val="clear" w:color="auto" w:fill="auto"/>
            <w:vAlign w:val="center"/>
            <w:hideMark/>
          </w:tcPr>
          <w:p w14:paraId="16AB0AE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without_results_info</w:t>
            </w:r>
            <w:proofErr w:type="spellEnd"/>
          </w:p>
        </w:tc>
        <w:tc>
          <w:tcPr>
            <w:tcW w:w="5102" w:type="dxa"/>
            <w:shd w:val="clear" w:color="auto" w:fill="auto"/>
            <w:vAlign w:val="center"/>
            <w:hideMark/>
          </w:tcPr>
          <w:p w14:paraId="3ACE56E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Izbeigšanas bez rezultātiem iemesls</w:t>
            </w:r>
          </w:p>
        </w:tc>
      </w:tr>
      <w:tr w:rsidR="00AD740B" w:rsidRPr="007B6CBF" w14:paraId="78E2E12E" w14:textId="77777777" w:rsidTr="00AD740B">
        <w:trPr>
          <w:trHeight w:val="600"/>
        </w:trPr>
        <w:tc>
          <w:tcPr>
            <w:tcW w:w="4249" w:type="dxa"/>
            <w:shd w:val="clear" w:color="auto" w:fill="auto"/>
            <w:vAlign w:val="center"/>
            <w:hideMark/>
          </w:tcPr>
          <w:p w14:paraId="2CDA86F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contract_price_exact_lvl</w:t>
            </w:r>
            <w:proofErr w:type="spellEnd"/>
          </w:p>
        </w:tc>
        <w:tc>
          <w:tcPr>
            <w:tcW w:w="5102" w:type="dxa"/>
            <w:shd w:val="clear" w:color="auto" w:fill="auto"/>
            <w:vAlign w:val="center"/>
            <w:hideMark/>
          </w:tcPr>
          <w:p w14:paraId="5678F1D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Kopējās līgumcenas ekvivalents EUR (līdz 2014.gada 1.janvārim LVL)</w:t>
            </w:r>
          </w:p>
        </w:tc>
      </w:tr>
      <w:tr w:rsidR="00AD740B" w:rsidRPr="007B6CBF" w14:paraId="7BC8194F" w14:textId="77777777" w:rsidTr="00AD740B">
        <w:trPr>
          <w:trHeight w:val="300"/>
        </w:trPr>
        <w:tc>
          <w:tcPr>
            <w:tcW w:w="4249" w:type="dxa"/>
            <w:shd w:val="clear" w:color="auto" w:fill="auto"/>
            <w:vAlign w:val="center"/>
            <w:hideMark/>
          </w:tcPr>
          <w:p w14:paraId="32E5894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publish_winner</w:t>
            </w:r>
            <w:proofErr w:type="spellEnd"/>
          </w:p>
        </w:tc>
        <w:tc>
          <w:tcPr>
            <w:tcW w:w="5102" w:type="dxa"/>
            <w:shd w:val="clear" w:color="auto" w:fill="auto"/>
            <w:vAlign w:val="center"/>
            <w:hideMark/>
          </w:tcPr>
          <w:p w14:paraId="2ACFAA6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Informāciju par uzvarētāju rādīt publiski: 0 – nē, 1 – jā</w:t>
            </w:r>
          </w:p>
        </w:tc>
      </w:tr>
      <w:tr w:rsidR="00AD740B" w:rsidRPr="00AD740B" w14:paraId="17BF4508" w14:textId="77777777" w:rsidTr="00AD740B">
        <w:trPr>
          <w:trHeight w:val="300"/>
        </w:trPr>
        <w:tc>
          <w:tcPr>
            <w:tcW w:w="4249" w:type="dxa"/>
            <w:shd w:val="clear" w:color="auto" w:fill="auto"/>
            <w:vAlign w:val="center"/>
            <w:hideMark/>
          </w:tcPr>
          <w:p w14:paraId="467FF63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publish_price</w:t>
            </w:r>
            <w:proofErr w:type="spellEnd"/>
          </w:p>
        </w:tc>
        <w:tc>
          <w:tcPr>
            <w:tcW w:w="5102" w:type="dxa"/>
            <w:shd w:val="clear" w:color="auto" w:fill="auto"/>
            <w:vAlign w:val="center"/>
            <w:hideMark/>
          </w:tcPr>
          <w:p w14:paraId="36167CD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Informāciju par līgumcenu rādīt publiski: 0 – nē, 1 – jā</w:t>
            </w:r>
          </w:p>
        </w:tc>
      </w:tr>
      <w:tr w:rsidR="00AD740B" w:rsidRPr="00AD740B" w14:paraId="1EC9E652" w14:textId="77777777" w:rsidTr="00AD740B">
        <w:trPr>
          <w:trHeight w:val="300"/>
        </w:trPr>
        <w:tc>
          <w:tcPr>
            <w:tcW w:w="4249" w:type="dxa"/>
            <w:shd w:val="clear" w:color="auto" w:fill="auto"/>
            <w:vAlign w:val="center"/>
            <w:hideMark/>
          </w:tcPr>
          <w:p w14:paraId="1FC7F4FD"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winner_list</w:t>
            </w:r>
            <w:proofErr w:type="spellEnd"/>
          </w:p>
        </w:tc>
        <w:tc>
          <w:tcPr>
            <w:tcW w:w="5102" w:type="dxa"/>
            <w:shd w:val="clear" w:color="auto" w:fill="auto"/>
            <w:vAlign w:val="center"/>
            <w:hideMark/>
          </w:tcPr>
          <w:p w14:paraId="550E406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Uzvarētāju saraksts</w:t>
            </w:r>
          </w:p>
        </w:tc>
      </w:tr>
      <w:tr w:rsidR="00AD740B" w:rsidRPr="00AD740B" w14:paraId="1CFB95BA" w14:textId="77777777" w:rsidTr="00AD740B">
        <w:trPr>
          <w:trHeight w:val="300"/>
        </w:trPr>
        <w:tc>
          <w:tcPr>
            <w:tcW w:w="4249" w:type="dxa"/>
            <w:shd w:val="clear" w:color="auto" w:fill="auto"/>
            <w:vAlign w:val="center"/>
            <w:hideMark/>
          </w:tcPr>
          <w:p w14:paraId="42959A07" w14:textId="77777777" w:rsidR="00AD740B" w:rsidRPr="00AD740B" w:rsidRDefault="00AD740B" w:rsidP="00AD740B">
            <w:pPr>
              <w:spacing w:after="0" w:line="240" w:lineRule="auto"/>
              <w:rPr>
                <w:rFonts w:ascii="Times New Roman" w:eastAsia="Times New Roman" w:hAnsi="Times New Roman" w:cs="Times New Roman"/>
                <w:b/>
                <w:bCs/>
                <w:color w:val="000000"/>
                <w:lang w:val="lv-LV" w:eastAsia="lv-LV"/>
              </w:rPr>
            </w:pPr>
            <w:proofErr w:type="spellStart"/>
            <w:r w:rsidRPr="00AD740B">
              <w:rPr>
                <w:rFonts w:ascii="Times New Roman" w:eastAsia="Times New Roman" w:hAnsi="Times New Roman" w:cs="Times New Roman"/>
                <w:b/>
                <w:bCs/>
                <w:color w:val="000000"/>
                <w:lang w:val="lv-LV" w:eastAsia="lv-LV"/>
              </w:rPr>
              <w:t>winner</w:t>
            </w:r>
            <w:proofErr w:type="spellEnd"/>
          </w:p>
        </w:tc>
        <w:tc>
          <w:tcPr>
            <w:tcW w:w="5102" w:type="dxa"/>
            <w:shd w:val="clear" w:color="auto" w:fill="auto"/>
            <w:vAlign w:val="center"/>
            <w:hideMark/>
          </w:tcPr>
          <w:p w14:paraId="0042C7E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iepirkuma priekšmeta uzvarētāju</w:t>
            </w:r>
          </w:p>
        </w:tc>
      </w:tr>
      <w:tr w:rsidR="00AD740B" w:rsidRPr="00AD740B" w14:paraId="792536B1" w14:textId="77777777" w:rsidTr="00AD740B">
        <w:trPr>
          <w:trHeight w:val="300"/>
        </w:trPr>
        <w:tc>
          <w:tcPr>
            <w:tcW w:w="4249" w:type="dxa"/>
            <w:shd w:val="clear" w:color="auto" w:fill="auto"/>
            <w:vAlign w:val="center"/>
            <w:hideMark/>
          </w:tcPr>
          <w:p w14:paraId="7AABCBD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winner_name</w:t>
            </w:r>
            <w:proofErr w:type="spellEnd"/>
          </w:p>
        </w:tc>
        <w:tc>
          <w:tcPr>
            <w:tcW w:w="5102" w:type="dxa"/>
            <w:shd w:val="clear" w:color="auto" w:fill="auto"/>
            <w:vAlign w:val="center"/>
            <w:hideMark/>
          </w:tcPr>
          <w:p w14:paraId="2BB9274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Pilns nosaukums (fiziskai personai – vārds, uzvārds)</w:t>
            </w:r>
          </w:p>
        </w:tc>
      </w:tr>
      <w:tr w:rsidR="00AD740B" w:rsidRPr="00AD740B" w14:paraId="5A60D6F3" w14:textId="77777777" w:rsidTr="00AD740B">
        <w:trPr>
          <w:trHeight w:val="300"/>
        </w:trPr>
        <w:tc>
          <w:tcPr>
            <w:tcW w:w="4249" w:type="dxa"/>
            <w:shd w:val="clear" w:color="auto" w:fill="auto"/>
            <w:vAlign w:val="center"/>
            <w:hideMark/>
          </w:tcPr>
          <w:p w14:paraId="23B02B5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winner_reg_num</w:t>
            </w:r>
            <w:proofErr w:type="spellEnd"/>
          </w:p>
        </w:tc>
        <w:tc>
          <w:tcPr>
            <w:tcW w:w="5102" w:type="dxa"/>
            <w:shd w:val="clear" w:color="auto" w:fill="auto"/>
            <w:vAlign w:val="center"/>
            <w:hideMark/>
          </w:tcPr>
          <w:p w14:paraId="387ACEE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Uzņēmuma reģistrācijas numurs</w:t>
            </w:r>
          </w:p>
        </w:tc>
      </w:tr>
      <w:tr w:rsidR="00AD740B" w:rsidRPr="00AD740B" w14:paraId="1C85F3A8" w14:textId="77777777" w:rsidTr="00AD740B">
        <w:trPr>
          <w:trHeight w:val="300"/>
        </w:trPr>
        <w:tc>
          <w:tcPr>
            <w:tcW w:w="4249" w:type="dxa"/>
            <w:shd w:val="clear" w:color="auto" w:fill="auto"/>
            <w:vAlign w:val="center"/>
            <w:hideMark/>
          </w:tcPr>
          <w:p w14:paraId="5023105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winner_address</w:t>
            </w:r>
            <w:proofErr w:type="spellEnd"/>
          </w:p>
        </w:tc>
        <w:tc>
          <w:tcPr>
            <w:tcW w:w="5102" w:type="dxa"/>
            <w:shd w:val="clear" w:color="auto" w:fill="auto"/>
            <w:vAlign w:val="center"/>
            <w:hideMark/>
          </w:tcPr>
          <w:p w14:paraId="6C3731F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uzvarētāja adrese.</w:t>
            </w:r>
          </w:p>
        </w:tc>
      </w:tr>
      <w:tr w:rsidR="00AD740B" w:rsidRPr="00AD740B" w14:paraId="7BE304E4" w14:textId="77777777" w:rsidTr="00AD740B">
        <w:trPr>
          <w:trHeight w:val="300"/>
        </w:trPr>
        <w:tc>
          <w:tcPr>
            <w:tcW w:w="4249" w:type="dxa"/>
            <w:shd w:val="clear" w:color="auto" w:fill="auto"/>
            <w:vAlign w:val="center"/>
            <w:hideMark/>
          </w:tcPr>
          <w:p w14:paraId="59E13CC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winner_city</w:t>
            </w:r>
            <w:proofErr w:type="spellEnd"/>
          </w:p>
        </w:tc>
        <w:tc>
          <w:tcPr>
            <w:tcW w:w="5102" w:type="dxa"/>
            <w:shd w:val="clear" w:color="auto" w:fill="auto"/>
            <w:vAlign w:val="center"/>
            <w:hideMark/>
          </w:tcPr>
          <w:p w14:paraId="30E5D32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uzvarētāja pilsēta/Novads</w:t>
            </w:r>
          </w:p>
        </w:tc>
      </w:tr>
      <w:tr w:rsidR="00AD740B" w:rsidRPr="00AD740B" w14:paraId="199F39CA" w14:textId="77777777" w:rsidTr="00AD740B">
        <w:trPr>
          <w:trHeight w:val="300"/>
        </w:trPr>
        <w:tc>
          <w:tcPr>
            <w:tcW w:w="4249" w:type="dxa"/>
            <w:shd w:val="clear" w:color="auto" w:fill="auto"/>
            <w:vAlign w:val="center"/>
            <w:hideMark/>
          </w:tcPr>
          <w:p w14:paraId="4F3F8AB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winner_zip_code</w:t>
            </w:r>
            <w:proofErr w:type="spellEnd"/>
          </w:p>
        </w:tc>
        <w:tc>
          <w:tcPr>
            <w:tcW w:w="5102" w:type="dxa"/>
            <w:shd w:val="clear" w:color="auto" w:fill="auto"/>
            <w:vAlign w:val="center"/>
            <w:hideMark/>
          </w:tcPr>
          <w:p w14:paraId="53B9CAA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uzvarētāja pasta indekss</w:t>
            </w:r>
          </w:p>
        </w:tc>
      </w:tr>
      <w:tr w:rsidR="00AD740B" w:rsidRPr="00AD740B" w14:paraId="6F3B3BC3" w14:textId="77777777" w:rsidTr="00AD740B">
        <w:trPr>
          <w:trHeight w:val="300"/>
        </w:trPr>
        <w:tc>
          <w:tcPr>
            <w:tcW w:w="4249" w:type="dxa"/>
            <w:shd w:val="clear" w:color="auto" w:fill="auto"/>
            <w:vAlign w:val="center"/>
            <w:hideMark/>
          </w:tcPr>
          <w:p w14:paraId="0C78AFC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winner_country</w:t>
            </w:r>
            <w:proofErr w:type="spellEnd"/>
          </w:p>
        </w:tc>
        <w:tc>
          <w:tcPr>
            <w:tcW w:w="5102" w:type="dxa"/>
            <w:shd w:val="clear" w:color="auto" w:fill="auto"/>
            <w:vAlign w:val="center"/>
            <w:hideMark/>
          </w:tcPr>
          <w:p w14:paraId="0CFD5F3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Iepirkuma procedūras uzvarētāja valsts. Skat. </w:t>
            </w:r>
            <w:r w:rsidRPr="00AD740B">
              <w:rPr>
                <w:rFonts w:ascii="Times New Roman" w:eastAsia="Times New Roman" w:hAnsi="Times New Roman" w:cs="Times New Roman"/>
                <w:b/>
                <w:bCs/>
                <w:color w:val="000000"/>
                <w:lang w:val="lv-LV" w:eastAsia="lv-LV"/>
              </w:rPr>
              <w:t>Valstis</w:t>
            </w:r>
          </w:p>
        </w:tc>
      </w:tr>
      <w:tr w:rsidR="00AD740B" w:rsidRPr="007B6CBF" w14:paraId="6AB304FC" w14:textId="77777777" w:rsidTr="00AD740B">
        <w:trPr>
          <w:trHeight w:val="300"/>
        </w:trPr>
        <w:tc>
          <w:tcPr>
            <w:tcW w:w="4249" w:type="dxa"/>
            <w:shd w:val="clear" w:color="auto" w:fill="auto"/>
            <w:vAlign w:val="center"/>
            <w:hideMark/>
          </w:tcPr>
          <w:p w14:paraId="4E70A62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winner_phone</w:t>
            </w:r>
            <w:proofErr w:type="spellEnd"/>
          </w:p>
        </w:tc>
        <w:tc>
          <w:tcPr>
            <w:tcW w:w="5102" w:type="dxa"/>
            <w:shd w:val="clear" w:color="auto" w:fill="auto"/>
            <w:vAlign w:val="center"/>
            <w:hideMark/>
          </w:tcPr>
          <w:p w14:paraId="52A3A30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uzvarētāja tālruņa Nr.</w:t>
            </w:r>
          </w:p>
        </w:tc>
      </w:tr>
      <w:tr w:rsidR="00AD740B" w:rsidRPr="00AD740B" w14:paraId="34CEC144" w14:textId="77777777" w:rsidTr="00AD740B">
        <w:trPr>
          <w:trHeight w:val="300"/>
        </w:trPr>
        <w:tc>
          <w:tcPr>
            <w:tcW w:w="4249" w:type="dxa"/>
            <w:shd w:val="clear" w:color="auto" w:fill="auto"/>
            <w:vAlign w:val="center"/>
            <w:hideMark/>
          </w:tcPr>
          <w:p w14:paraId="70D31A8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winner_fax</w:t>
            </w:r>
            <w:proofErr w:type="spellEnd"/>
          </w:p>
        </w:tc>
        <w:tc>
          <w:tcPr>
            <w:tcW w:w="5102" w:type="dxa"/>
            <w:shd w:val="clear" w:color="auto" w:fill="auto"/>
            <w:vAlign w:val="center"/>
            <w:hideMark/>
          </w:tcPr>
          <w:p w14:paraId="6DAD84D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uzvarētāja faksa Nr.</w:t>
            </w:r>
          </w:p>
        </w:tc>
      </w:tr>
      <w:tr w:rsidR="00AD740B" w:rsidRPr="00AD740B" w14:paraId="34D40E49" w14:textId="77777777" w:rsidTr="00AD740B">
        <w:trPr>
          <w:trHeight w:val="300"/>
        </w:trPr>
        <w:tc>
          <w:tcPr>
            <w:tcW w:w="4249" w:type="dxa"/>
            <w:shd w:val="clear" w:color="auto" w:fill="auto"/>
            <w:vAlign w:val="center"/>
            <w:hideMark/>
          </w:tcPr>
          <w:p w14:paraId="7AD9235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winner_email</w:t>
            </w:r>
            <w:proofErr w:type="spellEnd"/>
          </w:p>
        </w:tc>
        <w:tc>
          <w:tcPr>
            <w:tcW w:w="5102" w:type="dxa"/>
            <w:shd w:val="clear" w:color="auto" w:fill="auto"/>
            <w:vAlign w:val="center"/>
            <w:hideMark/>
          </w:tcPr>
          <w:p w14:paraId="772DD86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uzvarētāja e-pasta adrese</w:t>
            </w:r>
          </w:p>
        </w:tc>
      </w:tr>
      <w:tr w:rsidR="00AD740B" w:rsidRPr="00AD740B" w14:paraId="5B6A0C39" w14:textId="77777777" w:rsidTr="00AD740B">
        <w:trPr>
          <w:trHeight w:val="300"/>
        </w:trPr>
        <w:tc>
          <w:tcPr>
            <w:tcW w:w="4249" w:type="dxa"/>
            <w:shd w:val="clear" w:color="auto" w:fill="auto"/>
            <w:vAlign w:val="center"/>
            <w:hideMark/>
          </w:tcPr>
          <w:p w14:paraId="4634CD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winner_url</w:t>
            </w:r>
            <w:proofErr w:type="spellEnd"/>
          </w:p>
        </w:tc>
        <w:tc>
          <w:tcPr>
            <w:tcW w:w="5102" w:type="dxa"/>
            <w:shd w:val="clear" w:color="auto" w:fill="auto"/>
            <w:vAlign w:val="center"/>
            <w:hideMark/>
          </w:tcPr>
          <w:p w14:paraId="72C71B2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uzvarētāja WEB adrese</w:t>
            </w:r>
          </w:p>
        </w:tc>
      </w:tr>
      <w:tr w:rsidR="00AD740B" w:rsidRPr="00AD740B" w14:paraId="56D0D345" w14:textId="77777777" w:rsidTr="00AD740B">
        <w:trPr>
          <w:trHeight w:val="300"/>
        </w:trPr>
        <w:tc>
          <w:tcPr>
            <w:tcW w:w="4249" w:type="dxa"/>
            <w:shd w:val="clear" w:color="auto" w:fill="auto"/>
            <w:vAlign w:val="center"/>
            <w:hideMark/>
          </w:tcPr>
          <w:p w14:paraId="0E63CB3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winner_nuts</w:t>
            </w:r>
            <w:proofErr w:type="spellEnd"/>
          </w:p>
        </w:tc>
        <w:tc>
          <w:tcPr>
            <w:tcW w:w="5102" w:type="dxa"/>
            <w:shd w:val="clear" w:color="auto" w:fill="auto"/>
            <w:vAlign w:val="center"/>
            <w:hideMark/>
          </w:tcPr>
          <w:p w14:paraId="2576BA2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Iepirkuma procedūras uzvarētāja NUTS kods. Skat. </w:t>
            </w:r>
            <w:r w:rsidRPr="00AD740B">
              <w:rPr>
                <w:rFonts w:ascii="Times New Roman" w:eastAsia="Times New Roman" w:hAnsi="Times New Roman" w:cs="Times New Roman"/>
                <w:b/>
                <w:bCs/>
                <w:color w:val="000000"/>
                <w:lang w:val="lv-LV" w:eastAsia="lv-LV"/>
              </w:rPr>
              <w:t>NUTS kodi</w:t>
            </w:r>
          </w:p>
        </w:tc>
      </w:tr>
      <w:tr w:rsidR="00AD740B" w:rsidRPr="007B6CBF" w14:paraId="04FD2355" w14:textId="77777777" w:rsidTr="00AD740B">
        <w:trPr>
          <w:trHeight w:val="300"/>
        </w:trPr>
        <w:tc>
          <w:tcPr>
            <w:tcW w:w="4249" w:type="dxa"/>
            <w:shd w:val="clear" w:color="auto" w:fill="auto"/>
            <w:vAlign w:val="center"/>
            <w:hideMark/>
          </w:tcPr>
          <w:p w14:paraId="2445DB2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winner_mvu</w:t>
            </w:r>
            <w:proofErr w:type="spellEnd"/>
          </w:p>
        </w:tc>
        <w:tc>
          <w:tcPr>
            <w:tcW w:w="5102" w:type="dxa"/>
            <w:shd w:val="clear" w:color="auto" w:fill="auto"/>
            <w:vAlign w:val="center"/>
            <w:hideMark/>
          </w:tcPr>
          <w:p w14:paraId="26F44B6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procedūras uzvarētājs ir MVU: 0 - nē, 1 - jā</w:t>
            </w:r>
          </w:p>
        </w:tc>
      </w:tr>
      <w:tr w:rsidR="00AD740B" w:rsidRPr="00AD740B" w14:paraId="0D7073EB" w14:textId="77777777" w:rsidTr="00AD740B">
        <w:trPr>
          <w:trHeight w:val="300"/>
        </w:trPr>
        <w:tc>
          <w:tcPr>
            <w:tcW w:w="4249" w:type="dxa"/>
            <w:shd w:val="clear" w:color="auto" w:fill="auto"/>
            <w:vAlign w:val="center"/>
            <w:hideMark/>
          </w:tcPr>
          <w:p w14:paraId="7E412BD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price_exact</w:t>
            </w:r>
            <w:proofErr w:type="spellEnd"/>
          </w:p>
        </w:tc>
        <w:tc>
          <w:tcPr>
            <w:tcW w:w="5102" w:type="dxa"/>
            <w:shd w:val="clear" w:color="auto" w:fill="auto"/>
            <w:vAlign w:val="center"/>
            <w:hideMark/>
          </w:tcPr>
          <w:p w14:paraId="253C17F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Kopējā līgumcena.</w:t>
            </w:r>
          </w:p>
        </w:tc>
      </w:tr>
      <w:tr w:rsidR="00AD740B" w:rsidRPr="00AD740B" w14:paraId="71FE870A" w14:textId="77777777" w:rsidTr="00AD740B">
        <w:trPr>
          <w:trHeight w:val="300"/>
        </w:trPr>
        <w:tc>
          <w:tcPr>
            <w:tcW w:w="4249" w:type="dxa"/>
            <w:shd w:val="clear" w:color="auto" w:fill="auto"/>
            <w:vAlign w:val="center"/>
            <w:hideMark/>
          </w:tcPr>
          <w:p w14:paraId="2E1BA44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price_from</w:t>
            </w:r>
            <w:proofErr w:type="spellEnd"/>
          </w:p>
        </w:tc>
        <w:tc>
          <w:tcPr>
            <w:tcW w:w="5102" w:type="dxa"/>
            <w:shd w:val="clear" w:color="auto" w:fill="auto"/>
            <w:vAlign w:val="center"/>
            <w:hideMark/>
          </w:tcPr>
          <w:p w14:paraId="757A5AE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lētākais vērtētais piedāvājums</w:t>
            </w:r>
          </w:p>
        </w:tc>
      </w:tr>
      <w:tr w:rsidR="00AD740B" w:rsidRPr="00AD740B" w14:paraId="2DCE88B5" w14:textId="77777777" w:rsidTr="00AD740B">
        <w:trPr>
          <w:trHeight w:val="300"/>
        </w:trPr>
        <w:tc>
          <w:tcPr>
            <w:tcW w:w="4249" w:type="dxa"/>
            <w:shd w:val="clear" w:color="auto" w:fill="auto"/>
            <w:vAlign w:val="center"/>
            <w:hideMark/>
          </w:tcPr>
          <w:p w14:paraId="4C8F882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price_to</w:t>
            </w:r>
            <w:proofErr w:type="spellEnd"/>
          </w:p>
        </w:tc>
        <w:tc>
          <w:tcPr>
            <w:tcW w:w="5102" w:type="dxa"/>
            <w:shd w:val="clear" w:color="auto" w:fill="auto"/>
            <w:vAlign w:val="center"/>
            <w:hideMark/>
          </w:tcPr>
          <w:p w14:paraId="39668A2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dārgākais vērtētais piedāvājums</w:t>
            </w:r>
          </w:p>
        </w:tc>
      </w:tr>
      <w:tr w:rsidR="00AD740B" w:rsidRPr="00AD740B" w14:paraId="33E813DC" w14:textId="77777777" w:rsidTr="00AD740B">
        <w:trPr>
          <w:trHeight w:val="300"/>
        </w:trPr>
        <w:tc>
          <w:tcPr>
            <w:tcW w:w="4249" w:type="dxa"/>
            <w:shd w:val="clear" w:color="auto" w:fill="auto"/>
            <w:vAlign w:val="center"/>
            <w:hideMark/>
          </w:tcPr>
          <w:p w14:paraId="675F445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with_vat</w:t>
            </w:r>
            <w:proofErr w:type="spellEnd"/>
          </w:p>
        </w:tc>
        <w:tc>
          <w:tcPr>
            <w:tcW w:w="5102" w:type="dxa"/>
            <w:shd w:val="clear" w:color="auto" w:fill="auto"/>
            <w:vAlign w:val="center"/>
            <w:hideMark/>
          </w:tcPr>
          <w:p w14:paraId="4CCEC85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Ar PVN: 0 - nē, 1 - jā</w:t>
            </w:r>
          </w:p>
        </w:tc>
      </w:tr>
      <w:tr w:rsidR="00AD740B" w:rsidRPr="00AD740B" w14:paraId="3DDB0136" w14:textId="77777777" w:rsidTr="00AD740B">
        <w:trPr>
          <w:trHeight w:val="300"/>
        </w:trPr>
        <w:tc>
          <w:tcPr>
            <w:tcW w:w="4249" w:type="dxa"/>
            <w:shd w:val="clear" w:color="auto" w:fill="auto"/>
            <w:vAlign w:val="center"/>
            <w:hideMark/>
          </w:tcPr>
          <w:p w14:paraId="694EB47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vat_rate</w:t>
            </w:r>
            <w:proofErr w:type="spellEnd"/>
          </w:p>
        </w:tc>
        <w:tc>
          <w:tcPr>
            <w:tcW w:w="5102" w:type="dxa"/>
            <w:shd w:val="clear" w:color="auto" w:fill="auto"/>
            <w:vAlign w:val="center"/>
            <w:hideMark/>
          </w:tcPr>
          <w:p w14:paraId="0B6F09E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PVN likme</w:t>
            </w:r>
          </w:p>
        </w:tc>
      </w:tr>
      <w:tr w:rsidR="00AD740B" w:rsidRPr="00AD740B" w14:paraId="23B14FDE" w14:textId="77777777" w:rsidTr="00AD740B">
        <w:trPr>
          <w:trHeight w:val="300"/>
        </w:trPr>
        <w:tc>
          <w:tcPr>
            <w:tcW w:w="4249" w:type="dxa"/>
            <w:shd w:val="clear" w:color="auto" w:fill="auto"/>
            <w:vAlign w:val="center"/>
            <w:hideMark/>
          </w:tcPr>
          <w:p w14:paraId="15CA53D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currency</w:t>
            </w:r>
            <w:proofErr w:type="spellEnd"/>
          </w:p>
        </w:tc>
        <w:tc>
          <w:tcPr>
            <w:tcW w:w="5102" w:type="dxa"/>
            <w:shd w:val="clear" w:color="auto" w:fill="auto"/>
            <w:vAlign w:val="center"/>
            <w:hideMark/>
          </w:tcPr>
          <w:p w14:paraId="0DFFA6D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Valūta. Skat. </w:t>
            </w:r>
            <w:r w:rsidRPr="00AD740B">
              <w:rPr>
                <w:rFonts w:ascii="Times New Roman" w:eastAsia="Times New Roman" w:hAnsi="Times New Roman" w:cs="Times New Roman"/>
                <w:b/>
                <w:bCs/>
                <w:color w:val="000000"/>
                <w:lang w:val="lv-LV" w:eastAsia="lv-LV"/>
              </w:rPr>
              <w:t>Valūtas</w:t>
            </w:r>
          </w:p>
        </w:tc>
      </w:tr>
      <w:tr w:rsidR="00AD740B" w:rsidRPr="007B6CBF" w14:paraId="008D5497" w14:textId="77777777" w:rsidTr="00AD740B">
        <w:trPr>
          <w:trHeight w:val="600"/>
        </w:trPr>
        <w:tc>
          <w:tcPr>
            <w:tcW w:w="4249" w:type="dxa"/>
            <w:shd w:val="clear" w:color="auto" w:fill="auto"/>
            <w:vAlign w:val="center"/>
            <w:hideMark/>
          </w:tcPr>
          <w:p w14:paraId="6451BA7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price_exact_lvl</w:t>
            </w:r>
            <w:proofErr w:type="spellEnd"/>
          </w:p>
        </w:tc>
        <w:tc>
          <w:tcPr>
            <w:tcW w:w="5102" w:type="dxa"/>
            <w:shd w:val="clear" w:color="auto" w:fill="auto"/>
            <w:vAlign w:val="center"/>
            <w:hideMark/>
          </w:tcPr>
          <w:p w14:paraId="2E6C01C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Kopējās līgumcenas ekvivalents EUR (līdz 2014.gada 1.janvārim LVL)</w:t>
            </w:r>
          </w:p>
        </w:tc>
      </w:tr>
      <w:tr w:rsidR="00AD740B" w:rsidRPr="00AD740B" w14:paraId="204680EB" w14:textId="77777777" w:rsidTr="00AD740B">
        <w:trPr>
          <w:trHeight w:val="600"/>
        </w:trPr>
        <w:tc>
          <w:tcPr>
            <w:tcW w:w="4249" w:type="dxa"/>
            <w:shd w:val="clear" w:color="auto" w:fill="auto"/>
            <w:vAlign w:val="center"/>
            <w:hideMark/>
          </w:tcPr>
          <w:p w14:paraId="48F2CCC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fee_revenue</w:t>
            </w:r>
            <w:proofErr w:type="spellEnd"/>
          </w:p>
        </w:tc>
        <w:tc>
          <w:tcPr>
            <w:tcW w:w="5102" w:type="dxa"/>
            <w:shd w:val="clear" w:color="auto" w:fill="auto"/>
            <w:vAlign w:val="center"/>
            <w:hideMark/>
          </w:tcPr>
          <w:p w14:paraId="25A75A7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Ieņēmumi no lietotāju segtajām maksām un soda naudām (bez PVN)</w:t>
            </w:r>
          </w:p>
        </w:tc>
      </w:tr>
      <w:tr w:rsidR="00AD740B" w:rsidRPr="00AD740B" w14:paraId="46EA5721" w14:textId="77777777" w:rsidTr="00AD740B">
        <w:trPr>
          <w:trHeight w:val="300"/>
        </w:trPr>
        <w:tc>
          <w:tcPr>
            <w:tcW w:w="4249" w:type="dxa"/>
            <w:shd w:val="clear" w:color="auto" w:fill="auto"/>
            <w:vAlign w:val="center"/>
            <w:hideMark/>
          </w:tcPr>
          <w:p w14:paraId="4BCC6A3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fee_currency</w:t>
            </w:r>
            <w:proofErr w:type="spellEnd"/>
          </w:p>
        </w:tc>
        <w:tc>
          <w:tcPr>
            <w:tcW w:w="5102" w:type="dxa"/>
            <w:shd w:val="clear" w:color="auto" w:fill="auto"/>
            <w:vAlign w:val="center"/>
            <w:hideMark/>
          </w:tcPr>
          <w:p w14:paraId="7C14D98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Valūta. Skat. </w:t>
            </w:r>
            <w:r w:rsidRPr="00AD740B">
              <w:rPr>
                <w:rFonts w:ascii="Times New Roman" w:eastAsia="Times New Roman" w:hAnsi="Times New Roman" w:cs="Times New Roman"/>
                <w:b/>
                <w:bCs/>
                <w:color w:val="000000"/>
                <w:lang w:val="lv-LV" w:eastAsia="lv-LV"/>
              </w:rPr>
              <w:t>Valūtas</w:t>
            </w:r>
          </w:p>
        </w:tc>
      </w:tr>
      <w:tr w:rsidR="00AD740B" w:rsidRPr="00AD740B" w14:paraId="0BA48E8B" w14:textId="77777777" w:rsidTr="00AD740B">
        <w:trPr>
          <w:trHeight w:val="300"/>
        </w:trPr>
        <w:tc>
          <w:tcPr>
            <w:tcW w:w="4249" w:type="dxa"/>
            <w:shd w:val="clear" w:color="auto" w:fill="auto"/>
            <w:vAlign w:val="center"/>
            <w:hideMark/>
          </w:tcPr>
          <w:p w14:paraId="271D584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partner_payments</w:t>
            </w:r>
            <w:proofErr w:type="spellEnd"/>
          </w:p>
        </w:tc>
        <w:tc>
          <w:tcPr>
            <w:tcW w:w="5102" w:type="dxa"/>
            <w:shd w:val="clear" w:color="auto" w:fill="auto"/>
            <w:vAlign w:val="center"/>
            <w:hideMark/>
          </w:tcPr>
          <w:p w14:paraId="2BD0FDC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Godalgas, maksājumi vai citas finansiālas priekšrocības</w:t>
            </w:r>
          </w:p>
        </w:tc>
      </w:tr>
      <w:tr w:rsidR="00AD740B" w:rsidRPr="00AD740B" w14:paraId="05B1236D" w14:textId="77777777" w:rsidTr="00AD740B">
        <w:trPr>
          <w:trHeight w:val="300"/>
        </w:trPr>
        <w:tc>
          <w:tcPr>
            <w:tcW w:w="4249" w:type="dxa"/>
            <w:shd w:val="clear" w:color="auto" w:fill="auto"/>
            <w:vAlign w:val="center"/>
            <w:hideMark/>
          </w:tcPr>
          <w:p w14:paraId="42FD166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partner_payments_currency</w:t>
            </w:r>
            <w:proofErr w:type="spellEnd"/>
          </w:p>
        </w:tc>
        <w:tc>
          <w:tcPr>
            <w:tcW w:w="5102" w:type="dxa"/>
            <w:shd w:val="clear" w:color="auto" w:fill="auto"/>
            <w:vAlign w:val="center"/>
            <w:hideMark/>
          </w:tcPr>
          <w:p w14:paraId="0251583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Valūta. Skat. </w:t>
            </w:r>
            <w:r w:rsidRPr="00AD740B">
              <w:rPr>
                <w:rFonts w:ascii="Times New Roman" w:eastAsia="Times New Roman" w:hAnsi="Times New Roman" w:cs="Times New Roman"/>
                <w:b/>
                <w:bCs/>
                <w:color w:val="000000"/>
                <w:lang w:val="lv-LV" w:eastAsia="lv-LV"/>
              </w:rPr>
              <w:t>Valūtas</w:t>
            </w:r>
          </w:p>
        </w:tc>
      </w:tr>
      <w:tr w:rsidR="00AD740B" w:rsidRPr="00AD740B" w14:paraId="4F0B4755" w14:textId="77777777" w:rsidTr="00AD740B">
        <w:trPr>
          <w:trHeight w:val="300"/>
        </w:trPr>
        <w:tc>
          <w:tcPr>
            <w:tcW w:w="4249" w:type="dxa"/>
            <w:shd w:val="clear" w:color="auto" w:fill="auto"/>
            <w:vAlign w:val="center"/>
            <w:hideMark/>
          </w:tcPr>
          <w:p w14:paraId="77A8B4F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price_notes</w:t>
            </w:r>
            <w:proofErr w:type="spellEnd"/>
          </w:p>
        </w:tc>
        <w:tc>
          <w:tcPr>
            <w:tcW w:w="5102" w:type="dxa"/>
            <w:shd w:val="clear" w:color="auto" w:fill="auto"/>
            <w:vAlign w:val="center"/>
            <w:hideMark/>
          </w:tcPr>
          <w:p w14:paraId="1E3414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Jebkura cita būtiska informācija par koncesijas vērtību</w:t>
            </w:r>
          </w:p>
        </w:tc>
      </w:tr>
      <w:tr w:rsidR="00AD740B" w:rsidRPr="00AD740B" w14:paraId="3A8CEA01" w14:textId="77777777" w:rsidTr="00AD740B">
        <w:trPr>
          <w:trHeight w:val="300"/>
        </w:trPr>
        <w:tc>
          <w:tcPr>
            <w:tcW w:w="4249" w:type="dxa"/>
            <w:shd w:val="clear" w:color="auto" w:fill="auto"/>
            <w:vAlign w:val="center"/>
            <w:hideMark/>
          </w:tcPr>
          <w:p w14:paraId="7EBC711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procedure_regulations_url</w:t>
            </w:r>
            <w:proofErr w:type="spellEnd"/>
          </w:p>
        </w:tc>
        <w:tc>
          <w:tcPr>
            <w:tcW w:w="5102" w:type="dxa"/>
            <w:shd w:val="clear" w:color="auto" w:fill="auto"/>
            <w:vAlign w:val="center"/>
            <w:hideMark/>
          </w:tcPr>
          <w:p w14:paraId="1E4AE70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valsts procedūrām ir pieejama šeit (URL)</w:t>
            </w:r>
          </w:p>
        </w:tc>
      </w:tr>
      <w:tr w:rsidR="00AD740B" w:rsidRPr="00AD740B" w14:paraId="29C57060" w14:textId="77777777" w:rsidTr="00AD740B">
        <w:trPr>
          <w:trHeight w:val="300"/>
        </w:trPr>
        <w:tc>
          <w:tcPr>
            <w:tcW w:w="4249" w:type="dxa"/>
            <w:shd w:val="clear" w:color="auto" w:fill="auto"/>
            <w:vAlign w:val="center"/>
            <w:hideMark/>
          </w:tcPr>
          <w:p w14:paraId="4AF9FDA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procedure_notes</w:t>
            </w:r>
            <w:proofErr w:type="spellEnd"/>
          </w:p>
        </w:tc>
        <w:tc>
          <w:tcPr>
            <w:tcW w:w="5102" w:type="dxa"/>
            <w:shd w:val="clear" w:color="auto" w:fill="auto"/>
            <w:vAlign w:val="center"/>
            <w:hideMark/>
          </w:tcPr>
          <w:p w14:paraId="7383FE7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Piešķiršanas procedūras galvenie elementi</w:t>
            </w:r>
          </w:p>
        </w:tc>
      </w:tr>
      <w:tr w:rsidR="00AD740B" w:rsidRPr="00AD740B" w14:paraId="53683DDA" w14:textId="77777777" w:rsidTr="00AD740B">
        <w:trPr>
          <w:trHeight w:val="705"/>
        </w:trPr>
        <w:tc>
          <w:tcPr>
            <w:tcW w:w="4249" w:type="dxa"/>
            <w:shd w:val="clear" w:color="auto" w:fill="auto"/>
            <w:vAlign w:val="center"/>
            <w:hideMark/>
          </w:tcPr>
          <w:p w14:paraId="1674CA4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field_a</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field_b</w:t>
            </w:r>
            <w:proofErr w:type="spellEnd"/>
            <w:r w:rsidRPr="00AD740B">
              <w:rPr>
                <w:rFonts w:ascii="Times New Roman" w:eastAsia="Times New Roman" w:hAnsi="Times New Roman" w:cs="Times New Roman"/>
                <w:color w:val="000000"/>
                <w:lang w:val="lv-LV" w:eastAsia="lv-LV"/>
              </w:rPr>
              <w:t xml:space="preserve">, </w:t>
            </w:r>
            <w:proofErr w:type="spellStart"/>
            <w:r w:rsidRPr="00AD740B">
              <w:rPr>
                <w:rFonts w:ascii="Times New Roman" w:eastAsia="Times New Roman" w:hAnsi="Times New Roman" w:cs="Times New Roman"/>
                <w:color w:val="000000"/>
                <w:lang w:val="lv-LV" w:eastAsia="lv-LV"/>
              </w:rPr>
              <w:t>field_c</w:t>
            </w:r>
            <w:proofErr w:type="spellEnd"/>
            <w:r w:rsidRPr="00AD740B">
              <w:rPr>
                <w:rFonts w:ascii="Times New Roman" w:eastAsia="Times New Roman" w:hAnsi="Times New Roman" w:cs="Times New Roman"/>
                <w:color w:val="000000"/>
                <w:lang w:val="lv-LV" w:eastAsia="lv-LV"/>
              </w:rPr>
              <w:t xml:space="preserve"> – </w:t>
            </w:r>
            <w:proofErr w:type="spellStart"/>
            <w:r w:rsidRPr="00AD740B">
              <w:rPr>
                <w:rFonts w:ascii="Times New Roman" w:eastAsia="Times New Roman" w:hAnsi="Times New Roman" w:cs="Times New Roman"/>
                <w:color w:val="000000"/>
                <w:lang w:val="lv-LV" w:eastAsia="lv-LV"/>
              </w:rPr>
              <w:t>field_m</w:t>
            </w:r>
            <w:proofErr w:type="spellEnd"/>
          </w:p>
        </w:tc>
        <w:tc>
          <w:tcPr>
            <w:tcW w:w="5102" w:type="dxa"/>
            <w:vMerge w:val="restart"/>
            <w:shd w:val="clear" w:color="auto" w:fill="auto"/>
            <w:vAlign w:val="center"/>
            <w:hideMark/>
          </w:tcPr>
          <w:p w14:paraId="197FB5A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Pamatojums. Ja veikta atzīme, norādīts cipars 1 (vai 2 vai 3). Skat</w:t>
            </w:r>
            <w:r w:rsidRPr="00AD740B">
              <w:rPr>
                <w:rFonts w:ascii="Calibri" w:eastAsia="Times New Roman" w:hAnsi="Calibri" w:cs="Times New Roman"/>
                <w:color w:val="000000"/>
                <w:lang w:val="lv-LV" w:eastAsia="lv-LV"/>
              </w:rPr>
              <w:t xml:space="preserve">. </w:t>
            </w:r>
            <w:r w:rsidRPr="00AD740B">
              <w:rPr>
                <w:rFonts w:ascii="Times New Roman" w:eastAsia="Times New Roman" w:hAnsi="Times New Roman" w:cs="Times New Roman"/>
                <w:b/>
                <w:bCs/>
                <w:color w:val="000000"/>
                <w:lang w:val="lv-LV" w:eastAsia="lv-LV"/>
              </w:rPr>
              <w:t>Pamatojums pēc piemērotā regulējuma</w:t>
            </w:r>
          </w:p>
        </w:tc>
      </w:tr>
      <w:tr w:rsidR="00AD740B" w:rsidRPr="00AD740B" w14:paraId="49134576" w14:textId="77777777" w:rsidTr="00AD740B">
        <w:trPr>
          <w:trHeight w:val="600"/>
        </w:trPr>
        <w:tc>
          <w:tcPr>
            <w:tcW w:w="4249" w:type="dxa"/>
            <w:shd w:val="clear" w:color="auto" w:fill="auto"/>
            <w:vAlign w:val="center"/>
            <w:hideMark/>
          </w:tcPr>
          <w:p w14:paraId="6119B5E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field_a_81, field_b_81 – field_o_81, </w:t>
            </w:r>
            <w:proofErr w:type="spellStart"/>
            <w:r w:rsidRPr="00AD740B">
              <w:rPr>
                <w:rFonts w:ascii="Times New Roman" w:eastAsia="Times New Roman" w:hAnsi="Times New Roman" w:cs="Times New Roman"/>
                <w:color w:val="000000"/>
                <w:lang w:val="lv-LV" w:eastAsia="lv-LV"/>
              </w:rPr>
              <w:t>field_soc_a</w:t>
            </w:r>
            <w:proofErr w:type="spellEnd"/>
            <w:r w:rsidRPr="00AD740B">
              <w:rPr>
                <w:rFonts w:ascii="Times New Roman" w:eastAsia="Times New Roman" w:hAnsi="Times New Roman" w:cs="Times New Roman"/>
                <w:color w:val="000000"/>
                <w:lang w:val="lv-LV" w:eastAsia="lv-LV"/>
              </w:rPr>
              <w:t xml:space="preserve"> utt.</w:t>
            </w:r>
          </w:p>
        </w:tc>
        <w:tc>
          <w:tcPr>
            <w:tcW w:w="5102" w:type="dxa"/>
            <w:vMerge/>
            <w:vAlign w:val="center"/>
            <w:hideMark/>
          </w:tcPr>
          <w:p w14:paraId="3264335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r>
      <w:tr w:rsidR="00AD740B" w:rsidRPr="00AD740B" w14:paraId="63002083" w14:textId="77777777" w:rsidTr="00AD740B">
        <w:trPr>
          <w:trHeight w:val="600"/>
        </w:trPr>
        <w:tc>
          <w:tcPr>
            <w:tcW w:w="4249" w:type="dxa"/>
            <w:shd w:val="clear" w:color="auto" w:fill="auto"/>
            <w:vAlign w:val="center"/>
            <w:hideMark/>
          </w:tcPr>
          <w:p w14:paraId="035C8F1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field_description</w:t>
            </w:r>
            <w:proofErr w:type="spellEnd"/>
          </w:p>
        </w:tc>
        <w:tc>
          <w:tcPr>
            <w:tcW w:w="5102" w:type="dxa"/>
            <w:shd w:val="clear" w:color="auto" w:fill="auto"/>
            <w:vAlign w:val="center"/>
            <w:hideMark/>
          </w:tcPr>
          <w:p w14:paraId="10E958C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Papildus pamatojumam sniegtais skaidrojums (SPSIL paziņojumos)</w:t>
            </w:r>
          </w:p>
        </w:tc>
      </w:tr>
      <w:tr w:rsidR="00AD740B" w:rsidRPr="00AD740B" w14:paraId="404410DB" w14:textId="77777777" w:rsidTr="00AD740B">
        <w:trPr>
          <w:trHeight w:val="600"/>
        </w:trPr>
        <w:tc>
          <w:tcPr>
            <w:tcW w:w="4249" w:type="dxa"/>
            <w:shd w:val="clear" w:color="auto" w:fill="auto"/>
            <w:vAlign w:val="center"/>
            <w:hideMark/>
          </w:tcPr>
          <w:p w14:paraId="16EC275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field_note</w:t>
            </w:r>
            <w:proofErr w:type="spellEnd"/>
          </w:p>
        </w:tc>
        <w:tc>
          <w:tcPr>
            <w:tcW w:w="5102" w:type="dxa"/>
            <w:shd w:val="clear" w:color="auto" w:fill="auto"/>
            <w:vAlign w:val="center"/>
            <w:hideMark/>
          </w:tcPr>
          <w:p w14:paraId="7CAE281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Papildus pamatojumam sniegtais skaidrojums (PIL un ADJIL paziņojumos)</w:t>
            </w:r>
          </w:p>
        </w:tc>
      </w:tr>
      <w:tr w:rsidR="00AD740B" w:rsidRPr="00AD740B" w14:paraId="045DAFF8" w14:textId="77777777" w:rsidTr="00AD740B">
        <w:trPr>
          <w:trHeight w:val="300"/>
        </w:trPr>
        <w:tc>
          <w:tcPr>
            <w:tcW w:w="4249" w:type="dxa"/>
            <w:shd w:val="clear" w:color="auto" w:fill="auto"/>
            <w:vAlign w:val="center"/>
            <w:hideMark/>
          </w:tcPr>
          <w:p w14:paraId="0E4784F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documentation_online</w:t>
            </w:r>
            <w:proofErr w:type="spellEnd"/>
          </w:p>
        </w:tc>
        <w:tc>
          <w:tcPr>
            <w:tcW w:w="5102" w:type="dxa"/>
            <w:shd w:val="clear" w:color="auto" w:fill="auto"/>
            <w:vAlign w:val="center"/>
            <w:hideMark/>
          </w:tcPr>
          <w:p w14:paraId="68C5B92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Norādītajā interneta adresē ir pieejama iepirkuma dokumentācija</w:t>
            </w:r>
          </w:p>
        </w:tc>
      </w:tr>
      <w:tr w:rsidR="00AD740B" w:rsidRPr="007B6CBF" w14:paraId="0C9D8E76" w14:textId="77777777" w:rsidTr="00AD740B">
        <w:trPr>
          <w:trHeight w:val="600"/>
        </w:trPr>
        <w:tc>
          <w:tcPr>
            <w:tcW w:w="4249" w:type="dxa"/>
            <w:shd w:val="clear" w:color="auto" w:fill="auto"/>
            <w:vAlign w:val="center"/>
            <w:hideMark/>
          </w:tcPr>
          <w:p w14:paraId="19346E8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service_type</w:t>
            </w:r>
            <w:proofErr w:type="spellEnd"/>
          </w:p>
        </w:tc>
        <w:tc>
          <w:tcPr>
            <w:tcW w:w="5102" w:type="dxa"/>
            <w:shd w:val="clear" w:color="auto" w:fill="auto"/>
            <w:vAlign w:val="center"/>
            <w:hideMark/>
          </w:tcPr>
          <w:p w14:paraId="0B81C6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Īss būvdarbu veida un apjoma apraksts vai īss piegāžu vai pakalpojumu veida un daudzuma apraksts vai līgumcena</w:t>
            </w:r>
          </w:p>
        </w:tc>
      </w:tr>
      <w:tr w:rsidR="00AD740B" w:rsidRPr="00AD740B" w14:paraId="280655B2" w14:textId="77777777" w:rsidTr="00AD740B">
        <w:trPr>
          <w:trHeight w:val="300"/>
        </w:trPr>
        <w:tc>
          <w:tcPr>
            <w:tcW w:w="4249" w:type="dxa"/>
            <w:shd w:val="clear" w:color="auto" w:fill="auto"/>
            <w:vAlign w:val="center"/>
            <w:hideMark/>
          </w:tcPr>
          <w:p w14:paraId="136F08F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timelimits</w:t>
            </w:r>
            <w:proofErr w:type="spellEnd"/>
          </w:p>
        </w:tc>
        <w:tc>
          <w:tcPr>
            <w:tcW w:w="5102" w:type="dxa"/>
            <w:shd w:val="clear" w:color="auto" w:fill="auto"/>
            <w:vAlign w:val="center"/>
            <w:hideMark/>
          </w:tcPr>
          <w:p w14:paraId="25B83CE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Nosacījumi, lai saņemtu iepirkuma dokumentus</w:t>
            </w:r>
          </w:p>
        </w:tc>
      </w:tr>
      <w:tr w:rsidR="00AD740B" w:rsidRPr="00AD740B" w14:paraId="45F683B4" w14:textId="77777777" w:rsidTr="00AD740B">
        <w:trPr>
          <w:trHeight w:val="300"/>
        </w:trPr>
        <w:tc>
          <w:tcPr>
            <w:tcW w:w="4249" w:type="dxa"/>
            <w:shd w:val="clear" w:color="auto" w:fill="auto"/>
            <w:vAlign w:val="center"/>
            <w:hideMark/>
          </w:tcPr>
          <w:p w14:paraId="1612625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dok_req_date</w:t>
            </w:r>
            <w:proofErr w:type="spellEnd"/>
          </w:p>
        </w:tc>
        <w:tc>
          <w:tcPr>
            <w:tcW w:w="5102" w:type="dxa"/>
            <w:shd w:val="clear" w:color="auto" w:fill="auto"/>
            <w:vAlign w:val="center"/>
            <w:hideMark/>
          </w:tcPr>
          <w:p w14:paraId="5A533A7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dokumentus var saņemt līdz (DD/MM/GGGG)</w:t>
            </w:r>
          </w:p>
        </w:tc>
      </w:tr>
      <w:tr w:rsidR="00AD740B" w:rsidRPr="00AD740B" w14:paraId="67867AE2" w14:textId="77777777" w:rsidTr="00AD740B">
        <w:trPr>
          <w:trHeight w:val="300"/>
        </w:trPr>
        <w:tc>
          <w:tcPr>
            <w:tcW w:w="4249" w:type="dxa"/>
            <w:shd w:val="clear" w:color="auto" w:fill="auto"/>
            <w:vAlign w:val="center"/>
            <w:hideMark/>
          </w:tcPr>
          <w:p w14:paraId="1D276B2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work_time</w:t>
            </w:r>
            <w:proofErr w:type="spellEnd"/>
          </w:p>
        </w:tc>
        <w:tc>
          <w:tcPr>
            <w:tcW w:w="5102" w:type="dxa"/>
            <w:shd w:val="clear" w:color="auto" w:fill="auto"/>
            <w:vAlign w:val="center"/>
            <w:hideMark/>
          </w:tcPr>
          <w:p w14:paraId="0C45A98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Darba laiks</w:t>
            </w:r>
          </w:p>
        </w:tc>
      </w:tr>
      <w:tr w:rsidR="00AD740B" w:rsidRPr="007B6CBF" w14:paraId="60C1C480" w14:textId="77777777" w:rsidTr="00AD740B">
        <w:trPr>
          <w:trHeight w:val="300"/>
        </w:trPr>
        <w:tc>
          <w:tcPr>
            <w:tcW w:w="4249" w:type="dxa"/>
            <w:shd w:val="clear" w:color="auto" w:fill="auto"/>
            <w:vAlign w:val="center"/>
            <w:hideMark/>
          </w:tcPr>
          <w:p w14:paraId="2D25293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invitation</w:t>
            </w:r>
            <w:proofErr w:type="spellEnd"/>
          </w:p>
        </w:tc>
        <w:tc>
          <w:tcPr>
            <w:tcW w:w="5102" w:type="dxa"/>
            <w:shd w:val="clear" w:color="auto" w:fill="auto"/>
            <w:vAlign w:val="center"/>
            <w:hideMark/>
          </w:tcPr>
          <w:p w14:paraId="05A9DE4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Šis paziņojums ir dalības uzaicinājums: 0 – nē, 1 – jā.</w:t>
            </w:r>
          </w:p>
        </w:tc>
      </w:tr>
      <w:tr w:rsidR="00AD740B" w:rsidRPr="00AD740B" w14:paraId="3D54211B" w14:textId="77777777" w:rsidTr="00AD740B">
        <w:trPr>
          <w:trHeight w:val="300"/>
        </w:trPr>
        <w:tc>
          <w:tcPr>
            <w:tcW w:w="4249" w:type="dxa"/>
            <w:shd w:val="clear" w:color="auto" w:fill="auto"/>
            <w:vAlign w:val="center"/>
            <w:hideMark/>
          </w:tcPr>
          <w:p w14:paraId="049C59D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indefinite</w:t>
            </w:r>
            <w:proofErr w:type="spellEnd"/>
          </w:p>
        </w:tc>
        <w:tc>
          <w:tcPr>
            <w:tcW w:w="5102" w:type="dxa"/>
            <w:shd w:val="clear" w:color="auto" w:fill="auto"/>
            <w:vAlign w:val="center"/>
            <w:hideMark/>
          </w:tcPr>
          <w:p w14:paraId="7D30345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Kvalifikācijas sistēmas ilgums. Nenoteikts ilgums: 0 – nē, 1 – jā.</w:t>
            </w:r>
          </w:p>
        </w:tc>
      </w:tr>
      <w:tr w:rsidR="00AD740B" w:rsidRPr="00AD740B" w14:paraId="541B1893" w14:textId="77777777" w:rsidTr="00AD740B">
        <w:trPr>
          <w:trHeight w:val="300"/>
        </w:trPr>
        <w:tc>
          <w:tcPr>
            <w:tcW w:w="4249" w:type="dxa"/>
            <w:shd w:val="clear" w:color="auto" w:fill="auto"/>
            <w:vAlign w:val="center"/>
            <w:hideMark/>
          </w:tcPr>
          <w:p w14:paraId="5F86D14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renewal</w:t>
            </w:r>
            <w:proofErr w:type="spellEnd"/>
          </w:p>
        </w:tc>
        <w:tc>
          <w:tcPr>
            <w:tcW w:w="5102" w:type="dxa"/>
            <w:shd w:val="clear" w:color="auto" w:fill="auto"/>
            <w:vAlign w:val="center"/>
            <w:hideMark/>
          </w:tcPr>
          <w:p w14:paraId="5216E9F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Kvalifikācijas sistēmas atjaunošana: 0 – nē, 1 – jā.</w:t>
            </w:r>
          </w:p>
        </w:tc>
      </w:tr>
      <w:tr w:rsidR="00AD740B" w:rsidRPr="007B6CBF" w14:paraId="71D50E63" w14:textId="77777777" w:rsidTr="00AD740B">
        <w:trPr>
          <w:trHeight w:val="300"/>
        </w:trPr>
        <w:tc>
          <w:tcPr>
            <w:tcW w:w="4249" w:type="dxa"/>
            <w:shd w:val="clear" w:color="auto" w:fill="auto"/>
            <w:vAlign w:val="center"/>
            <w:hideMark/>
          </w:tcPr>
          <w:p w14:paraId="2E8AA9C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renewal_enabled</w:t>
            </w:r>
            <w:proofErr w:type="spellEnd"/>
          </w:p>
        </w:tc>
        <w:tc>
          <w:tcPr>
            <w:tcW w:w="5102" w:type="dxa"/>
            <w:shd w:val="clear" w:color="auto" w:fill="auto"/>
            <w:vAlign w:val="center"/>
            <w:hideMark/>
          </w:tcPr>
          <w:p w14:paraId="18A0F49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Iespējama atkārtotu līgumu slēgšana: 0 – nē, 1 – jā.</w:t>
            </w:r>
          </w:p>
        </w:tc>
      </w:tr>
      <w:tr w:rsidR="00AD740B" w:rsidRPr="00AD740B" w14:paraId="22A3FD99" w14:textId="77777777" w:rsidTr="00AD740B">
        <w:trPr>
          <w:trHeight w:val="300"/>
        </w:trPr>
        <w:tc>
          <w:tcPr>
            <w:tcW w:w="4249" w:type="dxa"/>
            <w:shd w:val="clear" w:color="auto" w:fill="auto"/>
            <w:vAlign w:val="center"/>
            <w:hideMark/>
          </w:tcPr>
          <w:p w14:paraId="1595E6A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e_tender_num</w:t>
            </w:r>
            <w:proofErr w:type="spellEnd"/>
          </w:p>
        </w:tc>
        <w:tc>
          <w:tcPr>
            <w:tcW w:w="5102" w:type="dxa"/>
            <w:shd w:val="clear" w:color="auto" w:fill="auto"/>
            <w:vAlign w:val="center"/>
            <w:hideMark/>
          </w:tcPr>
          <w:p w14:paraId="32BD48F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Ar elektroniskiem līdzekļiem saņemto piedāvājumu skaits</w:t>
            </w:r>
          </w:p>
        </w:tc>
      </w:tr>
      <w:tr w:rsidR="00AD740B" w:rsidRPr="007B6CBF" w14:paraId="7BE2AD1A" w14:textId="77777777" w:rsidTr="00AD740B">
        <w:trPr>
          <w:trHeight w:val="600"/>
        </w:trPr>
        <w:tc>
          <w:tcPr>
            <w:tcW w:w="4249" w:type="dxa"/>
            <w:shd w:val="clear" w:color="auto" w:fill="auto"/>
            <w:vAlign w:val="center"/>
            <w:hideMark/>
          </w:tcPr>
          <w:p w14:paraId="0844AB5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lastRenderedPageBreak/>
              <w:t>procurement_is_terminated</w:t>
            </w:r>
            <w:proofErr w:type="spellEnd"/>
          </w:p>
        </w:tc>
        <w:tc>
          <w:tcPr>
            <w:tcW w:w="5102" w:type="dxa"/>
            <w:shd w:val="clear" w:color="auto" w:fill="auto"/>
            <w:vAlign w:val="center"/>
            <w:hideMark/>
          </w:tcPr>
          <w:p w14:paraId="4D6D79B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Ar iepriekšēju informatīvu paziņojumu izsludinātais iepirkums tiek izbeigts: 0 – nē, 1 – jā.</w:t>
            </w:r>
          </w:p>
        </w:tc>
      </w:tr>
      <w:tr w:rsidR="00AD740B" w:rsidRPr="007B6CBF" w14:paraId="10C0D35B" w14:textId="77777777" w:rsidTr="00AD740B">
        <w:trPr>
          <w:trHeight w:val="300"/>
        </w:trPr>
        <w:tc>
          <w:tcPr>
            <w:tcW w:w="4249" w:type="dxa"/>
            <w:shd w:val="clear" w:color="auto" w:fill="auto"/>
            <w:vAlign w:val="center"/>
            <w:hideMark/>
          </w:tcPr>
          <w:p w14:paraId="4217BFE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new_info</w:t>
            </w:r>
            <w:proofErr w:type="spellEnd"/>
          </w:p>
        </w:tc>
        <w:tc>
          <w:tcPr>
            <w:tcW w:w="5102" w:type="dxa"/>
            <w:shd w:val="clear" w:color="auto" w:fill="auto"/>
            <w:vAlign w:val="center"/>
            <w:hideMark/>
          </w:tcPr>
          <w:p w14:paraId="242A95C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Izmaiņas līgumā. Iepirkuma apraksts pēc izmaiņām</w:t>
            </w:r>
          </w:p>
        </w:tc>
      </w:tr>
      <w:tr w:rsidR="00AD740B" w:rsidRPr="007B6CBF" w14:paraId="06F7CE19" w14:textId="77777777" w:rsidTr="00AD740B">
        <w:trPr>
          <w:trHeight w:val="300"/>
        </w:trPr>
        <w:tc>
          <w:tcPr>
            <w:tcW w:w="4249" w:type="dxa"/>
            <w:shd w:val="clear" w:color="auto" w:fill="auto"/>
            <w:vAlign w:val="center"/>
            <w:hideMark/>
          </w:tcPr>
          <w:p w14:paraId="5078F84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changes_info</w:t>
            </w:r>
            <w:proofErr w:type="spellEnd"/>
          </w:p>
        </w:tc>
        <w:tc>
          <w:tcPr>
            <w:tcW w:w="5102" w:type="dxa"/>
            <w:shd w:val="clear" w:color="auto" w:fill="auto"/>
            <w:vAlign w:val="center"/>
            <w:hideMark/>
          </w:tcPr>
          <w:p w14:paraId="4BDA0B7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Izmaiņas līgumā. Informācija par izmaiņām</w:t>
            </w:r>
          </w:p>
        </w:tc>
      </w:tr>
      <w:tr w:rsidR="00AD740B" w:rsidRPr="00AD740B" w14:paraId="07B6FD77" w14:textId="77777777" w:rsidTr="00AD740B">
        <w:trPr>
          <w:trHeight w:val="300"/>
        </w:trPr>
        <w:tc>
          <w:tcPr>
            <w:tcW w:w="4249" w:type="dxa"/>
            <w:shd w:val="clear" w:color="auto" w:fill="auto"/>
            <w:vAlign w:val="center"/>
            <w:hideMark/>
          </w:tcPr>
          <w:p w14:paraId="6BAA4914"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changes_description</w:t>
            </w:r>
            <w:proofErr w:type="spellEnd"/>
          </w:p>
        </w:tc>
        <w:tc>
          <w:tcPr>
            <w:tcW w:w="5102" w:type="dxa"/>
            <w:shd w:val="clear" w:color="auto" w:fill="auto"/>
            <w:vAlign w:val="center"/>
            <w:hideMark/>
          </w:tcPr>
          <w:p w14:paraId="7EC286B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Izmaiņu veids un apmērs</w:t>
            </w:r>
          </w:p>
        </w:tc>
      </w:tr>
      <w:tr w:rsidR="00AD740B" w:rsidRPr="00AD740B" w14:paraId="23DAB3D5" w14:textId="77777777" w:rsidTr="00AD740B">
        <w:trPr>
          <w:trHeight w:val="300"/>
        </w:trPr>
        <w:tc>
          <w:tcPr>
            <w:tcW w:w="4249" w:type="dxa"/>
            <w:vMerge w:val="restart"/>
            <w:shd w:val="clear" w:color="auto" w:fill="auto"/>
            <w:vAlign w:val="center"/>
            <w:hideMark/>
          </w:tcPr>
          <w:p w14:paraId="12266FC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changes_type</w:t>
            </w:r>
            <w:proofErr w:type="spellEnd"/>
          </w:p>
        </w:tc>
        <w:tc>
          <w:tcPr>
            <w:tcW w:w="5102" w:type="dxa"/>
            <w:shd w:val="clear" w:color="auto" w:fill="auto"/>
            <w:vAlign w:val="center"/>
            <w:hideMark/>
          </w:tcPr>
          <w:p w14:paraId="679A41C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Izmaiņu iemesli:</w:t>
            </w:r>
          </w:p>
        </w:tc>
      </w:tr>
      <w:tr w:rsidR="00AD740B" w:rsidRPr="007B6CBF" w14:paraId="4A175A01" w14:textId="77777777" w:rsidTr="00AD740B">
        <w:trPr>
          <w:trHeight w:val="600"/>
        </w:trPr>
        <w:tc>
          <w:tcPr>
            <w:tcW w:w="4249" w:type="dxa"/>
            <w:vMerge/>
            <w:vAlign w:val="center"/>
            <w:hideMark/>
          </w:tcPr>
          <w:p w14:paraId="1831B6DE"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464116E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1 – Nepieciešami sākotnējā uzvarējušā pretendenta veikti papildu būvdarbi, pakalpojumi vai piegādes.</w:t>
            </w:r>
          </w:p>
        </w:tc>
      </w:tr>
      <w:tr w:rsidR="00AD740B" w:rsidRPr="007B6CBF" w14:paraId="41A6A8AA" w14:textId="77777777" w:rsidTr="00AD740B">
        <w:trPr>
          <w:trHeight w:val="600"/>
        </w:trPr>
        <w:tc>
          <w:tcPr>
            <w:tcW w:w="4249" w:type="dxa"/>
            <w:vMerge/>
            <w:vAlign w:val="center"/>
            <w:hideMark/>
          </w:tcPr>
          <w:p w14:paraId="7CE4AEE7"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
        </w:tc>
        <w:tc>
          <w:tcPr>
            <w:tcW w:w="5102" w:type="dxa"/>
            <w:shd w:val="clear" w:color="auto" w:fill="auto"/>
            <w:vAlign w:val="center"/>
            <w:hideMark/>
          </w:tcPr>
          <w:p w14:paraId="6C16CC40"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2 – Izmaiņas ir vajadzīgas tādu apstākļu dēļ, ko rūpīgs pasūtītājs nevarēja paredzēt.</w:t>
            </w:r>
          </w:p>
        </w:tc>
      </w:tr>
      <w:tr w:rsidR="00AD740B" w:rsidRPr="007B6CBF" w14:paraId="4696A98F" w14:textId="77777777" w:rsidTr="00AD740B">
        <w:trPr>
          <w:trHeight w:val="600"/>
        </w:trPr>
        <w:tc>
          <w:tcPr>
            <w:tcW w:w="4249" w:type="dxa"/>
            <w:shd w:val="clear" w:color="auto" w:fill="auto"/>
            <w:vAlign w:val="center"/>
            <w:hideMark/>
          </w:tcPr>
          <w:p w14:paraId="31A14D8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additional_work</w:t>
            </w:r>
            <w:proofErr w:type="spellEnd"/>
          </w:p>
        </w:tc>
        <w:tc>
          <w:tcPr>
            <w:tcW w:w="5102" w:type="dxa"/>
            <w:shd w:val="clear" w:color="auto" w:fill="auto"/>
            <w:vAlign w:val="center"/>
            <w:hideMark/>
          </w:tcPr>
          <w:p w14:paraId="1427669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Nepieciešami sākotnējā uzvarējušā pretendenta veikti papildu būvdarbi, pakalpojumi vai piegādes: 0 – nē, 1 – jā.</w:t>
            </w:r>
          </w:p>
        </w:tc>
      </w:tr>
      <w:tr w:rsidR="00AD740B" w:rsidRPr="007B6CBF" w14:paraId="3EE6FB3D" w14:textId="77777777" w:rsidTr="00AD740B">
        <w:trPr>
          <w:trHeight w:val="600"/>
        </w:trPr>
        <w:tc>
          <w:tcPr>
            <w:tcW w:w="4249" w:type="dxa"/>
            <w:shd w:val="clear" w:color="auto" w:fill="auto"/>
            <w:vAlign w:val="center"/>
            <w:hideMark/>
          </w:tcPr>
          <w:p w14:paraId="1CF3A77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unexpected_changes</w:t>
            </w:r>
            <w:proofErr w:type="spellEnd"/>
          </w:p>
        </w:tc>
        <w:tc>
          <w:tcPr>
            <w:tcW w:w="5102" w:type="dxa"/>
            <w:shd w:val="clear" w:color="auto" w:fill="auto"/>
            <w:vAlign w:val="center"/>
            <w:hideMark/>
          </w:tcPr>
          <w:p w14:paraId="4A6C7C3D"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Izmaiņas ir vajadzīgas tādu apstākļu dēļ, ko rūpīgs pasūtītājs nevarēja paredzēt: 0 – nē, 1 – jā.</w:t>
            </w:r>
          </w:p>
        </w:tc>
      </w:tr>
      <w:tr w:rsidR="00AD740B" w:rsidRPr="007B6CBF" w14:paraId="44C6B5A8" w14:textId="77777777" w:rsidTr="00AD740B">
        <w:trPr>
          <w:trHeight w:val="1200"/>
        </w:trPr>
        <w:tc>
          <w:tcPr>
            <w:tcW w:w="4249" w:type="dxa"/>
            <w:shd w:val="clear" w:color="auto" w:fill="auto"/>
            <w:vAlign w:val="center"/>
            <w:hideMark/>
          </w:tcPr>
          <w:p w14:paraId="3E412D26"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additional_work_description</w:t>
            </w:r>
            <w:proofErr w:type="spellEnd"/>
          </w:p>
        </w:tc>
        <w:tc>
          <w:tcPr>
            <w:tcW w:w="5102" w:type="dxa"/>
            <w:shd w:val="clear" w:color="auto" w:fill="auto"/>
            <w:vAlign w:val="center"/>
            <w:hideMark/>
          </w:tcPr>
          <w:p w14:paraId="656DEA6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Nepieciešami sākotnējā uzvarējušā pretendenta veikti papildu būvdarbi, pakalpojumi vai piegādes. Apraksts par ekonomiskajiem un tehniskajiem iemesliem un neērtībām vai būtisku izmaksu pieaugumu, kas kavē uzvarējušā pretendenta maiņu</w:t>
            </w:r>
          </w:p>
        </w:tc>
      </w:tr>
      <w:tr w:rsidR="00AD740B" w:rsidRPr="007B6CBF" w14:paraId="038B23D2" w14:textId="77777777" w:rsidTr="00AD740B">
        <w:trPr>
          <w:trHeight w:val="1200"/>
        </w:trPr>
        <w:tc>
          <w:tcPr>
            <w:tcW w:w="4249" w:type="dxa"/>
            <w:shd w:val="clear" w:color="auto" w:fill="auto"/>
            <w:vAlign w:val="center"/>
            <w:hideMark/>
          </w:tcPr>
          <w:p w14:paraId="1633BD02"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unexpected_changes_description</w:t>
            </w:r>
            <w:proofErr w:type="spellEnd"/>
          </w:p>
        </w:tc>
        <w:tc>
          <w:tcPr>
            <w:tcW w:w="5102" w:type="dxa"/>
            <w:shd w:val="clear" w:color="auto" w:fill="auto"/>
            <w:vAlign w:val="center"/>
            <w:hideMark/>
          </w:tcPr>
          <w:p w14:paraId="59E6BA6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Izmaiņas ir vajadzīgas tādu apstākļu dēļ, ko rūpīgs sabiedrisko pakalpojumu sniedzējs nevarēja paredzēt. To apstākļu apraksts, kas radījuši nepieciešamību pēc izmaiņām, un skaidrojums par šo apstākļu neparedzamību</w:t>
            </w:r>
          </w:p>
        </w:tc>
      </w:tr>
      <w:tr w:rsidR="00AD740B" w:rsidRPr="007B6CBF" w14:paraId="68B9DD05" w14:textId="77777777" w:rsidTr="00AD740B">
        <w:trPr>
          <w:trHeight w:val="300"/>
        </w:trPr>
        <w:tc>
          <w:tcPr>
            <w:tcW w:w="4249" w:type="dxa"/>
            <w:shd w:val="clear" w:color="auto" w:fill="auto"/>
            <w:vAlign w:val="center"/>
            <w:hideMark/>
          </w:tcPr>
          <w:p w14:paraId="0BE9ED8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price_before</w:t>
            </w:r>
            <w:proofErr w:type="spellEnd"/>
          </w:p>
        </w:tc>
        <w:tc>
          <w:tcPr>
            <w:tcW w:w="5102" w:type="dxa"/>
            <w:shd w:val="clear" w:color="auto" w:fill="auto"/>
            <w:vAlign w:val="center"/>
            <w:hideMark/>
          </w:tcPr>
          <w:p w14:paraId="284B384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Atjauninātā kopējā līgumcena bez PVN pirms izmaiņām</w:t>
            </w:r>
          </w:p>
        </w:tc>
      </w:tr>
      <w:tr w:rsidR="00AD740B" w:rsidRPr="00AD740B" w14:paraId="462876FC" w14:textId="77777777" w:rsidTr="00AD740B">
        <w:trPr>
          <w:trHeight w:val="600"/>
        </w:trPr>
        <w:tc>
          <w:tcPr>
            <w:tcW w:w="4249" w:type="dxa"/>
            <w:shd w:val="clear" w:color="auto" w:fill="auto"/>
            <w:vAlign w:val="center"/>
            <w:hideMark/>
          </w:tcPr>
          <w:p w14:paraId="3D60E6A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currency_before</w:t>
            </w:r>
            <w:proofErr w:type="spellEnd"/>
          </w:p>
        </w:tc>
        <w:tc>
          <w:tcPr>
            <w:tcW w:w="5102" w:type="dxa"/>
            <w:shd w:val="clear" w:color="auto" w:fill="auto"/>
            <w:vAlign w:val="center"/>
            <w:hideMark/>
          </w:tcPr>
          <w:p w14:paraId="497C71D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Atjauninātā kopējā līgumcena bez PVN pirms izmaiņām – valūta. Skat. </w:t>
            </w:r>
            <w:r w:rsidRPr="00AD740B">
              <w:rPr>
                <w:rFonts w:ascii="Times New Roman" w:eastAsia="Times New Roman" w:hAnsi="Times New Roman" w:cs="Times New Roman"/>
                <w:b/>
                <w:bCs/>
                <w:color w:val="000000"/>
                <w:lang w:val="lv-LV" w:eastAsia="lv-LV"/>
              </w:rPr>
              <w:t>Valūtas</w:t>
            </w:r>
          </w:p>
        </w:tc>
      </w:tr>
      <w:tr w:rsidR="00AD740B" w:rsidRPr="007B6CBF" w14:paraId="09DD0495" w14:textId="77777777" w:rsidTr="00AD740B">
        <w:trPr>
          <w:trHeight w:val="300"/>
        </w:trPr>
        <w:tc>
          <w:tcPr>
            <w:tcW w:w="4249" w:type="dxa"/>
            <w:shd w:val="clear" w:color="auto" w:fill="auto"/>
            <w:vAlign w:val="center"/>
            <w:hideMark/>
          </w:tcPr>
          <w:p w14:paraId="196983A1"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price_after</w:t>
            </w:r>
            <w:proofErr w:type="spellEnd"/>
          </w:p>
        </w:tc>
        <w:tc>
          <w:tcPr>
            <w:tcW w:w="5102" w:type="dxa"/>
            <w:shd w:val="clear" w:color="auto" w:fill="auto"/>
            <w:vAlign w:val="center"/>
            <w:hideMark/>
          </w:tcPr>
          <w:p w14:paraId="7FEB886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Kopējā līgumcena bez PVN pēc izmaiņām</w:t>
            </w:r>
          </w:p>
        </w:tc>
      </w:tr>
      <w:tr w:rsidR="00AD740B" w:rsidRPr="00AD740B" w14:paraId="65210D67" w14:textId="77777777" w:rsidTr="00AD740B">
        <w:trPr>
          <w:trHeight w:val="585"/>
        </w:trPr>
        <w:tc>
          <w:tcPr>
            <w:tcW w:w="4249" w:type="dxa"/>
            <w:shd w:val="clear" w:color="auto" w:fill="auto"/>
            <w:vAlign w:val="center"/>
            <w:hideMark/>
          </w:tcPr>
          <w:p w14:paraId="7F0572E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currency_after</w:t>
            </w:r>
            <w:proofErr w:type="spellEnd"/>
          </w:p>
        </w:tc>
        <w:tc>
          <w:tcPr>
            <w:tcW w:w="5102" w:type="dxa"/>
            <w:shd w:val="clear" w:color="auto" w:fill="auto"/>
            <w:vAlign w:val="center"/>
            <w:hideMark/>
          </w:tcPr>
          <w:p w14:paraId="0F1649FC"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Kopējā līgumcena bez PVN pēc izmaiņām – valūta. Skat. </w:t>
            </w:r>
            <w:r w:rsidRPr="00AD740B">
              <w:rPr>
                <w:rFonts w:ascii="Times New Roman" w:eastAsia="Times New Roman" w:hAnsi="Times New Roman" w:cs="Times New Roman"/>
                <w:b/>
                <w:bCs/>
                <w:color w:val="000000"/>
                <w:lang w:val="lv-LV" w:eastAsia="lv-LV"/>
              </w:rPr>
              <w:t>Valūtas</w:t>
            </w:r>
          </w:p>
        </w:tc>
      </w:tr>
      <w:tr w:rsidR="00AD740B" w:rsidRPr="00AD740B" w14:paraId="12D186C3" w14:textId="77777777" w:rsidTr="00AD740B">
        <w:trPr>
          <w:trHeight w:val="300"/>
        </w:trPr>
        <w:tc>
          <w:tcPr>
            <w:tcW w:w="4249" w:type="dxa"/>
            <w:shd w:val="clear" w:color="auto" w:fill="auto"/>
            <w:vAlign w:val="center"/>
            <w:hideMark/>
          </w:tcPr>
          <w:p w14:paraId="400C25D9"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procurement_doc_place</w:t>
            </w:r>
            <w:proofErr w:type="spellEnd"/>
          </w:p>
        </w:tc>
        <w:tc>
          <w:tcPr>
            <w:tcW w:w="5102" w:type="dxa"/>
            <w:shd w:val="clear" w:color="auto" w:fill="auto"/>
            <w:vAlign w:val="center"/>
            <w:hideMark/>
          </w:tcPr>
          <w:p w14:paraId="2D14D238"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Iepirkuma dokumenti ir pieejami:</w:t>
            </w:r>
          </w:p>
        </w:tc>
      </w:tr>
      <w:tr w:rsidR="00AD740B" w:rsidRPr="00AD740B" w14:paraId="1ABCA8AB" w14:textId="77777777" w:rsidTr="00AD740B">
        <w:trPr>
          <w:trHeight w:val="600"/>
        </w:trPr>
        <w:tc>
          <w:tcPr>
            <w:tcW w:w="4249" w:type="dxa"/>
            <w:shd w:val="clear" w:color="auto" w:fill="auto"/>
            <w:vAlign w:val="center"/>
            <w:hideMark/>
          </w:tcPr>
          <w:p w14:paraId="0B2BA735"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notice_cpv_type</w:t>
            </w:r>
            <w:proofErr w:type="spellEnd"/>
          </w:p>
        </w:tc>
        <w:tc>
          <w:tcPr>
            <w:tcW w:w="5102" w:type="dxa"/>
            <w:shd w:val="clear" w:color="auto" w:fill="auto"/>
            <w:vAlign w:val="center"/>
            <w:hideMark/>
          </w:tcPr>
          <w:p w14:paraId="24BA50D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 xml:space="preserve">Norāde par līguma veidu (piegāde, pakalpojumi vai būvdarbi): piegāde - </w:t>
            </w:r>
            <w:proofErr w:type="spellStart"/>
            <w:r w:rsidRPr="00AD740B">
              <w:rPr>
                <w:rFonts w:ascii="Times New Roman" w:eastAsia="Times New Roman" w:hAnsi="Times New Roman" w:cs="Times New Roman"/>
                <w:color w:val="000000"/>
                <w:lang w:val="lv-LV" w:eastAsia="lv-LV"/>
              </w:rPr>
              <w:t>products</w:t>
            </w:r>
            <w:proofErr w:type="spellEnd"/>
            <w:r w:rsidRPr="00AD740B">
              <w:rPr>
                <w:rFonts w:ascii="Times New Roman" w:eastAsia="Times New Roman" w:hAnsi="Times New Roman" w:cs="Times New Roman"/>
                <w:color w:val="000000"/>
                <w:lang w:val="lv-LV" w:eastAsia="lv-LV"/>
              </w:rPr>
              <w:t xml:space="preserve">, pakalpojumi - </w:t>
            </w:r>
            <w:proofErr w:type="spellStart"/>
            <w:r w:rsidRPr="00AD740B">
              <w:rPr>
                <w:rFonts w:ascii="Times New Roman" w:eastAsia="Times New Roman" w:hAnsi="Times New Roman" w:cs="Times New Roman"/>
                <w:color w:val="000000"/>
                <w:lang w:val="lv-LV" w:eastAsia="lv-LV"/>
              </w:rPr>
              <w:t>services</w:t>
            </w:r>
            <w:proofErr w:type="spellEnd"/>
            <w:r w:rsidRPr="00AD740B">
              <w:rPr>
                <w:rFonts w:ascii="Times New Roman" w:eastAsia="Times New Roman" w:hAnsi="Times New Roman" w:cs="Times New Roman"/>
                <w:color w:val="000000"/>
                <w:lang w:val="lv-LV" w:eastAsia="lv-LV"/>
              </w:rPr>
              <w:t xml:space="preserve">, būvdarbi - </w:t>
            </w:r>
            <w:proofErr w:type="spellStart"/>
            <w:r w:rsidRPr="00AD740B">
              <w:rPr>
                <w:rFonts w:ascii="Times New Roman" w:eastAsia="Times New Roman" w:hAnsi="Times New Roman" w:cs="Times New Roman"/>
                <w:color w:val="000000"/>
                <w:lang w:val="lv-LV" w:eastAsia="lv-LV"/>
              </w:rPr>
              <w:t>building</w:t>
            </w:r>
            <w:proofErr w:type="spellEnd"/>
          </w:p>
        </w:tc>
      </w:tr>
      <w:tr w:rsidR="00AD740B" w:rsidRPr="00AD740B" w14:paraId="52D041E6" w14:textId="77777777" w:rsidTr="00AD740B">
        <w:trPr>
          <w:trHeight w:val="300"/>
        </w:trPr>
        <w:tc>
          <w:tcPr>
            <w:tcW w:w="4249" w:type="dxa"/>
            <w:shd w:val="clear" w:color="auto" w:fill="auto"/>
            <w:vAlign w:val="center"/>
            <w:hideMark/>
          </w:tcPr>
          <w:p w14:paraId="529F6A0F"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suspension_reason</w:t>
            </w:r>
            <w:proofErr w:type="spellEnd"/>
          </w:p>
        </w:tc>
        <w:tc>
          <w:tcPr>
            <w:tcW w:w="5102" w:type="dxa"/>
            <w:shd w:val="clear" w:color="auto" w:fill="auto"/>
            <w:vAlign w:val="center"/>
            <w:hideMark/>
          </w:tcPr>
          <w:p w14:paraId="48B4954B"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Informācija par iepirkuma pārtraukšanas iemesliem</w:t>
            </w:r>
          </w:p>
        </w:tc>
      </w:tr>
      <w:tr w:rsidR="00AD740B" w:rsidRPr="00AD740B" w14:paraId="123E8E98" w14:textId="77777777" w:rsidTr="00AD740B">
        <w:trPr>
          <w:trHeight w:val="300"/>
        </w:trPr>
        <w:tc>
          <w:tcPr>
            <w:tcW w:w="4249" w:type="dxa"/>
            <w:shd w:val="clear" w:color="auto" w:fill="auto"/>
            <w:vAlign w:val="center"/>
            <w:hideMark/>
          </w:tcPr>
          <w:p w14:paraId="1A7D04BA"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proofErr w:type="spellStart"/>
            <w:r w:rsidRPr="00AD740B">
              <w:rPr>
                <w:rFonts w:ascii="Times New Roman" w:eastAsia="Times New Roman" w:hAnsi="Times New Roman" w:cs="Times New Roman"/>
                <w:color w:val="000000"/>
                <w:lang w:val="lv-LV" w:eastAsia="lv-LV"/>
              </w:rPr>
              <w:t>sps_iv_interrupted</w:t>
            </w:r>
            <w:proofErr w:type="spellEnd"/>
          </w:p>
        </w:tc>
        <w:tc>
          <w:tcPr>
            <w:tcW w:w="5102" w:type="dxa"/>
            <w:shd w:val="clear" w:color="auto" w:fill="auto"/>
            <w:vAlign w:val="center"/>
            <w:hideMark/>
          </w:tcPr>
          <w:p w14:paraId="492B03D3" w14:textId="77777777" w:rsidR="00AD740B" w:rsidRPr="00AD740B" w:rsidRDefault="00AD740B" w:rsidP="00AD740B">
            <w:pPr>
              <w:spacing w:after="0" w:line="240" w:lineRule="auto"/>
              <w:rPr>
                <w:rFonts w:ascii="Times New Roman" w:eastAsia="Times New Roman" w:hAnsi="Times New Roman" w:cs="Times New Roman"/>
                <w:color w:val="000000"/>
                <w:lang w:val="lv-LV" w:eastAsia="lv-LV"/>
              </w:rPr>
            </w:pPr>
            <w:r w:rsidRPr="00AD740B">
              <w:rPr>
                <w:rFonts w:ascii="Times New Roman" w:eastAsia="Times New Roman" w:hAnsi="Times New Roman" w:cs="Times New Roman"/>
                <w:color w:val="000000"/>
                <w:lang w:val="lv-LV" w:eastAsia="lv-LV"/>
              </w:rPr>
              <w:t>Iepirkums ir pārtraukts: 0 – nē, 1 – jā.</w:t>
            </w:r>
          </w:p>
        </w:tc>
      </w:tr>
    </w:tbl>
    <w:p w14:paraId="04F12800" w14:textId="77777777" w:rsidR="00FC1075" w:rsidRPr="002E37CD" w:rsidRDefault="00F56875" w:rsidP="00E802C6">
      <w:pPr>
        <w:pStyle w:val="Heading2"/>
        <w:spacing w:before="360"/>
        <w:rPr>
          <w:lang w:val="lv-LV"/>
        </w:rPr>
      </w:pPr>
      <w:bookmarkStart w:id="16" w:name="_Toc38366633"/>
      <w:bookmarkStart w:id="17" w:name="_Ref433146656"/>
      <w:r w:rsidRPr="002E37CD">
        <w:rPr>
          <w:lang w:val="lv-LV"/>
        </w:rPr>
        <w:t xml:space="preserve">MK 104, </w:t>
      </w:r>
      <w:r w:rsidR="00CE412C" w:rsidRPr="002E37CD">
        <w:rPr>
          <w:lang w:val="lv-LV"/>
        </w:rPr>
        <w:t xml:space="preserve">MK 299 un MK 65 specifisko </w:t>
      </w:r>
      <w:r w:rsidR="005954B4" w:rsidRPr="002E37CD">
        <w:rPr>
          <w:lang w:val="lv-LV"/>
        </w:rPr>
        <w:t>XML struktūru detalizēts apraksts</w:t>
      </w:r>
      <w:r w:rsidR="00E802C6" w:rsidRPr="002E37CD">
        <w:rPr>
          <w:lang w:val="lv-LV"/>
        </w:rPr>
        <w:t xml:space="preserve"> </w:t>
      </w:r>
      <w:r w:rsidR="00E802C6" w:rsidRPr="002E37CD">
        <w:rPr>
          <w:b w:val="0"/>
          <w:sz w:val="24"/>
          <w:szCs w:val="24"/>
          <w:lang w:val="lv-LV"/>
        </w:rPr>
        <w:t>(pieejams arī CSV datnē “MK299_MK65_specific”</w:t>
      </w:r>
      <w:r w:rsidR="0029265E" w:rsidRPr="002E37CD">
        <w:rPr>
          <w:b w:val="0"/>
          <w:sz w:val="24"/>
          <w:szCs w:val="24"/>
          <w:lang w:val="lv-LV"/>
        </w:rPr>
        <w:t xml:space="preserve"> un tās jaunākajās versijās</w:t>
      </w:r>
      <w:r w:rsidR="00E802C6" w:rsidRPr="002E37CD">
        <w:rPr>
          <w:b w:val="0"/>
          <w:sz w:val="24"/>
          <w:szCs w:val="24"/>
          <w:lang w:val="lv-LV"/>
        </w:rPr>
        <w:t>)</w:t>
      </w:r>
      <w:bookmarkEnd w:id="1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5869"/>
      </w:tblGrid>
      <w:tr w:rsidR="005954B4" w:rsidRPr="002E37CD" w14:paraId="60590E23" w14:textId="77777777" w:rsidTr="003B53D0">
        <w:tc>
          <w:tcPr>
            <w:tcW w:w="3419" w:type="dxa"/>
          </w:tcPr>
          <w:p w14:paraId="3298461E" w14:textId="77777777" w:rsidR="005954B4" w:rsidRPr="002E37CD" w:rsidRDefault="005954B4"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b/>
                <w:lang w:val="lv-LV"/>
              </w:rPr>
              <w:t>Elementa nosaukums</w:t>
            </w:r>
          </w:p>
        </w:tc>
        <w:tc>
          <w:tcPr>
            <w:tcW w:w="5869" w:type="dxa"/>
          </w:tcPr>
          <w:p w14:paraId="16C6B6A1" w14:textId="77777777" w:rsidR="005954B4" w:rsidRPr="002E37CD" w:rsidRDefault="005954B4"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b/>
                <w:lang w:val="lv-LV"/>
              </w:rPr>
              <w:t>Apraksts</w:t>
            </w:r>
          </w:p>
        </w:tc>
      </w:tr>
      <w:tr w:rsidR="003B53D0" w:rsidRPr="002E37CD" w14:paraId="0F9DB9AB" w14:textId="77777777" w:rsidTr="003B53D0">
        <w:tc>
          <w:tcPr>
            <w:tcW w:w="3419" w:type="dxa"/>
          </w:tcPr>
          <w:p w14:paraId="538031C6"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author_id</w:t>
            </w:r>
            <w:proofErr w:type="spellEnd"/>
          </w:p>
        </w:tc>
        <w:tc>
          <w:tcPr>
            <w:tcW w:w="5869" w:type="dxa"/>
          </w:tcPr>
          <w:p w14:paraId="780269B2"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Autora sistēmas lietotāja ID</w:t>
            </w:r>
          </w:p>
        </w:tc>
      </w:tr>
      <w:tr w:rsidR="003B53D0" w:rsidRPr="002E37CD" w14:paraId="28E89372" w14:textId="77777777" w:rsidTr="003B53D0">
        <w:tc>
          <w:tcPr>
            <w:tcW w:w="3419" w:type="dxa"/>
          </w:tcPr>
          <w:p w14:paraId="30E88D18"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authority_id</w:t>
            </w:r>
            <w:proofErr w:type="spellEnd"/>
          </w:p>
        </w:tc>
        <w:tc>
          <w:tcPr>
            <w:tcW w:w="5869" w:type="dxa"/>
          </w:tcPr>
          <w:p w14:paraId="64799F7E"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Autora iestādes sistēmas ID</w:t>
            </w:r>
          </w:p>
        </w:tc>
      </w:tr>
      <w:tr w:rsidR="003B53D0" w:rsidRPr="002E37CD" w14:paraId="11E8751D" w14:textId="77777777" w:rsidTr="003B53D0">
        <w:tc>
          <w:tcPr>
            <w:tcW w:w="3419" w:type="dxa"/>
          </w:tcPr>
          <w:p w14:paraId="7D6D3AC0"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lastRenderedPageBreak/>
              <w:t>authority_name</w:t>
            </w:r>
            <w:proofErr w:type="spellEnd"/>
          </w:p>
        </w:tc>
        <w:tc>
          <w:tcPr>
            <w:tcW w:w="5869" w:type="dxa"/>
          </w:tcPr>
          <w:p w14:paraId="6273DCBF"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Iestādes nosaukums </w:t>
            </w:r>
          </w:p>
        </w:tc>
      </w:tr>
      <w:tr w:rsidR="003B53D0" w:rsidRPr="002E37CD" w14:paraId="20CCF0B9" w14:textId="77777777" w:rsidTr="003B53D0">
        <w:tc>
          <w:tcPr>
            <w:tcW w:w="3419" w:type="dxa"/>
          </w:tcPr>
          <w:p w14:paraId="1DE19854"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authority_reg_num</w:t>
            </w:r>
            <w:proofErr w:type="spellEnd"/>
          </w:p>
        </w:tc>
        <w:tc>
          <w:tcPr>
            <w:tcW w:w="5869" w:type="dxa"/>
          </w:tcPr>
          <w:p w14:paraId="729D8A3B" w14:textId="77777777" w:rsidR="0018518E" w:rsidRPr="002E37CD" w:rsidRDefault="0018518E"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Iestādes reģistrācijas N</w:t>
            </w:r>
            <w:r w:rsidR="003B53D0" w:rsidRPr="002E37CD">
              <w:rPr>
                <w:rFonts w:ascii="Times New Roman" w:hAnsi="Times New Roman" w:cs="Times New Roman"/>
                <w:lang w:val="lv-LV"/>
              </w:rPr>
              <w:t>r</w:t>
            </w:r>
            <w:r w:rsidRPr="002E37CD">
              <w:rPr>
                <w:rFonts w:ascii="Times New Roman" w:hAnsi="Times New Roman" w:cs="Times New Roman"/>
                <w:lang w:val="lv-LV"/>
              </w:rPr>
              <w:t>.</w:t>
            </w:r>
          </w:p>
        </w:tc>
      </w:tr>
      <w:tr w:rsidR="003B53D0" w:rsidRPr="002E37CD" w14:paraId="7A152BCD" w14:textId="77777777" w:rsidTr="003B53D0">
        <w:tc>
          <w:tcPr>
            <w:tcW w:w="3419" w:type="dxa"/>
          </w:tcPr>
          <w:p w14:paraId="713BA346"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address</w:t>
            </w:r>
            <w:proofErr w:type="spellEnd"/>
          </w:p>
        </w:tc>
        <w:tc>
          <w:tcPr>
            <w:tcW w:w="5869" w:type="dxa"/>
          </w:tcPr>
          <w:p w14:paraId="17F3ABDE"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Iestādes adrese </w:t>
            </w:r>
          </w:p>
        </w:tc>
      </w:tr>
      <w:tr w:rsidR="003B53D0" w:rsidRPr="002E37CD" w14:paraId="5053E6EE" w14:textId="77777777" w:rsidTr="003B53D0">
        <w:tc>
          <w:tcPr>
            <w:tcW w:w="3419" w:type="dxa"/>
          </w:tcPr>
          <w:p w14:paraId="193E549B"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city</w:t>
            </w:r>
            <w:proofErr w:type="spellEnd"/>
          </w:p>
        </w:tc>
        <w:tc>
          <w:tcPr>
            <w:tcW w:w="5869" w:type="dxa"/>
          </w:tcPr>
          <w:p w14:paraId="07407EFA"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Iestādes adreses pilsēta </w:t>
            </w:r>
          </w:p>
        </w:tc>
      </w:tr>
      <w:tr w:rsidR="003B53D0" w:rsidRPr="002E37CD" w14:paraId="7DED23BC" w14:textId="77777777" w:rsidTr="003B53D0">
        <w:tc>
          <w:tcPr>
            <w:tcW w:w="3419" w:type="dxa"/>
          </w:tcPr>
          <w:p w14:paraId="3DCF1573"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zip_code</w:t>
            </w:r>
            <w:proofErr w:type="spellEnd"/>
          </w:p>
        </w:tc>
        <w:tc>
          <w:tcPr>
            <w:tcW w:w="5869" w:type="dxa"/>
          </w:tcPr>
          <w:p w14:paraId="4C76A036"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Iestādes adreses pasta indekss </w:t>
            </w:r>
          </w:p>
        </w:tc>
      </w:tr>
      <w:tr w:rsidR="003B53D0" w:rsidRPr="002E37CD" w14:paraId="05A32C1B" w14:textId="77777777" w:rsidTr="003B53D0">
        <w:tc>
          <w:tcPr>
            <w:tcW w:w="3419" w:type="dxa"/>
          </w:tcPr>
          <w:p w14:paraId="0D80E7A0"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country</w:t>
            </w:r>
            <w:proofErr w:type="spellEnd"/>
          </w:p>
        </w:tc>
        <w:tc>
          <w:tcPr>
            <w:tcW w:w="5869" w:type="dxa"/>
          </w:tcPr>
          <w:p w14:paraId="25429036" w14:textId="36715AB2"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Valsts. Skat. </w:t>
            </w:r>
            <w:r w:rsidRPr="002E37CD">
              <w:rPr>
                <w:rFonts w:ascii="Times New Roman" w:hAnsi="Times New Roman" w:cs="Times New Roman"/>
                <w:b/>
                <w:lang w:val="lv-LV"/>
              </w:rPr>
              <w:fldChar w:fldCharType="begin"/>
            </w:r>
            <w:r w:rsidRPr="002E37CD">
              <w:rPr>
                <w:rFonts w:ascii="Times New Roman" w:hAnsi="Times New Roman" w:cs="Times New Roman"/>
                <w:b/>
                <w:lang w:val="lv-LV"/>
              </w:rPr>
              <w:instrText xml:space="preserve"> REF _Ref433200454 \h  \* MERGEFORMAT </w:instrText>
            </w:r>
            <w:r w:rsidRPr="002E37CD">
              <w:rPr>
                <w:rFonts w:ascii="Times New Roman" w:hAnsi="Times New Roman" w:cs="Times New Roman"/>
                <w:b/>
                <w:lang w:val="lv-LV"/>
              </w:rPr>
            </w:r>
            <w:r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Valstis</w:t>
            </w:r>
            <w:r w:rsidRPr="002E37CD">
              <w:rPr>
                <w:rFonts w:ascii="Times New Roman" w:hAnsi="Times New Roman" w:cs="Times New Roman"/>
                <w:b/>
                <w:lang w:val="lv-LV"/>
              </w:rPr>
              <w:fldChar w:fldCharType="end"/>
            </w:r>
          </w:p>
        </w:tc>
      </w:tr>
      <w:tr w:rsidR="003B53D0" w:rsidRPr="002E37CD" w14:paraId="40FAA119" w14:textId="77777777" w:rsidTr="003B53D0">
        <w:tc>
          <w:tcPr>
            <w:tcW w:w="3419" w:type="dxa"/>
          </w:tcPr>
          <w:p w14:paraId="5FDFBC08"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status</w:t>
            </w:r>
          </w:p>
        </w:tc>
        <w:tc>
          <w:tcPr>
            <w:tcW w:w="5869" w:type="dxa"/>
          </w:tcPr>
          <w:p w14:paraId="253D6FE6" w14:textId="77777777" w:rsidR="003B53D0" w:rsidRPr="002E37CD" w:rsidRDefault="003E4FE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D</w:t>
            </w:r>
            <w:r w:rsidR="003B53D0" w:rsidRPr="002E37CD">
              <w:rPr>
                <w:rFonts w:ascii="Times New Roman" w:hAnsi="Times New Roman" w:cs="Times New Roman"/>
                <w:lang w:val="lv-LV"/>
              </w:rPr>
              <w:t>okumenta statuss: 1 - publicēts</w:t>
            </w:r>
          </w:p>
        </w:tc>
      </w:tr>
      <w:tr w:rsidR="003B53D0" w:rsidRPr="002E37CD" w14:paraId="15A290A7" w14:textId="77777777" w:rsidTr="003B53D0">
        <w:tc>
          <w:tcPr>
            <w:tcW w:w="3419" w:type="dxa"/>
          </w:tcPr>
          <w:p w14:paraId="6A030E0D"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version</w:t>
            </w:r>
            <w:proofErr w:type="spellEnd"/>
          </w:p>
        </w:tc>
        <w:tc>
          <w:tcPr>
            <w:tcW w:w="5869" w:type="dxa"/>
            <w:shd w:val="clear" w:color="auto" w:fill="FFFFFF" w:themeFill="background1"/>
          </w:tcPr>
          <w:p w14:paraId="123EFDFD"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XML struktūras versijas numurs (PVS iekšējais parametrs)</w:t>
            </w:r>
          </w:p>
        </w:tc>
      </w:tr>
      <w:tr w:rsidR="003B53D0" w:rsidRPr="002E37CD" w14:paraId="66C71F50" w14:textId="77777777" w:rsidTr="003B53D0">
        <w:tc>
          <w:tcPr>
            <w:tcW w:w="3419" w:type="dxa"/>
          </w:tcPr>
          <w:p w14:paraId="189423EC"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creation_date</w:t>
            </w:r>
            <w:proofErr w:type="spellEnd"/>
          </w:p>
        </w:tc>
        <w:tc>
          <w:tcPr>
            <w:tcW w:w="5869" w:type="dxa"/>
          </w:tcPr>
          <w:p w14:paraId="0632D2A1"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Dokumenta izveidošanas datums</w:t>
            </w:r>
          </w:p>
        </w:tc>
      </w:tr>
      <w:tr w:rsidR="003B53D0" w:rsidRPr="002E37CD" w14:paraId="696C6D13" w14:textId="77777777" w:rsidTr="003B53D0">
        <w:tc>
          <w:tcPr>
            <w:tcW w:w="3419" w:type="dxa"/>
          </w:tcPr>
          <w:p w14:paraId="00091C14"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creation_date_stamp</w:t>
            </w:r>
            <w:proofErr w:type="spellEnd"/>
          </w:p>
        </w:tc>
        <w:tc>
          <w:tcPr>
            <w:tcW w:w="5869" w:type="dxa"/>
          </w:tcPr>
          <w:p w14:paraId="7886E0D6"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Attiecīgā datuma </w:t>
            </w:r>
            <w:proofErr w:type="spellStart"/>
            <w:r w:rsidRPr="002E37CD">
              <w:rPr>
                <w:rFonts w:ascii="Times New Roman" w:hAnsi="Times New Roman" w:cs="Times New Roman"/>
                <w:lang w:val="lv-LV"/>
              </w:rPr>
              <w:t>unix</w:t>
            </w:r>
            <w:proofErr w:type="spellEnd"/>
            <w:r w:rsidRPr="002E37CD">
              <w:rPr>
                <w:rFonts w:ascii="Times New Roman" w:hAnsi="Times New Roman" w:cs="Times New Roman"/>
                <w:lang w:val="lv-LV"/>
              </w:rPr>
              <w:t xml:space="preserve"> </w:t>
            </w:r>
            <w:proofErr w:type="spellStart"/>
            <w:r w:rsidRPr="002E37CD">
              <w:rPr>
                <w:rFonts w:ascii="Times New Roman" w:hAnsi="Times New Roman" w:cs="Times New Roman"/>
                <w:lang w:val="lv-LV"/>
              </w:rPr>
              <w:t>timestamp</w:t>
            </w:r>
            <w:proofErr w:type="spellEnd"/>
            <w:r w:rsidRPr="002E37CD">
              <w:rPr>
                <w:rFonts w:ascii="Times New Roman" w:hAnsi="Times New Roman" w:cs="Times New Roman"/>
                <w:lang w:val="lv-LV"/>
              </w:rPr>
              <w:t xml:space="preserve"> vērtība</w:t>
            </w:r>
          </w:p>
        </w:tc>
      </w:tr>
      <w:tr w:rsidR="003B53D0" w:rsidRPr="002E37CD" w14:paraId="4D024407" w14:textId="77777777" w:rsidTr="003B53D0">
        <w:tc>
          <w:tcPr>
            <w:tcW w:w="3419" w:type="dxa"/>
          </w:tcPr>
          <w:p w14:paraId="7FA158C6"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approval_date</w:t>
            </w:r>
            <w:proofErr w:type="spellEnd"/>
          </w:p>
        </w:tc>
        <w:tc>
          <w:tcPr>
            <w:tcW w:w="5869" w:type="dxa"/>
          </w:tcPr>
          <w:p w14:paraId="6BD7B331"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Dokumenta apstiprināšanas datums</w:t>
            </w:r>
          </w:p>
        </w:tc>
      </w:tr>
      <w:tr w:rsidR="003B53D0" w:rsidRPr="002E37CD" w14:paraId="563A7FAA" w14:textId="77777777" w:rsidTr="003B53D0">
        <w:tc>
          <w:tcPr>
            <w:tcW w:w="3419" w:type="dxa"/>
          </w:tcPr>
          <w:p w14:paraId="6AF8A9AA"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approval_date_stamp</w:t>
            </w:r>
            <w:proofErr w:type="spellEnd"/>
          </w:p>
        </w:tc>
        <w:tc>
          <w:tcPr>
            <w:tcW w:w="5869" w:type="dxa"/>
          </w:tcPr>
          <w:p w14:paraId="6091D8E4"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Attiecīgā datuma </w:t>
            </w:r>
            <w:proofErr w:type="spellStart"/>
            <w:r w:rsidRPr="002E37CD">
              <w:rPr>
                <w:rFonts w:ascii="Times New Roman" w:hAnsi="Times New Roman" w:cs="Times New Roman"/>
                <w:lang w:val="lv-LV"/>
              </w:rPr>
              <w:t>unix</w:t>
            </w:r>
            <w:proofErr w:type="spellEnd"/>
            <w:r w:rsidRPr="002E37CD">
              <w:rPr>
                <w:rFonts w:ascii="Times New Roman" w:hAnsi="Times New Roman" w:cs="Times New Roman"/>
                <w:lang w:val="lv-LV"/>
              </w:rPr>
              <w:t xml:space="preserve"> </w:t>
            </w:r>
            <w:proofErr w:type="spellStart"/>
            <w:r w:rsidRPr="002E37CD">
              <w:rPr>
                <w:rFonts w:ascii="Times New Roman" w:hAnsi="Times New Roman" w:cs="Times New Roman"/>
                <w:lang w:val="lv-LV"/>
              </w:rPr>
              <w:t>timestamp</w:t>
            </w:r>
            <w:proofErr w:type="spellEnd"/>
            <w:r w:rsidRPr="002E37CD">
              <w:rPr>
                <w:rFonts w:ascii="Times New Roman" w:hAnsi="Times New Roman" w:cs="Times New Roman"/>
                <w:lang w:val="lv-LV"/>
              </w:rPr>
              <w:t xml:space="preserve"> vērtība</w:t>
            </w:r>
          </w:p>
        </w:tc>
      </w:tr>
      <w:tr w:rsidR="003B53D0" w:rsidRPr="002E37CD" w14:paraId="7F94CB0C" w14:textId="77777777" w:rsidTr="003B53D0">
        <w:tc>
          <w:tcPr>
            <w:tcW w:w="3419" w:type="dxa"/>
          </w:tcPr>
          <w:p w14:paraId="1D40789F"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publication_date</w:t>
            </w:r>
            <w:proofErr w:type="spellEnd"/>
          </w:p>
        </w:tc>
        <w:tc>
          <w:tcPr>
            <w:tcW w:w="5869" w:type="dxa"/>
          </w:tcPr>
          <w:p w14:paraId="4D6039C3"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Dokumenta publicēšanas datums</w:t>
            </w:r>
          </w:p>
        </w:tc>
      </w:tr>
      <w:tr w:rsidR="003B53D0" w:rsidRPr="002E37CD" w14:paraId="60EC0AFE" w14:textId="77777777" w:rsidTr="003B53D0">
        <w:tc>
          <w:tcPr>
            <w:tcW w:w="3419" w:type="dxa"/>
          </w:tcPr>
          <w:p w14:paraId="0A3E8A11"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publication_date_stamp</w:t>
            </w:r>
            <w:proofErr w:type="spellEnd"/>
          </w:p>
        </w:tc>
        <w:tc>
          <w:tcPr>
            <w:tcW w:w="5869" w:type="dxa"/>
          </w:tcPr>
          <w:p w14:paraId="1C4367A6" w14:textId="77777777"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Attiecīgā datuma </w:t>
            </w:r>
            <w:proofErr w:type="spellStart"/>
            <w:r w:rsidRPr="002E37CD">
              <w:rPr>
                <w:rFonts w:ascii="Times New Roman" w:hAnsi="Times New Roman" w:cs="Times New Roman"/>
                <w:lang w:val="lv-LV"/>
              </w:rPr>
              <w:t>unix</w:t>
            </w:r>
            <w:proofErr w:type="spellEnd"/>
            <w:r w:rsidRPr="002E37CD">
              <w:rPr>
                <w:rFonts w:ascii="Times New Roman" w:hAnsi="Times New Roman" w:cs="Times New Roman"/>
                <w:lang w:val="lv-LV"/>
              </w:rPr>
              <w:t xml:space="preserve"> </w:t>
            </w:r>
            <w:proofErr w:type="spellStart"/>
            <w:r w:rsidRPr="002E37CD">
              <w:rPr>
                <w:rFonts w:ascii="Times New Roman" w:hAnsi="Times New Roman" w:cs="Times New Roman"/>
                <w:lang w:val="lv-LV"/>
              </w:rPr>
              <w:t>timestamp</w:t>
            </w:r>
            <w:proofErr w:type="spellEnd"/>
            <w:r w:rsidRPr="002E37CD">
              <w:rPr>
                <w:rFonts w:ascii="Times New Roman" w:hAnsi="Times New Roman" w:cs="Times New Roman"/>
                <w:lang w:val="lv-LV"/>
              </w:rPr>
              <w:t xml:space="preserve"> vērtība</w:t>
            </w:r>
          </w:p>
        </w:tc>
      </w:tr>
      <w:tr w:rsidR="003B53D0" w:rsidRPr="007B6CBF" w14:paraId="1244868F" w14:textId="77777777" w:rsidTr="003B53D0">
        <w:tc>
          <w:tcPr>
            <w:tcW w:w="3419" w:type="dxa"/>
          </w:tcPr>
          <w:p w14:paraId="5A6E9B3F" w14:textId="77777777" w:rsidR="003B53D0" w:rsidRPr="002E37CD" w:rsidRDefault="003B53D0" w:rsidP="003B53D0">
            <w:pPr>
              <w:spacing w:beforeLines="20" w:before="48" w:afterLines="20" w:after="48" w:line="240" w:lineRule="auto"/>
              <w:rPr>
                <w:rFonts w:ascii="Times New Roman" w:hAnsi="Times New Roman" w:cs="Times New Roman"/>
                <w:lang w:val="lv-LV"/>
              </w:rPr>
            </w:pPr>
            <w:proofErr w:type="spellStart"/>
            <w:r w:rsidRPr="002E37CD">
              <w:rPr>
                <w:rFonts w:ascii="Times New Roman" w:hAnsi="Times New Roman" w:cs="Times New Roman"/>
                <w:lang w:val="lv-LV"/>
              </w:rPr>
              <w:t>type</w:t>
            </w:r>
            <w:proofErr w:type="spellEnd"/>
          </w:p>
        </w:tc>
        <w:tc>
          <w:tcPr>
            <w:tcW w:w="5869" w:type="dxa"/>
          </w:tcPr>
          <w:p w14:paraId="6046AC15" w14:textId="198DC904" w:rsidR="003B53D0" w:rsidRPr="002E37CD" w:rsidRDefault="003B53D0" w:rsidP="003B53D0">
            <w:pPr>
              <w:spacing w:beforeLines="20" w:before="48" w:afterLines="20" w:after="48" w:line="240" w:lineRule="auto"/>
              <w:rPr>
                <w:rFonts w:ascii="Times New Roman" w:hAnsi="Times New Roman" w:cs="Times New Roman"/>
                <w:lang w:val="lv-LV"/>
              </w:rPr>
            </w:pPr>
            <w:r w:rsidRPr="002E37CD">
              <w:rPr>
                <w:rFonts w:ascii="Times New Roman" w:hAnsi="Times New Roman" w:cs="Times New Roman"/>
                <w:lang w:val="lv-LV"/>
              </w:rPr>
              <w:t xml:space="preserve">Attiecīgā paziņojuma veids. Skat. </w:t>
            </w:r>
            <w:r w:rsidRPr="002E37CD">
              <w:rPr>
                <w:rFonts w:ascii="Times New Roman" w:hAnsi="Times New Roman" w:cs="Times New Roman"/>
                <w:b/>
                <w:lang w:val="lv-LV"/>
              </w:rPr>
              <w:fldChar w:fldCharType="begin"/>
            </w:r>
            <w:r w:rsidRPr="002E37CD">
              <w:rPr>
                <w:rFonts w:ascii="Times New Roman" w:hAnsi="Times New Roman" w:cs="Times New Roman"/>
                <w:b/>
                <w:lang w:val="lv-LV"/>
              </w:rPr>
              <w:instrText xml:space="preserve"> REF _Ref433233043 \h  \* MERGEFORMAT </w:instrText>
            </w:r>
            <w:r w:rsidRPr="002E37CD">
              <w:rPr>
                <w:rFonts w:ascii="Times New Roman" w:hAnsi="Times New Roman" w:cs="Times New Roman"/>
                <w:b/>
                <w:lang w:val="lv-LV"/>
              </w:rPr>
            </w:r>
            <w:r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IUB tīmekļvietnē publicējamo paziņojumu saraksts</w:t>
            </w:r>
            <w:r w:rsidRPr="002E37CD">
              <w:rPr>
                <w:rFonts w:ascii="Times New Roman" w:hAnsi="Times New Roman" w:cs="Times New Roman"/>
                <w:b/>
                <w:lang w:val="lv-LV"/>
              </w:rPr>
              <w:fldChar w:fldCharType="end"/>
            </w:r>
          </w:p>
        </w:tc>
      </w:tr>
      <w:tr w:rsidR="005954B4" w:rsidRPr="002E37CD" w14:paraId="7DFFC2F3"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69EAE920" w14:textId="77777777" w:rsidR="005954B4" w:rsidRPr="002E37CD" w:rsidRDefault="003B53D0"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notice_send_date</w:t>
            </w:r>
            <w:proofErr w:type="spellEnd"/>
          </w:p>
        </w:tc>
        <w:tc>
          <w:tcPr>
            <w:tcW w:w="5869" w:type="dxa"/>
            <w:tcBorders>
              <w:top w:val="single" w:sz="4" w:space="0" w:color="auto"/>
              <w:left w:val="single" w:sz="4" w:space="0" w:color="auto"/>
              <w:bottom w:val="single" w:sz="4" w:space="0" w:color="auto"/>
              <w:right w:val="single" w:sz="4" w:space="0" w:color="auto"/>
            </w:tcBorders>
          </w:tcPr>
          <w:p w14:paraId="73FE4DE8" w14:textId="77777777" w:rsidR="005954B4" w:rsidRPr="002E37CD" w:rsidRDefault="003B53D0"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Paziņojuma nosūtīšanas datums</w:t>
            </w:r>
          </w:p>
        </w:tc>
      </w:tr>
      <w:tr w:rsidR="003B53D0" w:rsidRPr="002E37CD" w14:paraId="062E8DB3"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7E6E647" w14:textId="77777777" w:rsidR="003B53D0" w:rsidRPr="002E37CD" w:rsidRDefault="003B53D0"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notice_send_date_stamp</w:t>
            </w:r>
            <w:proofErr w:type="spellEnd"/>
          </w:p>
        </w:tc>
        <w:tc>
          <w:tcPr>
            <w:tcW w:w="5869" w:type="dxa"/>
            <w:tcBorders>
              <w:top w:val="single" w:sz="4" w:space="0" w:color="auto"/>
              <w:left w:val="single" w:sz="4" w:space="0" w:color="auto"/>
              <w:bottom w:val="single" w:sz="4" w:space="0" w:color="auto"/>
              <w:right w:val="single" w:sz="4" w:space="0" w:color="auto"/>
            </w:tcBorders>
          </w:tcPr>
          <w:p w14:paraId="501D1153" w14:textId="77777777" w:rsidR="003B53D0" w:rsidRPr="002E37CD" w:rsidRDefault="003B53D0"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Attiecīgā datuma </w:t>
            </w:r>
            <w:proofErr w:type="spellStart"/>
            <w:r w:rsidRPr="002E37CD">
              <w:rPr>
                <w:rFonts w:ascii="Times New Roman" w:hAnsi="Times New Roman" w:cs="Times New Roman"/>
                <w:lang w:val="lv-LV"/>
              </w:rPr>
              <w:t>unix</w:t>
            </w:r>
            <w:proofErr w:type="spellEnd"/>
            <w:r w:rsidRPr="002E37CD">
              <w:rPr>
                <w:rFonts w:ascii="Times New Roman" w:hAnsi="Times New Roman" w:cs="Times New Roman"/>
                <w:lang w:val="lv-LV"/>
              </w:rPr>
              <w:t xml:space="preserve"> </w:t>
            </w:r>
            <w:proofErr w:type="spellStart"/>
            <w:r w:rsidRPr="002E37CD">
              <w:rPr>
                <w:rFonts w:ascii="Times New Roman" w:hAnsi="Times New Roman" w:cs="Times New Roman"/>
                <w:lang w:val="lv-LV"/>
              </w:rPr>
              <w:t>timestamp</w:t>
            </w:r>
            <w:proofErr w:type="spellEnd"/>
            <w:r w:rsidRPr="002E37CD">
              <w:rPr>
                <w:rFonts w:ascii="Times New Roman" w:hAnsi="Times New Roman" w:cs="Times New Roman"/>
                <w:lang w:val="lv-LV"/>
              </w:rPr>
              <w:t xml:space="preserve"> vērtība</w:t>
            </w:r>
          </w:p>
        </w:tc>
      </w:tr>
      <w:tr w:rsidR="004F3512" w:rsidRPr="002E37CD" w14:paraId="24B8EC00"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2FEB8C2"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phone</w:t>
            </w:r>
            <w:proofErr w:type="spellEnd"/>
          </w:p>
        </w:tc>
        <w:tc>
          <w:tcPr>
            <w:tcW w:w="5869" w:type="dxa"/>
            <w:tcBorders>
              <w:top w:val="single" w:sz="4" w:space="0" w:color="auto"/>
              <w:left w:val="single" w:sz="4" w:space="0" w:color="auto"/>
              <w:bottom w:val="single" w:sz="4" w:space="0" w:color="auto"/>
              <w:right w:val="single" w:sz="4" w:space="0" w:color="auto"/>
            </w:tcBorders>
          </w:tcPr>
          <w:p w14:paraId="4102D52D"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Tālruņa Nr.</w:t>
            </w:r>
          </w:p>
        </w:tc>
      </w:tr>
      <w:tr w:rsidR="004F3512" w:rsidRPr="002E37CD" w14:paraId="6E9075D9"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65428EDE"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person</w:t>
            </w:r>
            <w:proofErr w:type="spellEnd"/>
          </w:p>
        </w:tc>
        <w:tc>
          <w:tcPr>
            <w:tcW w:w="5869" w:type="dxa"/>
            <w:tcBorders>
              <w:top w:val="single" w:sz="4" w:space="0" w:color="auto"/>
              <w:left w:val="single" w:sz="4" w:space="0" w:color="auto"/>
              <w:bottom w:val="single" w:sz="4" w:space="0" w:color="auto"/>
              <w:right w:val="single" w:sz="4" w:space="0" w:color="auto"/>
            </w:tcBorders>
          </w:tcPr>
          <w:p w14:paraId="456FD6CE"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Kontaktpersona (amats, vārds, uzvārds, tālruņa numurs un elektroniskā pasta adrese)</w:t>
            </w:r>
          </w:p>
        </w:tc>
      </w:tr>
      <w:tr w:rsidR="004F3512" w:rsidRPr="002E37CD" w14:paraId="2409229F"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705FDF1"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subject</w:t>
            </w:r>
            <w:proofErr w:type="spellEnd"/>
          </w:p>
        </w:tc>
        <w:tc>
          <w:tcPr>
            <w:tcW w:w="5869" w:type="dxa"/>
            <w:tcBorders>
              <w:top w:val="single" w:sz="4" w:space="0" w:color="auto"/>
              <w:left w:val="single" w:sz="4" w:space="0" w:color="auto"/>
              <w:bottom w:val="single" w:sz="4" w:space="0" w:color="auto"/>
              <w:right w:val="single" w:sz="4" w:space="0" w:color="auto"/>
            </w:tcBorders>
          </w:tcPr>
          <w:p w14:paraId="7BEBE6FB"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Īss iepirkuma priekšmeta apraksts</w:t>
            </w:r>
          </w:p>
        </w:tc>
      </w:tr>
      <w:tr w:rsidR="004F3512" w:rsidRPr="002E37CD" w14:paraId="75859897"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D81F5EC"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place</w:t>
            </w:r>
            <w:proofErr w:type="spellEnd"/>
          </w:p>
        </w:tc>
        <w:tc>
          <w:tcPr>
            <w:tcW w:w="5869" w:type="dxa"/>
            <w:tcBorders>
              <w:top w:val="single" w:sz="4" w:space="0" w:color="auto"/>
              <w:left w:val="single" w:sz="4" w:space="0" w:color="auto"/>
              <w:bottom w:val="single" w:sz="4" w:space="0" w:color="auto"/>
              <w:right w:val="single" w:sz="4" w:space="0" w:color="auto"/>
            </w:tcBorders>
          </w:tcPr>
          <w:p w14:paraId="4DC40F23"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Paredzamā līguma izpildes vieta</w:t>
            </w:r>
          </w:p>
        </w:tc>
      </w:tr>
      <w:tr w:rsidR="004F3512" w:rsidRPr="002E37CD" w14:paraId="62B868A7"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13BC1C2"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date</w:t>
            </w:r>
            <w:proofErr w:type="spellEnd"/>
          </w:p>
        </w:tc>
        <w:tc>
          <w:tcPr>
            <w:tcW w:w="5869" w:type="dxa"/>
            <w:tcBorders>
              <w:top w:val="single" w:sz="4" w:space="0" w:color="auto"/>
              <w:left w:val="single" w:sz="4" w:space="0" w:color="auto"/>
              <w:bottom w:val="single" w:sz="4" w:space="0" w:color="auto"/>
              <w:right w:val="single" w:sz="4" w:space="0" w:color="auto"/>
            </w:tcBorders>
          </w:tcPr>
          <w:p w14:paraId="0C84EE58"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Paredzamais līguma izpildes termiņš (DD/MM/GGGG)</w:t>
            </w:r>
          </w:p>
        </w:tc>
      </w:tr>
      <w:tr w:rsidR="004F3512" w:rsidRPr="007B6CBF" w14:paraId="7821A3FC"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793C1D5"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submit_place</w:t>
            </w:r>
            <w:proofErr w:type="spellEnd"/>
          </w:p>
        </w:tc>
        <w:tc>
          <w:tcPr>
            <w:tcW w:w="5869" w:type="dxa"/>
            <w:tcBorders>
              <w:top w:val="single" w:sz="4" w:space="0" w:color="auto"/>
              <w:left w:val="single" w:sz="4" w:space="0" w:color="auto"/>
              <w:bottom w:val="single" w:sz="4" w:space="0" w:color="auto"/>
              <w:right w:val="single" w:sz="4" w:space="0" w:color="auto"/>
            </w:tcBorders>
          </w:tcPr>
          <w:p w14:paraId="5A7FE92F"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Sākotnējā piedāvājuma iesniegšanas vieta</w:t>
            </w:r>
            <w:r w:rsidR="007F48D8" w:rsidRPr="002E37CD">
              <w:rPr>
                <w:rFonts w:ascii="Times New Roman" w:hAnsi="Times New Roman" w:cs="Times New Roman"/>
                <w:lang w:val="lv-LV"/>
              </w:rPr>
              <w:t xml:space="preserve"> / Piedāvājuma iesniegšanas vieta</w:t>
            </w:r>
          </w:p>
        </w:tc>
      </w:tr>
      <w:tr w:rsidR="004F3512" w:rsidRPr="007B6CBF" w14:paraId="0234837B"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D9CFAAD"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submit_date</w:t>
            </w:r>
            <w:proofErr w:type="spellEnd"/>
          </w:p>
        </w:tc>
        <w:tc>
          <w:tcPr>
            <w:tcW w:w="5869" w:type="dxa"/>
            <w:tcBorders>
              <w:top w:val="single" w:sz="4" w:space="0" w:color="auto"/>
              <w:left w:val="single" w:sz="4" w:space="0" w:color="auto"/>
              <w:bottom w:val="single" w:sz="4" w:space="0" w:color="auto"/>
              <w:right w:val="single" w:sz="4" w:space="0" w:color="auto"/>
            </w:tcBorders>
          </w:tcPr>
          <w:p w14:paraId="4A4989B3"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Sākotnējā piedāvājuma iesniegšanas datums</w:t>
            </w:r>
            <w:r w:rsidR="007F48D8" w:rsidRPr="002E37CD">
              <w:rPr>
                <w:rFonts w:ascii="Times New Roman" w:hAnsi="Times New Roman" w:cs="Times New Roman"/>
                <w:lang w:val="lv-LV"/>
              </w:rPr>
              <w:t xml:space="preserve"> / Piedāvājuma iesniegšanas datums</w:t>
            </w:r>
            <w:r w:rsidRPr="002E37CD">
              <w:rPr>
                <w:rFonts w:ascii="Times New Roman" w:hAnsi="Times New Roman" w:cs="Times New Roman"/>
                <w:lang w:val="lv-LV"/>
              </w:rPr>
              <w:t xml:space="preserve"> (DD/MM/GGGG)</w:t>
            </w:r>
          </w:p>
        </w:tc>
      </w:tr>
      <w:tr w:rsidR="004F3512" w:rsidRPr="002E37CD" w14:paraId="23309B97"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3A4A4EE"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submit_date_stamp</w:t>
            </w:r>
            <w:proofErr w:type="spellEnd"/>
          </w:p>
        </w:tc>
        <w:tc>
          <w:tcPr>
            <w:tcW w:w="5869" w:type="dxa"/>
            <w:tcBorders>
              <w:top w:val="single" w:sz="4" w:space="0" w:color="auto"/>
              <w:left w:val="single" w:sz="4" w:space="0" w:color="auto"/>
              <w:bottom w:val="single" w:sz="4" w:space="0" w:color="auto"/>
              <w:right w:val="single" w:sz="4" w:space="0" w:color="auto"/>
            </w:tcBorders>
          </w:tcPr>
          <w:p w14:paraId="4E580E7C"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Attiecīgā datuma </w:t>
            </w:r>
            <w:proofErr w:type="spellStart"/>
            <w:r w:rsidRPr="002E37CD">
              <w:rPr>
                <w:rFonts w:ascii="Times New Roman" w:hAnsi="Times New Roman" w:cs="Times New Roman"/>
                <w:lang w:val="lv-LV"/>
              </w:rPr>
              <w:t>unix</w:t>
            </w:r>
            <w:proofErr w:type="spellEnd"/>
            <w:r w:rsidRPr="002E37CD">
              <w:rPr>
                <w:rFonts w:ascii="Times New Roman" w:hAnsi="Times New Roman" w:cs="Times New Roman"/>
                <w:lang w:val="lv-LV"/>
              </w:rPr>
              <w:t xml:space="preserve"> </w:t>
            </w:r>
            <w:proofErr w:type="spellStart"/>
            <w:r w:rsidRPr="002E37CD">
              <w:rPr>
                <w:rFonts w:ascii="Times New Roman" w:hAnsi="Times New Roman" w:cs="Times New Roman"/>
                <w:lang w:val="lv-LV"/>
              </w:rPr>
              <w:t>timestamp</w:t>
            </w:r>
            <w:proofErr w:type="spellEnd"/>
            <w:r w:rsidRPr="002E37CD">
              <w:rPr>
                <w:rFonts w:ascii="Times New Roman" w:hAnsi="Times New Roman" w:cs="Times New Roman"/>
                <w:lang w:val="lv-LV"/>
              </w:rPr>
              <w:t xml:space="preserve"> vērtība</w:t>
            </w:r>
          </w:p>
        </w:tc>
      </w:tr>
      <w:tr w:rsidR="004F3512" w:rsidRPr="007B6CBF" w14:paraId="005D197A"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1ACDC2F4" w14:textId="77777777" w:rsidR="004F3512" w:rsidRPr="002E37CD" w:rsidRDefault="004F3512"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submit_hour</w:t>
            </w:r>
            <w:proofErr w:type="spellEnd"/>
          </w:p>
        </w:tc>
        <w:tc>
          <w:tcPr>
            <w:tcW w:w="5869" w:type="dxa"/>
            <w:tcBorders>
              <w:top w:val="single" w:sz="4" w:space="0" w:color="auto"/>
              <w:left w:val="single" w:sz="4" w:space="0" w:color="auto"/>
              <w:bottom w:val="single" w:sz="4" w:space="0" w:color="auto"/>
              <w:right w:val="single" w:sz="4" w:space="0" w:color="auto"/>
            </w:tcBorders>
          </w:tcPr>
          <w:p w14:paraId="62BCCEF9" w14:textId="77777777" w:rsidR="004F3512" w:rsidRPr="002E37CD" w:rsidRDefault="004F3512" w:rsidP="005954B4">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Sākotnējā piedāvājuma iesniegšanas laiks</w:t>
            </w:r>
            <w:r w:rsidR="007F48D8" w:rsidRPr="002E37CD">
              <w:rPr>
                <w:rFonts w:ascii="Times New Roman" w:hAnsi="Times New Roman" w:cs="Times New Roman"/>
                <w:lang w:val="lv-LV"/>
              </w:rPr>
              <w:t xml:space="preserve"> / Piedāvājuma iesniegšanas laiks</w:t>
            </w:r>
            <w:r w:rsidRPr="002E37CD">
              <w:rPr>
                <w:rFonts w:ascii="Times New Roman" w:hAnsi="Times New Roman" w:cs="Times New Roman"/>
                <w:lang w:val="lv-LV"/>
              </w:rPr>
              <w:t>: stundas (HH)</w:t>
            </w:r>
          </w:p>
        </w:tc>
      </w:tr>
      <w:tr w:rsidR="004F3512" w:rsidRPr="002E37CD" w14:paraId="2306EF95"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EA709D5" w14:textId="77777777" w:rsidR="004F3512" w:rsidRPr="002E37CD" w:rsidRDefault="004F3512" w:rsidP="004F3512">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submit_minute</w:t>
            </w:r>
            <w:proofErr w:type="spellEnd"/>
          </w:p>
        </w:tc>
        <w:tc>
          <w:tcPr>
            <w:tcW w:w="5869" w:type="dxa"/>
            <w:tcBorders>
              <w:top w:val="single" w:sz="4" w:space="0" w:color="auto"/>
              <w:left w:val="single" w:sz="4" w:space="0" w:color="auto"/>
              <w:bottom w:val="single" w:sz="4" w:space="0" w:color="auto"/>
              <w:right w:val="single" w:sz="4" w:space="0" w:color="auto"/>
            </w:tcBorders>
          </w:tcPr>
          <w:p w14:paraId="3930DFD0" w14:textId="3337E1EF" w:rsidR="004F3512" w:rsidRPr="002E37CD" w:rsidRDefault="004F3512" w:rsidP="00CE6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Sākotnējā piedāvājuma iesniegšanas laiks</w:t>
            </w:r>
            <w:r w:rsidR="007F48D8" w:rsidRPr="002E37CD">
              <w:rPr>
                <w:rFonts w:ascii="Times New Roman" w:hAnsi="Times New Roman" w:cs="Times New Roman"/>
                <w:lang w:val="lv-LV"/>
              </w:rPr>
              <w:t xml:space="preserve"> / Piedāvājuma iesniegšanas laiks</w:t>
            </w:r>
            <w:r w:rsidRPr="002E37CD">
              <w:rPr>
                <w:rFonts w:ascii="Times New Roman" w:hAnsi="Times New Roman" w:cs="Times New Roman"/>
                <w:lang w:val="lv-LV"/>
              </w:rPr>
              <w:t>: minūtes (</w:t>
            </w:r>
            <w:r w:rsidR="00B33C60" w:rsidRPr="002E37CD">
              <w:rPr>
                <w:rFonts w:ascii="Times New Roman" w:hAnsi="Times New Roman" w:cs="Times New Roman"/>
                <w:lang w:val="lv-LV"/>
              </w:rPr>
              <w:t xml:space="preserve">MM). Skat. </w:t>
            </w:r>
            <w:r w:rsidR="00CE6CEC" w:rsidRPr="002E37CD">
              <w:rPr>
                <w:rFonts w:ascii="Times New Roman" w:hAnsi="Times New Roman" w:cs="Times New Roman"/>
                <w:b/>
                <w:lang w:val="lv-LV"/>
              </w:rPr>
              <w:fldChar w:fldCharType="begin"/>
            </w:r>
            <w:r w:rsidR="00CE6CEC" w:rsidRPr="002E37CD">
              <w:rPr>
                <w:rFonts w:ascii="Times New Roman" w:hAnsi="Times New Roman" w:cs="Times New Roman"/>
                <w:b/>
                <w:lang w:val="lv-LV"/>
              </w:rPr>
              <w:instrText xml:space="preserve"> REF _Ref433235949 \h  \* MERGEFORMAT </w:instrText>
            </w:r>
            <w:r w:rsidR="00CE6CEC" w:rsidRPr="002E37CD">
              <w:rPr>
                <w:rFonts w:ascii="Times New Roman" w:hAnsi="Times New Roman" w:cs="Times New Roman"/>
                <w:b/>
                <w:lang w:val="lv-LV"/>
              </w:rPr>
            </w:r>
            <w:r w:rsidR="00CE6CEC"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Minūtes</w:t>
            </w:r>
            <w:r w:rsidR="00CE6CEC" w:rsidRPr="002E37CD">
              <w:rPr>
                <w:rFonts w:ascii="Times New Roman" w:hAnsi="Times New Roman" w:cs="Times New Roman"/>
                <w:b/>
                <w:lang w:val="lv-LV"/>
              </w:rPr>
              <w:fldChar w:fldCharType="end"/>
            </w:r>
          </w:p>
        </w:tc>
      </w:tr>
      <w:tr w:rsidR="004F3512" w:rsidRPr="002E37CD" w14:paraId="7BD8B0EA"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C21FBF2" w14:textId="77777777" w:rsidR="004F3512" w:rsidRPr="002E37CD" w:rsidRDefault="006D1725"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notice_cpv_type</w:t>
            </w:r>
            <w:proofErr w:type="spellEnd"/>
          </w:p>
        </w:tc>
        <w:tc>
          <w:tcPr>
            <w:tcW w:w="5869" w:type="dxa"/>
            <w:tcBorders>
              <w:top w:val="single" w:sz="4" w:space="0" w:color="auto"/>
              <w:left w:val="single" w:sz="4" w:space="0" w:color="auto"/>
              <w:bottom w:val="single" w:sz="4" w:space="0" w:color="auto"/>
              <w:right w:val="single" w:sz="4" w:space="0" w:color="auto"/>
            </w:tcBorders>
          </w:tcPr>
          <w:p w14:paraId="1ECB646F" w14:textId="77777777" w:rsidR="004F3512" w:rsidRPr="002E37CD" w:rsidRDefault="007B294D"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Līguma veids: </w:t>
            </w:r>
            <w:proofErr w:type="spellStart"/>
            <w:r w:rsidRPr="002E37CD">
              <w:rPr>
                <w:rFonts w:ascii="Times New Roman" w:hAnsi="Times New Roman" w:cs="Times New Roman"/>
                <w:lang w:val="lv-LV"/>
              </w:rPr>
              <w:t>building</w:t>
            </w:r>
            <w:proofErr w:type="spellEnd"/>
            <w:r w:rsidRPr="002E37CD">
              <w:rPr>
                <w:rFonts w:ascii="Times New Roman" w:hAnsi="Times New Roman" w:cs="Times New Roman"/>
                <w:lang w:val="lv-LV"/>
              </w:rPr>
              <w:t xml:space="preserve"> – būvdarbi, </w:t>
            </w:r>
            <w:proofErr w:type="spellStart"/>
            <w:r w:rsidRPr="002E37CD">
              <w:rPr>
                <w:rFonts w:ascii="Times New Roman" w:hAnsi="Times New Roman" w:cs="Times New Roman"/>
                <w:lang w:val="lv-LV"/>
              </w:rPr>
              <w:t>products</w:t>
            </w:r>
            <w:proofErr w:type="spellEnd"/>
            <w:r w:rsidRPr="002E37CD">
              <w:rPr>
                <w:rFonts w:ascii="Times New Roman" w:hAnsi="Times New Roman" w:cs="Times New Roman"/>
                <w:lang w:val="lv-LV"/>
              </w:rPr>
              <w:t xml:space="preserve"> – piegāde, </w:t>
            </w:r>
            <w:proofErr w:type="spellStart"/>
            <w:r w:rsidRPr="002E37CD">
              <w:rPr>
                <w:rFonts w:ascii="Times New Roman" w:hAnsi="Times New Roman" w:cs="Times New Roman"/>
                <w:lang w:val="lv-LV"/>
              </w:rPr>
              <w:t>services</w:t>
            </w:r>
            <w:proofErr w:type="spellEnd"/>
            <w:r w:rsidRPr="002E37CD">
              <w:rPr>
                <w:rFonts w:ascii="Times New Roman" w:hAnsi="Times New Roman" w:cs="Times New Roman"/>
                <w:lang w:val="lv-LV"/>
              </w:rPr>
              <w:t xml:space="preserve"> – pakalpojumi. </w:t>
            </w:r>
          </w:p>
        </w:tc>
      </w:tr>
      <w:tr w:rsidR="007B294D" w:rsidRPr="002E37CD" w14:paraId="4F5C57BD"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30802DC" w14:textId="77777777" w:rsidR="007B294D" w:rsidRPr="002E37CD" w:rsidRDefault="007B294D"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other_notes</w:t>
            </w:r>
            <w:proofErr w:type="spellEnd"/>
          </w:p>
        </w:tc>
        <w:tc>
          <w:tcPr>
            <w:tcW w:w="5869" w:type="dxa"/>
            <w:tcBorders>
              <w:top w:val="single" w:sz="4" w:space="0" w:color="auto"/>
              <w:left w:val="single" w:sz="4" w:space="0" w:color="auto"/>
              <w:bottom w:val="single" w:sz="4" w:space="0" w:color="auto"/>
              <w:right w:val="single" w:sz="4" w:space="0" w:color="auto"/>
            </w:tcBorders>
          </w:tcPr>
          <w:p w14:paraId="25628385" w14:textId="77777777" w:rsidR="007B294D" w:rsidRPr="002E37CD" w:rsidRDefault="007B294D"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Cita informācija (ja nepieciešams)</w:t>
            </w:r>
          </w:p>
        </w:tc>
      </w:tr>
      <w:tr w:rsidR="007B294D" w:rsidRPr="002E37CD" w14:paraId="14C7534F"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49EC002" w14:textId="77777777" w:rsidR="007B294D" w:rsidRPr="002E37CD" w:rsidRDefault="007B294D"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lastRenderedPageBreak/>
              <w:t>price</w:t>
            </w:r>
            <w:proofErr w:type="spellEnd"/>
          </w:p>
        </w:tc>
        <w:tc>
          <w:tcPr>
            <w:tcW w:w="5869" w:type="dxa"/>
            <w:tcBorders>
              <w:top w:val="single" w:sz="4" w:space="0" w:color="auto"/>
              <w:left w:val="single" w:sz="4" w:space="0" w:color="auto"/>
              <w:bottom w:val="single" w:sz="4" w:space="0" w:color="auto"/>
              <w:right w:val="single" w:sz="4" w:space="0" w:color="auto"/>
            </w:tcBorders>
          </w:tcPr>
          <w:p w14:paraId="7938D81A" w14:textId="77777777" w:rsidR="007B294D" w:rsidRPr="002E37CD" w:rsidRDefault="007B294D"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Iepirkuma paredzamā līgumcena</w:t>
            </w:r>
          </w:p>
        </w:tc>
      </w:tr>
      <w:tr w:rsidR="007B294D" w:rsidRPr="002E37CD" w14:paraId="1E30EDC1"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DD3CCE6" w14:textId="77777777" w:rsidR="007B294D" w:rsidRPr="002E37CD" w:rsidRDefault="007B294D"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currency</w:t>
            </w:r>
            <w:proofErr w:type="spellEnd"/>
          </w:p>
        </w:tc>
        <w:tc>
          <w:tcPr>
            <w:tcW w:w="5869" w:type="dxa"/>
            <w:tcBorders>
              <w:top w:val="single" w:sz="4" w:space="0" w:color="auto"/>
              <w:left w:val="single" w:sz="4" w:space="0" w:color="auto"/>
              <w:bottom w:val="single" w:sz="4" w:space="0" w:color="auto"/>
              <w:right w:val="single" w:sz="4" w:space="0" w:color="auto"/>
            </w:tcBorders>
          </w:tcPr>
          <w:p w14:paraId="01686D2C" w14:textId="6B76F9D5" w:rsidR="007B294D" w:rsidRPr="002E37CD" w:rsidRDefault="007B294D"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Iepirkuma paredzamā līgumcena: valūta. </w:t>
            </w:r>
            <w:r w:rsidRPr="002E37CD">
              <w:rPr>
                <w:rFonts w:ascii="Times New Roman" w:eastAsia="Times New Roman" w:hAnsi="Times New Roman" w:cs="Times New Roman"/>
                <w:kern w:val="1"/>
                <w:lang w:val="lv-LV" w:eastAsia="zh-CN"/>
              </w:rPr>
              <w:t xml:space="preserve">Skat. </w:t>
            </w:r>
            <w:r w:rsidRPr="002E37CD">
              <w:rPr>
                <w:rFonts w:ascii="Times New Roman" w:eastAsia="Times New Roman" w:hAnsi="Times New Roman" w:cs="Times New Roman"/>
                <w:b/>
                <w:kern w:val="1"/>
                <w:lang w:val="lv-LV" w:eastAsia="zh-CN"/>
              </w:rPr>
              <w:fldChar w:fldCharType="begin"/>
            </w:r>
            <w:r w:rsidRPr="002E37CD">
              <w:rPr>
                <w:rFonts w:ascii="Times New Roman" w:eastAsia="Times New Roman" w:hAnsi="Times New Roman" w:cs="Times New Roman"/>
                <w:b/>
                <w:kern w:val="1"/>
                <w:lang w:val="lv-LV" w:eastAsia="zh-CN"/>
              </w:rPr>
              <w:instrText xml:space="preserve"> REF _Ref433195856 \h  \* MERGEFORMAT </w:instrText>
            </w:r>
            <w:r w:rsidRPr="002E37CD">
              <w:rPr>
                <w:rFonts w:ascii="Times New Roman" w:eastAsia="Times New Roman" w:hAnsi="Times New Roman" w:cs="Times New Roman"/>
                <w:b/>
                <w:kern w:val="1"/>
                <w:lang w:val="lv-LV" w:eastAsia="zh-CN"/>
              </w:rPr>
            </w:r>
            <w:r w:rsidRPr="002E37CD">
              <w:rPr>
                <w:rFonts w:ascii="Times New Roman" w:eastAsia="Times New Roman" w:hAnsi="Times New Roman" w:cs="Times New Roman"/>
                <w:b/>
                <w:kern w:val="1"/>
                <w:lang w:val="lv-LV" w:eastAsia="zh-CN"/>
              </w:rPr>
              <w:fldChar w:fldCharType="separate"/>
            </w:r>
            <w:r w:rsidR="00836852" w:rsidRPr="00836852">
              <w:rPr>
                <w:rFonts w:ascii="Times New Roman" w:hAnsi="Times New Roman" w:cs="Times New Roman"/>
                <w:b/>
                <w:lang w:val="lv-LV"/>
              </w:rPr>
              <w:t>Valūtas</w:t>
            </w:r>
            <w:r w:rsidRPr="002E37CD">
              <w:rPr>
                <w:rFonts w:ascii="Times New Roman" w:eastAsia="Times New Roman" w:hAnsi="Times New Roman" w:cs="Times New Roman"/>
                <w:b/>
                <w:kern w:val="1"/>
                <w:lang w:val="lv-LV" w:eastAsia="zh-CN"/>
              </w:rPr>
              <w:fldChar w:fldCharType="end"/>
            </w:r>
          </w:p>
        </w:tc>
      </w:tr>
      <w:tr w:rsidR="007B294D" w:rsidRPr="007B6CBF" w14:paraId="0F8FF73D"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61DC481" w14:textId="77777777" w:rsidR="007B294D" w:rsidRPr="002E37CD" w:rsidRDefault="007B294D"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eu_authority</w:t>
            </w:r>
            <w:proofErr w:type="spellEnd"/>
          </w:p>
        </w:tc>
        <w:tc>
          <w:tcPr>
            <w:tcW w:w="5869" w:type="dxa"/>
            <w:tcBorders>
              <w:top w:val="single" w:sz="4" w:space="0" w:color="auto"/>
              <w:left w:val="single" w:sz="4" w:space="0" w:color="auto"/>
              <w:bottom w:val="single" w:sz="4" w:space="0" w:color="auto"/>
              <w:right w:val="single" w:sz="4" w:space="0" w:color="auto"/>
            </w:tcBorders>
          </w:tcPr>
          <w:p w14:paraId="4F086177" w14:textId="77777777" w:rsidR="007B294D" w:rsidRPr="002E37CD" w:rsidRDefault="007B294D"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Eiropas Savienības fonda vadībā iesaistītā atbildīgā iestāde vai sadarbības iestāde vai cita ārvalstu finanšu palīdzības starpniekinstitūcija vai apsaimniekotājs, ar kuru finansējuma saņēmējs ir noslēdzis līgumu par projekta īstenošanu vai kurš apstiprinājis projekta iesniegumu, vai kuram plānots iesniegt projekta iesniegumu</w:t>
            </w:r>
          </w:p>
        </w:tc>
      </w:tr>
      <w:tr w:rsidR="007B294D" w:rsidRPr="002E37CD" w14:paraId="6AAB9629"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10C8CF2" w14:textId="77777777" w:rsidR="007B294D" w:rsidRPr="002E37CD" w:rsidRDefault="007B294D"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eu_fund</w:t>
            </w:r>
            <w:proofErr w:type="spellEnd"/>
          </w:p>
        </w:tc>
        <w:tc>
          <w:tcPr>
            <w:tcW w:w="5869" w:type="dxa"/>
            <w:tcBorders>
              <w:top w:val="single" w:sz="4" w:space="0" w:color="auto"/>
              <w:left w:val="single" w:sz="4" w:space="0" w:color="auto"/>
              <w:bottom w:val="single" w:sz="4" w:space="0" w:color="auto"/>
              <w:right w:val="single" w:sz="4" w:space="0" w:color="auto"/>
            </w:tcBorders>
          </w:tcPr>
          <w:p w14:paraId="7987D2B6" w14:textId="77777777" w:rsidR="007B294D" w:rsidRPr="002E37CD" w:rsidRDefault="007B294D"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Atbalsta aktivitātes nosaukums</w:t>
            </w:r>
          </w:p>
        </w:tc>
      </w:tr>
      <w:tr w:rsidR="00B86656" w:rsidRPr="002E37CD" w14:paraId="2F63F6E9"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3ACA173" w14:textId="77777777" w:rsidR="00B86656" w:rsidRPr="002E37CD" w:rsidRDefault="00B86656"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attachments</w:t>
            </w:r>
            <w:proofErr w:type="spellEnd"/>
          </w:p>
        </w:tc>
        <w:tc>
          <w:tcPr>
            <w:tcW w:w="5869" w:type="dxa"/>
            <w:tcBorders>
              <w:top w:val="single" w:sz="4" w:space="0" w:color="auto"/>
              <w:left w:val="single" w:sz="4" w:space="0" w:color="auto"/>
              <w:bottom w:val="single" w:sz="4" w:space="0" w:color="auto"/>
              <w:right w:val="single" w:sz="4" w:space="0" w:color="auto"/>
            </w:tcBorders>
          </w:tcPr>
          <w:p w14:paraId="20BA8A9A" w14:textId="77777777" w:rsidR="00B86656" w:rsidRPr="002E37CD" w:rsidRDefault="00B86656"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Pievienotie dokumenti</w:t>
            </w:r>
          </w:p>
        </w:tc>
      </w:tr>
      <w:tr w:rsidR="00B86656" w:rsidRPr="002E37CD" w14:paraId="17298F36"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9040EA1" w14:textId="77777777" w:rsidR="00B86656" w:rsidRPr="002E37CD" w:rsidRDefault="00B86656"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file</w:t>
            </w:r>
            <w:proofErr w:type="spellEnd"/>
          </w:p>
        </w:tc>
        <w:tc>
          <w:tcPr>
            <w:tcW w:w="5869" w:type="dxa"/>
            <w:tcBorders>
              <w:top w:val="single" w:sz="4" w:space="0" w:color="auto"/>
              <w:left w:val="single" w:sz="4" w:space="0" w:color="auto"/>
              <w:bottom w:val="single" w:sz="4" w:space="0" w:color="auto"/>
              <w:right w:val="single" w:sz="4" w:space="0" w:color="auto"/>
            </w:tcBorders>
          </w:tcPr>
          <w:p w14:paraId="1BB202FE" w14:textId="77777777" w:rsidR="00B86656" w:rsidRPr="002E37CD" w:rsidRDefault="00B86656"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Viena vai vairāku pievienoto dokumentu datnes</w:t>
            </w:r>
          </w:p>
        </w:tc>
      </w:tr>
      <w:tr w:rsidR="00B86656" w:rsidRPr="002E37CD" w14:paraId="59EFAF98"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067C24A" w14:textId="77777777" w:rsidR="00B86656" w:rsidRPr="002E37CD" w:rsidRDefault="00B86656"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name</w:t>
            </w:r>
            <w:proofErr w:type="spellEnd"/>
          </w:p>
        </w:tc>
        <w:tc>
          <w:tcPr>
            <w:tcW w:w="5869" w:type="dxa"/>
            <w:tcBorders>
              <w:top w:val="single" w:sz="4" w:space="0" w:color="auto"/>
              <w:left w:val="single" w:sz="4" w:space="0" w:color="auto"/>
              <w:bottom w:val="single" w:sz="4" w:space="0" w:color="auto"/>
              <w:right w:val="single" w:sz="4" w:space="0" w:color="auto"/>
            </w:tcBorders>
          </w:tcPr>
          <w:p w14:paraId="17956927" w14:textId="77777777" w:rsidR="00B86656" w:rsidRPr="002E37CD" w:rsidRDefault="00B86656"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Pievienotā dokumenta nosaukums</w:t>
            </w:r>
          </w:p>
        </w:tc>
      </w:tr>
      <w:tr w:rsidR="00B86656" w:rsidRPr="002E37CD" w14:paraId="7FAF33FB"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B303D6C" w14:textId="77777777" w:rsidR="00B86656" w:rsidRPr="002E37CD" w:rsidRDefault="00E25703"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content</w:t>
            </w:r>
            <w:proofErr w:type="spellEnd"/>
          </w:p>
        </w:tc>
        <w:tc>
          <w:tcPr>
            <w:tcW w:w="5869" w:type="dxa"/>
            <w:tcBorders>
              <w:top w:val="single" w:sz="4" w:space="0" w:color="auto"/>
              <w:left w:val="single" w:sz="4" w:space="0" w:color="auto"/>
              <w:bottom w:val="single" w:sz="4" w:space="0" w:color="auto"/>
              <w:right w:val="single" w:sz="4" w:space="0" w:color="auto"/>
            </w:tcBorders>
          </w:tcPr>
          <w:p w14:paraId="64B144F4" w14:textId="77777777" w:rsidR="00B86656" w:rsidRPr="002E37CD" w:rsidRDefault="00B86656"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Pievienotā dokumenta</w:t>
            </w:r>
            <w:r w:rsidR="00E25703" w:rsidRPr="002E37CD">
              <w:rPr>
                <w:rFonts w:ascii="Times New Roman" w:hAnsi="Times New Roman" w:cs="Times New Roman"/>
                <w:lang w:val="lv-LV"/>
              </w:rPr>
              <w:t xml:space="preserve"> saturs</w:t>
            </w:r>
          </w:p>
        </w:tc>
      </w:tr>
      <w:tr w:rsidR="002D42E1" w:rsidRPr="002E37CD" w14:paraId="3A5AB625"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F6A213C"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invitation_publication_date</w:t>
            </w:r>
            <w:proofErr w:type="spellEnd"/>
          </w:p>
        </w:tc>
        <w:tc>
          <w:tcPr>
            <w:tcW w:w="5869" w:type="dxa"/>
            <w:tcBorders>
              <w:top w:val="single" w:sz="4" w:space="0" w:color="auto"/>
              <w:left w:val="single" w:sz="4" w:space="0" w:color="auto"/>
              <w:bottom w:val="single" w:sz="4" w:space="0" w:color="auto"/>
              <w:right w:val="single" w:sz="4" w:space="0" w:color="auto"/>
            </w:tcBorders>
          </w:tcPr>
          <w:p w14:paraId="258A0125"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Datums, kad paziņojums par finansējuma saņēmēja iepirkuma procedūru publicēts internetā (DD/MM/GGGG)</w:t>
            </w:r>
          </w:p>
        </w:tc>
      </w:tr>
      <w:tr w:rsidR="002D42E1" w:rsidRPr="002E37CD" w14:paraId="4CC88628"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50A6AC7"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decision_date</w:t>
            </w:r>
            <w:proofErr w:type="spellEnd"/>
          </w:p>
        </w:tc>
        <w:tc>
          <w:tcPr>
            <w:tcW w:w="5869" w:type="dxa"/>
            <w:tcBorders>
              <w:top w:val="single" w:sz="4" w:space="0" w:color="auto"/>
              <w:left w:val="single" w:sz="4" w:space="0" w:color="auto"/>
              <w:bottom w:val="single" w:sz="4" w:space="0" w:color="auto"/>
              <w:right w:val="single" w:sz="4" w:space="0" w:color="auto"/>
            </w:tcBorders>
          </w:tcPr>
          <w:p w14:paraId="3BAF3D1E"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Lēmuma pieņemšanas datums (DD/MM/GGGG)</w:t>
            </w:r>
          </w:p>
        </w:tc>
      </w:tr>
      <w:tr w:rsidR="002D42E1" w:rsidRPr="002E37CD" w14:paraId="08D0E842"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3CF99B4"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contract_date</w:t>
            </w:r>
            <w:proofErr w:type="spellEnd"/>
          </w:p>
        </w:tc>
        <w:tc>
          <w:tcPr>
            <w:tcW w:w="5869" w:type="dxa"/>
            <w:tcBorders>
              <w:top w:val="single" w:sz="4" w:space="0" w:color="auto"/>
              <w:left w:val="single" w:sz="4" w:space="0" w:color="auto"/>
              <w:bottom w:val="single" w:sz="4" w:space="0" w:color="auto"/>
              <w:right w:val="single" w:sz="4" w:space="0" w:color="auto"/>
            </w:tcBorders>
          </w:tcPr>
          <w:p w14:paraId="0E485AD2"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Līguma noslēgšanas datums (DD/MM/GGGG)</w:t>
            </w:r>
          </w:p>
        </w:tc>
      </w:tr>
      <w:tr w:rsidR="002D42E1" w:rsidRPr="002E37CD" w14:paraId="75CA8CD0"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16AE7C5" w14:textId="77777777" w:rsidR="002D42E1" w:rsidRPr="002E37CD" w:rsidRDefault="002D42E1" w:rsidP="003B53D0">
            <w:pPr>
              <w:spacing w:beforeLines="20" w:before="48" w:afterLines="20" w:after="48"/>
              <w:rPr>
                <w:rFonts w:ascii="Times New Roman" w:hAnsi="Times New Roman" w:cs="Times New Roman"/>
                <w:b/>
                <w:lang w:val="lv-LV"/>
              </w:rPr>
            </w:pPr>
            <w:proofErr w:type="spellStart"/>
            <w:r w:rsidRPr="002E37CD">
              <w:rPr>
                <w:rFonts w:ascii="Times New Roman" w:hAnsi="Times New Roman" w:cs="Times New Roman"/>
                <w:b/>
                <w:lang w:val="lv-LV"/>
              </w:rPr>
              <w:t>winners</w:t>
            </w:r>
            <w:proofErr w:type="spellEnd"/>
          </w:p>
        </w:tc>
        <w:tc>
          <w:tcPr>
            <w:tcW w:w="5869" w:type="dxa"/>
            <w:tcBorders>
              <w:top w:val="single" w:sz="4" w:space="0" w:color="auto"/>
              <w:left w:val="single" w:sz="4" w:space="0" w:color="auto"/>
              <w:bottom w:val="single" w:sz="4" w:space="0" w:color="auto"/>
              <w:right w:val="single" w:sz="4" w:space="0" w:color="auto"/>
            </w:tcBorders>
          </w:tcPr>
          <w:p w14:paraId="0D4A4876"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Informācija par uzvarētāju</w:t>
            </w:r>
          </w:p>
        </w:tc>
      </w:tr>
      <w:tr w:rsidR="002D42E1" w:rsidRPr="002E37CD" w14:paraId="7297E5F4"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688FF5F"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winner</w:t>
            </w:r>
            <w:proofErr w:type="spellEnd"/>
          </w:p>
        </w:tc>
        <w:tc>
          <w:tcPr>
            <w:tcW w:w="5869" w:type="dxa"/>
            <w:tcBorders>
              <w:top w:val="single" w:sz="4" w:space="0" w:color="auto"/>
              <w:left w:val="single" w:sz="4" w:space="0" w:color="auto"/>
              <w:bottom w:val="single" w:sz="4" w:space="0" w:color="auto"/>
              <w:right w:val="single" w:sz="4" w:space="0" w:color="auto"/>
            </w:tcBorders>
          </w:tcPr>
          <w:p w14:paraId="00B9CA70"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Informācija par uzvarētāju</w:t>
            </w:r>
          </w:p>
        </w:tc>
      </w:tr>
      <w:tr w:rsidR="002D42E1" w:rsidRPr="002E37CD" w14:paraId="260EA398"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85DB57B"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firm</w:t>
            </w:r>
            <w:proofErr w:type="spellEnd"/>
          </w:p>
        </w:tc>
        <w:tc>
          <w:tcPr>
            <w:tcW w:w="5869" w:type="dxa"/>
            <w:tcBorders>
              <w:top w:val="single" w:sz="4" w:space="0" w:color="auto"/>
              <w:left w:val="single" w:sz="4" w:space="0" w:color="auto"/>
              <w:bottom w:val="single" w:sz="4" w:space="0" w:color="auto"/>
              <w:right w:val="single" w:sz="4" w:space="0" w:color="auto"/>
            </w:tcBorders>
          </w:tcPr>
          <w:p w14:paraId="4E080E05"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Uzvarētāja nosaukums</w:t>
            </w:r>
          </w:p>
        </w:tc>
      </w:tr>
      <w:tr w:rsidR="002D42E1" w:rsidRPr="007B6CBF" w14:paraId="222B793D"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1AA6C687"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reg_num</w:t>
            </w:r>
            <w:proofErr w:type="spellEnd"/>
          </w:p>
        </w:tc>
        <w:tc>
          <w:tcPr>
            <w:tcW w:w="5869" w:type="dxa"/>
            <w:tcBorders>
              <w:top w:val="single" w:sz="4" w:space="0" w:color="auto"/>
              <w:left w:val="single" w:sz="4" w:space="0" w:color="auto"/>
              <w:bottom w:val="single" w:sz="4" w:space="0" w:color="auto"/>
              <w:right w:val="single" w:sz="4" w:space="0" w:color="auto"/>
            </w:tcBorders>
          </w:tcPr>
          <w:p w14:paraId="0B1AE763"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Uzvarētāja nodokļa maksātāja reģistrācijas Nr.</w:t>
            </w:r>
          </w:p>
        </w:tc>
      </w:tr>
      <w:tr w:rsidR="002D42E1" w:rsidRPr="002E37CD" w14:paraId="0C35D6DD"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8D6DC71"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address</w:t>
            </w:r>
            <w:proofErr w:type="spellEnd"/>
          </w:p>
        </w:tc>
        <w:tc>
          <w:tcPr>
            <w:tcW w:w="5869" w:type="dxa"/>
            <w:tcBorders>
              <w:top w:val="single" w:sz="4" w:space="0" w:color="auto"/>
              <w:left w:val="single" w:sz="4" w:space="0" w:color="auto"/>
              <w:bottom w:val="single" w:sz="4" w:space="0" w:color="auto"/>
              <w:right w:val="single" w:sz="4" w:space="0" w:color="auto"/>
            </w:tcBorders>
          </w:tcPr>
          <w:p w14:paraId="65D3DF99" w14:textId="77777777"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Uzvarētāja adrese</w:t>
            </w:r>
          </w:p>
        </w:tc>
      </w:tr>
      <w:tr w:rsidR="002D42E1" w:rsidRPr="002E37CD" w14:paraId="23DE915F"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8808D71" w14:textId="77777777" w:rsidR="002D42E1" w:rsidRPr="002E37CD" w:rsidRDefault="002D42E1"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country</w:t>
            </w:r>
            <w:proofErr w:type="spellEnd"/>
          </w:p>
        </w:tc>
        <w:tc>
          <w:tcPr>
            <w:tcW w:w="5869" w:type="dxa"/>
            <w:tcBorders>
              <w:top w:val="single" w:sz="4" w:space="0" w:color="auto"/>
              <w:left w:val="single" w:sz="4" w:space="0" w:color="auto"/>
              <w:bottom w:val="single" w:sz="4" w:space="0" w:color="auto"/>
              <w:right w:val="single" w:sz="4" w:space="0" w:color="auto"/>
            </w:tcBorders>
          </w:tcPr>
          <w:p w14:paraId="46BEE185" w14:textId="048541A1" w:rsidR="002D42E1" w:rsidRPr="002E37CD" w:rsidRDefault="002D42E1"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Uzvarētāja valsts. Skat. </w:t>
            </w:r>
            <w:r w:rsidRPr="002E37CD">
              <w:rPr>
                <w:rFonts w:ascii="Times New Roman" w:hAnsi="Times New Roman" w:cs="Times New Roman"/>
                <w:b/>
                <w:lang w:val="lv-LV"/>
              </w:rPr>
              <w:fldChar w:fldCharType="begin"/>
            </w:r>
            <w:r w:rsidRPr="002E37CD">
              <w:rPr>
                <w:rFonts w:ascii="Times New Roman" w:hAnsi="Times New Roman" w:cs="Times New Roman"/>
                <w:b/>
                <w:lang w:val="lv-LV"/>
              </w:rPr>
              <w:instrText xml:space="preserve"> REF _Ref433200454 \h  \* MERGEFORMAT </w:instrText>
            </w:r>
            <w:r w:rsidRPr="002E37CD">
              <w:rPr>
                <w:rFonts w:ascii="Times New Roman" w:hAnsi="Times New Roman" w:cs="Times New Roman"/>
                <w:b/>
                <w:lang w:val="lv-LV"/>
              </w:rPr>
            </w:r>
            <w:r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Valstis</w:t>
            </w:r>
            <w:r w:rsidRPr="002E37CD">
              <w:rPr>
                <w:rFonts w:ascii="Times New Roman" w:hAnsi="Times New Roman" w:cs="Times New Roman"/>
                <w:b/>
                <w:lang w:val="lv-LV"/>
              </w:rPr>
              <w:fldChar w:fldCharType="end"/>
            </w:r>
          </w:p>
        </w:tc>
      </w:tr>
      <w:tr w:rsidR="002D42E1" w:rsidRPr="002E37CD" w14:paraId="1B1C266F"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C7BAC20" w14:textId="77777777" w:rsidR="002D42E1" w:rsidRPr="002E37CD" w:rsidRDefault="00F85013"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price</w:t>
            </w:r>
            <w:proofErr w:type="spellEnd"/>
          </w:p>
        </w:tc>
        <w:tc>
          <w:tcPr>
            <w:tcW w:w="5869" w:type="dxa"/>
            <w:tcBorders>
              <w:top w:val="single" w:sz="4" w:space="0" w:color="auto"/>
              <w:left w:val="single" w:sz="4" w:space="0" w:color="auto"/>
              <w:bottom w:val="single" w:sz="4" w:space="0" w:color="auto"/>
              <w:right w:val="single" w:sz="4" w:space="0" w:color="auto"/>
            </w:tcBorders>
          </w:tcPr>
          <w:p w14:paraId="1F870D76" w14:textId="77777777" w:rsidR="002D42E1" w:rsidRPr="002E37CD" w:rsidRDefault="00A81669"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Uzvarētāja piedāvātā līgumcena</w:t>
            </w:r>
          </w:p>
        </w:tc>
      </w:tr>
      <w:tr w:rsidR="002D42E1" w:rsidRPr="002E37CD" w14:paraId="64BCE254"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1FB3D81" w14:textId="77777777" w:rsidR="002D42E1" w:rsidRPr="002E37CD" w:rsidRDefault="00F85013"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currency</w:t>
            </w:r>
            <w:proofErr w:type="spellEnd"/>
          </w:p>
        </w:tc>
        <w:tc>
          <w:tcPr>
            <w:tcW w:w="5869" w:type="dxa"/>
            <w:tcBorders>
              <w:top w:val="single" w:sz="4" w:space="0" w:color="auto"/>
              <w:left w:val="single" w:sz="4" w:space="0" w:color="auto"/>
              <w:bottom w:val="single" w:sz="4" w:space="0" w:color="auto"/>
              <w:right w:val="single" w:sz="4" w:space="0" w:color="auto"/>
            </w:tcBorders>
          </w:tcPr>
          <w:p w14:paraId="3E7334C9" w14:textId="71BAD1C0" w:rsidR="002D42E1" w:rsidRPr="002E37CD" w:rsidRDefault="00A81669"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Uzvarētāja piedāvātā līgumcena: valūta. Skat. </w:t>
            </w:r>
            <w:r w:rsidRPr="002E37CD">
              <w:rPr>
                <w:rFonts w:ascii="Times New Roman" w:eastAsia="Times New Roman" w:hAnsi="Times New Roman" w:cs="Times New Roman"/>
                <w:b/>
                <w:kern w:val="1"/>
                <w:lang w:val="lv-LV" w:eastAsia="zh-CN"/>
              </w:rPr>
              <w:fldChar w:fldCharType="begin"/>
            </w:r>
            <w:r w:rsidRPr="002E37CD">
              <w:rPr>
                <w:rFonts w:ascii="Times New Roman" w:eastAsia="Times New Roman" w:hAnsi="Times New Roman" w:cs="Times New Roman"/>
                <w:b/>
                <w:kern w:val="1"/>
                <w:lang w:val="lv-LV" w:eastAsia="zh-CN"/>
              </w:rPr>
              <w:instrText xml:space="preserve"> REF _Ref433195856 \h  \* MERGEFORMAT </w:instrText>
            </w:r>
            <w:r w:rsidRPr="002E37CD">
              <w:rPr>
                <w:rFonts w:ascii="Times New Roman" w:eastAsia="Times New Roman" w:hAnsi="Times New Roman" w:cs="Times New Roman"/>
                <w:b/>
                <w:kern w:val="1"/>
                <w:lang w:val="lv-LV" w:eastAsia="zh-CN"/>
              </w:rPr>
            </w:r>
            <w:r w:rsidRPr="002E37CD">
              <w:rPr>
                <w:rFonts w:ascii="Times New Roman" w:eastAsia="Times New Roman" w:hAnsi="Times New Roman" w:cs="Times New Roman"/>
                <w:b/>
                <w:kern w:val="1"/>
                <w:lang w:val="lv-LV" w:eastAsia="zh-CN"/>
              </w:rPr>
              <w:fldChar w:fldCharType="separate"/>
            </w:r>
            <w:r w:rsidR="00836852" w:rsidRPr="00836852">
              <w:rPr>
                <w:rFonts w:ascii="Times New Roman" w:hAnsi="Times New Roman" w:cs="Times New Roman"/>
                <w:b/>
                <w:lang w:val="lv-LV"/>
              </w:rPr>
              <w:t>Valūtas</w:t>
            </w:r>
            <w:r w:rsidRPr="002E37CD">
              <w:rPr>
                <w:rFonts w:ascii="Times New Roman" w:eastAsia="Times New Roman" w:hAnsi="Times New Roman" w:cs="Times New Roman"/>
                <w:b/>
                <w:kern w:val="1"/>
                <w:lang w:val="lv-LV" w:eastAsia="zh-CN"/>
              </w:rPr>
              <w:fldChar w:fldCharType="end"/>
            </w:r>
          </w:p>
        </w:tc>
      </w:tr>
      <w:tr w:rsidR="002D42E1" w:rsidRPr="007B6CBF" w14:paraId="24804AB3"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D438C27" w14:textId="77777777" w:rsidR="002D42E1" w:rsidRPr="002E37CD" w:rsidRDefault="00F85013"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price_exact_lvl</w:t>
            </w:r>
            <w:proofErr w:type="spellEnd"/>
          </w:p>
        </w:tc>
        <w:tc>
          <w:tcPr>
            <w:tcW w:w="5869" w:type="dxa"/>
            <w:tcBorders>
              <w:top w:val="single" w:sz="4" w:space="0" w:color="auto"/>
              <w:left w:val="single" w:sz="4" w:space="0" w:color="auto"/>
              <w:bottom w:val="single" w:sz="4" w:space="0" w:color="auto"/>
              <w:right w:val="single" w:sz="4" w:space="0" w:color="auto"/>
            </w:tcBorders>
          </w:tcPr>
          <w:p w14:paraId="636493A0" w14:textId="77777777" w:rsidR="002D42E1" w:rsidRPr="002E37CD" w:rsidRDefault="00F85013"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Uzvarē</w:t>
            </w:r>
            <w:r w:rsidR="00B137A4" w:rsidRPr="002E37CD">
              <w:rPr>
                <w:rFonts w:ascii="Times New Roman" w:hAnsi="Times New Roman" w:cs="Times New Roman"/>
                <w:lang w:val="lv-LV"/>
              </w:rPr>
              <w:t>tāja piedāvātā</w:t>
            </w:r>
            <w:r w:rsidR="00A81669" w:rsidRPr="002E37CD">
              <w:rPr>
                <w:rFonts w:ascii="Times New Roman" w:hAnsi="Times New Roman" w:cs="Times New Roman"/>
                <w:lang w:val="lv-LV"/>
              </w:rPr>
              <w:t>s</w:t>
            </w:r>
            <w:r w:rsidR="00B137A4" w:rsidRPr="002E37CD">
              <w:rPr>
                <w:rFonts w:ascii="Times New Roman" w:hAnsi="Times New Roman" w:cs="Times New Roman"/>
                <w:lang w:val="lv-LV"/>
              </w:rPr>
              <w:t xml:space="preserve"> līgumcena</w:t>
            </w:r>
            <w:r w:rsidR="00A81669" w:rsidRPr="002E37CD">
              <w:rPr>
                <w:rFonts w:ascii="Times New Roman" w:hAnsi="Times New Roman" w:cs="Times New Roman"/>
                <w:lang w:val="lv-LV"/>
              </w:rPr>
              <w:t>s ekvivalents</w:t>
            </w:r>
            <w:r w:rsidR="00B137A4" w:rsidRPr="002E37CD">
              <w:rPr>
                <w:rFonts w:ascii="Times New Roman" w:hAnsi="Times New Roman" w:cs="Times New Roman"/>
                <w:lang w:val="lv-LV"/>
              </w:rPr>
              <w:t xml:space="preserve"> EUR (līdz 2014.gada 1.janvārim LVL)</w:t>
            </w:r>
          </w:p>
        </w:tc>
      </w:tr>
      <w:tr w:rsidR="002D42E1" w:rsidRPr="007B6CBF" w14:paraId="1CEE2502"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68BE8C3E" w14:textId="77777777" w:rsidR="002D42E1" w:rsidRPr="002E37CD" w:rsidRDefault="00A81669" w:rsidP="003B53D0">
            <w:pPr>
              <w:spacing w:beforeLines="20" w:before="48" w:afterLines="20" w:after="48"/>
              <w:rPr>
                <w:rFonts w:ascii="Times New Roman" w:hAnsi="Times New Roman" w:cs="Times New Roman"/>
                <w:b/>
                <w:lang w:val="lv-LV"/>
              </w:rPr>
            </w:pPr>
            <w:proofErr w:type="spellStart"/>
            <w:r w:rsidRPr="002E37CD">
              <w:rPr>
                <w:rFonts w:ascii="Times New Roman" w:hAnsi="Times New Roman" w:cs="Times New Roman"/>
                <w:b/>
                <w:lang w:val="lv-LV"/>
              </w:rPr>
              <w:t>offers</w:t>
            </w:r>
            <w:proofErr w:type="spellEnd"/>
          </w:p>
        </w:tc>
        <w:tc>
          <w:tcPr>
            <w:tcW w:w="5869" w:type="dxa"/>
            <w:tcBorders>
              <w:top w:val="single" w:sz="4" w:space="0" w:color="auto"/>
              <w:left w:val="single" w:sz="4" w:space="0" w:color="auto"/>
              <w:bottom w:val="single" w:sz="4" w:space="0" w:color="auto"/>
              <w:right w:val="single" w:sz="4" w:space="0" w:color="auto"/>
            </w:tcBorders>
          </w:tcPr>
          <w:p w14:paraId="711710D8" w14:textId="77777777" w:rsidR="002D42E1" w:rsidRPr="002E37CD" w:rsidRDefault="00A44316" w:rsidP="00A44316">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Informācija par vienu vai vairākiem sākotnējos piedāvājumus iesniegušajiem piegādātājiem </w:t>
            </w:r>
          </w:p>
        </w:tc>
      </w:tr>
      <w:tr w:rsidR="00A44316" w:rsidRPr="007B6CBF" w14:paraId="3626EEBC"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70E7EFC" w14:textId="77777777" w:rsidR="00A44316" w:rsidRPr="002E37CD" w:rsidRDefault="00A44316" w:rsidP="003B53D0">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offer</w:t>
            </w:r>
            <w:proofErr w:type="spellEnd"/>
          </w:p>
        </w:tc>
        <w:tc>
          <w:tcPr>
            <w:tcW w:w="5869" w:type="dxa"/>
            <w:tcBorders>
              <w:top w:val="single" w:sz="4" w:space="0" w:color="auto"/>
              <w:left w:val="single" w:sz="4" w:space="0" w:color="auto"/>
              <w:bottom w:val="single" w:sz="4" w:space="0" w:color="auto"/>
              <w:right w:val="single" w:sz="4" w:space="0" w:color="auto"/>
            </w:tcBorders>
          </w:tcPr>
          <w:p w14:paraId="022A91C5" w14:textId="77777777" w:rsidR="00A44316" w:rsidRPr="002E37CD" w:rsidRDefault="00A44316" w:rsidP="007B294D">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Informācija par sākotnējos piedāvājumus iesniegušajiem piegādātājiem</w:t>
            </w:r>
          </w:p>
        </w:tc>
      </w:tr>
      <w:tr w:rsidR="00A44316" w:rsidRPr="007B6CBF" w14:paraId="69C021A1"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EA176AC" w14:textId="77777777" w:rsidR="00A44316" w:rsidRPr="002E37CD" w:rsidRDefault="00A44316" w:rsidP="00A44316">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firm</w:t>
            </w:r>
            <w:proofErr w:type="spellEnd"/>
          </w:p>
        </w:tc>
        <w:tc>
          <w:tcPr>
            <w:tcW w:w="5869" w:type="dxa"/>
            <w:tcBorders>
              <w:top w:val="single" w:sz="4" w:space="0" w:color="auto"/>
              <w:left w:val="single" w:sz="4" w:space="0" w:color="auto"/>
              <w:bottom w:val="single" w:sz="4" w:space="0" w:color="auto"/>
              <w:right w:val="single" w:sz="4" w:space="0" w:color="auto"/>
            </w:tcBorders>
          </w:tcPr>
          <w:p w14:paraId="63525CD4" w14:textId="77777777" w:rsidR="00A44316" w:rsidRPr="002E37CD" w:rsidRDefault="00A44316" w:rsidP="00A44316">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Sākotnējo piedāvājumu iesniegušā piegādātāja nosaukums</w:t>
            </w:r>
          </w:p>
        </w:tc>
      </w:tr>
      <w:tr w:rsidR="00A44316" w:rsidRPr="007B6CBF" w14:paraId="1088C786"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AD71DEB" w14:textId="77777777" w:rsidR="00A44316" w:rsidRPr="002E37CD" w:rsidRDefault="00A44316" w:rsidP="00A44316">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reg_num</w:t>
            </w:r>
            <w:proofErr w:type="spellEnd"/>
          </w:p>
        </w:tc>
        <w:tc>
          <w:tcPr>
            <w:tcW w:w="5869" w:type="dxa"/>
            <w:tcBorders>
              <w:top w:val="single" w:sz="4" w:space="0" w:color="auto"/>
              <w:left w:val="single" w:sz="4" w:space="0" w:color="auto"/>
              <w:bottom w:val="single" w:sz="4" w:space="0" w:color="auto"/>
              <w:right w:val="single" w:sz="4" w:space="0" w:color="auto"/>
            </w:tcBorders>
          </w:tcPr>
          <w:p w14:paraId="79A38095" w14:textId="77777777" w:rsidR="00A44316" w:rsidRPr="002E37CD" w:rsidRDefault="00A44316" w:rsidP="00A44316">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Sākotnējo piedāvājumu iesniegušā piegādātāja nodokļa maksātāja reģistrācijas Nr.</w:t>
            </w:r>
          </w:p>
        </w:tc>
      </w:tr>
      <w:tr w:rsidR="00A44316" w:rsidRPr="007B6CBF" w14:paraId="58D13696"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6A5B08AA" w14:textId="77777777" w:rsidR="00A44316" w:rsidRPr="002E37CD" w:rsidRDefault="00A44316" w:rsidP="00A44316">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address</w:t>
            </w:r>
            <w:proofErr w:type="spellEnd"/>
          </w:p>
        </w:tc>
        <w:tc>
          <w:tcPr>
            <w:tcW w:w="5869" w:type="dxa"/>
            <w:tcBorders>
              <w:top w:val="single" w:sz="4" w:space="0" w:color="auto"/>
              <w:left w:val="single" w:sz="4" w:space="0" w:color="auto"/>
              <w:bottom w:val="single" w:sz="4" w:space="0" w:color="auto"/>
              <w:right w:val="single" w:sz="4" w:space="0" w:color="auto"/>
            </w:tcBorders>
          </w:tcPr>
          <w:p w14:paraId="4168494F" w14:textId="77777777" w:rsidR="00A44316" w:rsidRPr="002E37CD" w:rsidRDefault="00A44316" w:rsidP="00A44316">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Sākotnējo piedāvājumu iesniegušā piegādātāja adrese</w:t>
            </w:r>
          </w:p>
        </w:tc>
      </w:tr>
      <w:tr w:rsidR="00A44316" w:rsidRPr="002E37CD" w14:paraId="4B017A35"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6D27FEFE" w14:textId="77777777" w:rsidR="00A44316" w:rsidRPr="002E37CD" w:rsidRDefault="00A44316" w:rsidP="00A44316">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country</w:t>
            </w:r>
            <w:proofErr w:type="spellEnd"/>
          </w:p>
        </w:tc>
        <w:tc>
          <w:tcPr>
            <w:tcW w:w="5869" w:type="dxa"/>
            <w:tcBorders>
              <w:top w:val="single" w:sz="4" w:space="0" w:color="auto"/>
              <w:left w:val="single" w:sz="4" w:space="0" w:color="auto"/>
              <w:bottom w:val="single" w:sz="4" w:space="0" w:color="auto"/>
              <w:right w:val="single" w:sz="4" w:space="0" w:color="auto"/>
            </w:tcBorders>
          </w:tcPr>
          <w:p w14:paraId="326E42B2" w14:textId="469C2705" w:rsidR="00A44316" w:rsidRPr="002E37CD" w:rsidRDefault="00A44316" w:rsidP="00A44316">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Sākotnējo piedāvājumu iesniegušā piegādātāja valsts. Skat. </w:t>
            </w:r>
            <w:r w:rsidRPr="002E37CD">
              <w:rPr>
                <w:rFonts w:ascii="Times New Roman" w:hAnsi="Times New Roman" w:cs="Times New Roman"/>
                <w:b/>
                <w:lang w:val="lv-LV"/>
              </w:rPr>
              <w:fldChar w:fldCharType="begin"/>
            </w:r>
            <w:r w:rsidRPr="002E37CD">
              <w:rPr>
                <w:rFonts w:ascii="Times New Roman" w:hAnsi="Times New Roman" w:cs="Times New Roman"/>
                <w:b/>
                <w:lang w:val="lv-LV"/>
              </w:rPr>
              <w:instrText xml:space="preserve"> REF _Ref433200454 \h  \* MERGEFORMAT </w:instrText>
            </w:r>
            <w:r w:rsidRPr="002E37CD">
              <w:rPr>
                <w:rFonts w:ascii="Times New Roman" w:hAnsi="Times New Roman" w:cs="Times New Roman"/>
                <w:b/>
                <w:lang w:val="lv-LV"/>
              </w:rPr>
            </w:r>
            <w:r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Valstis</w:t>
            </w:r>
            <w:r w:rsidRPr="002E37CD">
              <w:rPr>
                <w:rFonts w:ascii="Times New Roman" w:hAnsi="Times New Roman" w:cs="Times New Roman"/>
                <w:b/>
                <w:lang w:val="lv-LV"/>
              </w:rPr>
              <w:fldChar w:fldCharType="end"/>
            </w:r>
          </w:p>
        </w:tc>
      </w:tr>
      <w:tr w:rsidR="00A44316" w:rsidRPr="002E37CD" w14:paraId="5AE23516"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12BA3167" w14:textId="77777777" w:rsidR="00A44316" w:rsidRPr="002E37CD" w:rsidRDefault="00A44316" w:rsidP="00A44316">
            <w:pPr>
              <w:spacing w:beforeLines="20" w:before="48" w:afterLines="20" w:after="48"/>
              <w:rPr>
                <w:rFonts w:ascii="Times New Roman" w:hAnsi="Times New Roman" w:cs="Times New Roman"/>
                <w:b/>
                <w:lang w:val="lv-LV"/>
              </w:rPr>
            </w:pPr>
            <w:r w:rsidRPr="002E37CD">
              <w:rPr>
                <w:rFonts w:ascii="Times New Roman" w:hAnsi="Times New Roman" w:cs="Times New Roman"/>
                <w:b/>
                <w:lang w:val="lv-LV"/>
              </w:rPr>
              <w:lastRenderedPageBreak/>
              <w:t>offers2</w:t>
            </w:r>
          </w:p>
        </w:tc>
        <w:tc>
          <w:tcPr>
            <w:tcW w:w="5869" w:type="dxa"/>
            <w:tcBorders>
              <w:top w:val="single" w:sz="4" w:space="0" w:color="auto"/>
              <w:left w:val="single" w:sz="4" w:space="0" w:color="auto"/>
              <w:bottom w:val="single" w:sz="4" w:space="0" w:color="auto"/>
              <w:right w:val="single" w:sz="4" w:space="0" w:color="auto"/>
            </w:tcBorders>
          </w:tcPr>
          <w:p w14:paraId="0C05F059" w14:textId="77777777" w:rsidR="00A44316" w:rsidRPr="002E37CD" w:rsidRDefault="00A44316" w:rsidP="00A44316">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Informācija par piegādātājiem, kas piedalījušies sarunās</w:t>
            </w:r>
          </w:p>
        </w:tc>
      </w:tr>
      <w:tr w:rsidR="00A44316" w:rsidRPr="002E37CD" w14:paraId="639757DE"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31B7405" w14:textId="77777777" w:rsidR="00A44316" w:rsidRPr="002E37CD" w:rsidRDefault="00A44316" w:rsidP="00A44316">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offer</w:t>
            </w:r>
            <w:proofErr w:type="spellEnd"/>
          </w:p>
        </w:tc>
        <w:tc>
          <w:tcPr>
            <w:tcW w:w="5869" w:type="dxa"/>
            <w:tcBorders>
              <w:top w:val="single" w:sz="4" w:space="0" w:color="auto"/>
              <w:left w:val="single" w:sz="4" w:space="0" w:color="auto"/>
              <w:bottom w:val="single" w:sz="4" w:space="0" w:color="auto"/>
              <w:right w:val="single" w:sz="4" w:space="0" w:color="auto"/>
            </w:tcBorders>
          </w:tcPr>
          <w:p w14:paraId="3F3EB44A" w14:textId="77777777" w:rsidR="00A44316" w:rsidRPr="002E37CD" w:rsidRDefault="00A44316" w:rsidP="00A44316">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Informācija par piegādātāju, kas piedalījies sarunās</w:t>
            </w:r>
          </w:p>
        </w:tc>
      </w:tr>
      <w:tr w:rsidR="00145CEC" w:rsidRPr="002E37CD" w14:paraId="0D5293BC"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012C973" w14:textId="77777777" w:rsidR="00145CEC" w:rsidRPr="002E37CD" w:rsidRDefault="00145CE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firm</w:t>
            </w:r>
            <w:proofErr w:type="spellEnd"/>
          </w:p>
        </w:tc>
        <w:tc>
          <w:tcPr>
            <w:tcW w:w="5869" w:type="dxa"/>
            <w:tcBorders>
              <w:top w:val="single" w:sz="4" w:space="0" w:color="auto"/>
              <w:left w:val="single" w:sz="4" w:space="0" w:color="auto"/>
              <w:bottom w:val="single" w:sz="4" w:space="0" w:color="auto"/>
              <w:right w:val="single" w:sz="4" w:space="0" w:color="auto"/>
            </w:tcBorders>
          </w:tcPr>
          <w:p w14:paraId="2BC7068A" w14:textId="77777777" w:rsidR="00145CEC" w:rsidRPr="002E37CD" w:rsidRDefault="00145CEC"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Piegādātāja, kas piedalījies sarunās, nosaukums</w:t>
            </w:r>
          </w:p>
        </w:tc>
      </w:tr>
      <w:tr w:rsidR="00145CEC" w:rsidRPr="007B6CBF" w14:paraId="7BF524CC"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3FA3E3B" w14:textId="77777777" w:rsidR="00145CEC" w:rsidRPr="002E37CD" w:rsidRDefault="00145CE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reg_num</w:t>
            </w:r>
            <w:proofErr w:type="spellEnd"/>
          </w:p>
        </w:tc>
        <w:tc>
          <w:tcPr>
            <w:tcW w:w="5869" w:type="dxa"/>
            <w:tcBorders>
              <w:top w:val="single" w:sz="4" w:space="0" w:color="auto"/>
              <w:left w:val="single" w:sz="4" w:space="0" w:color="auto"/>
              <w:bottom w:val="single" w:sz="4" w:space="0" w:color="auto"/>
              <w:right w:val="single" w:sz="4" w:space="0" w:color="auto"/>
            </w:tcBorders>
          </w:tcPr>
          <w:p w14:paraId="22323A59" w14:textId="77777777" w:rsidR="00145CEC" w:rsidRPr="002E37CD" w:rsidRDefault="00145CEC"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Piegādātāja, kas piedalījies sarunās, nodokļa maksātāja reģistrācijas Nr.</w:t>
            </w:r>
          </w:p>
        </w:tc>
      </w:tr>
      <w:tr w:rsidR="00145CEC" w:rsidRPr="002E37CD" w14:paraId="6B18D6B7"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691965B" w14:textId="77777777" w:rsidR="00145CEC" w:rsidRPr="002E37CD" w:rsidRDefault="00145CE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address</w:t>
            </w:r>
            <w:proofErr w:type="spellEnd"/>
          </w:p>
        </w:tc>
        <w:tc>
          <w:tcPr>
            <w:tcW w:w="5869" w:type="dxa"/>
            <w:tcBorders>
              <w:top w:val="single" w:sz="4" w:space="0" w:color="auto"/>
              <w:left w:val="single" w:sz="4" w:space="0" w:color="auto"/>
              <w:bottom w:val="single" w:sz="4" w:space="0" w:color="auto"/>
              <w:right w:val="single" w:sz="4" w:space="0" w:color="auto"/>
            </w:tcBorders>
          </w:tcPr>
          <w:p w14:paraId="1A41D86F" w14:textId="77777777" w:rsidR="00145CEC" w:rsidRPr="002E37CD" w:rsidRDefault="00145CEC"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Piegādātāja, kas piedalījies sarunās, adrese</w:t>
            </w:r>
          </w:p>
        </w:tc>
      </w:tr>
      <w:tr w:rsidR="00145CEC" w:rsidRPr="002E37CD" w14:paraId="12E4909B"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2F213C1" w14:textId="77777777" w:rsidR="00145CEC" w:rsidRPr="002E37CD" w:rsidRDefault="00145CE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country</w:t>
            </w:r>
            <w:proofErr w:type="spellEnd"/>
          </w:p>
        </w:tc>
        <w:tc>
          <w:tcPr>
            <w:tcW w:w="5869" w:type="dxa"/>
            <w:tcBorders>
              <w:top w:val="single" w:sz="4" w:space="0" w:color="auto"/>
              <w:left w:val="single" w:sz="4" w:space="0" w:color="auto"/>
              <w:bottom w:val="single" w:sz="4" w:space="0" w:color="auto"/>
              <w:right w:val="single" w:sz="4" w:space="0" w:color="auto"/>
            </w:tcBorders>
          </w:tcPr>
          <w:p w14:paraId="0BECB4E6" w14:textId="44E2C8AB" w:rsidR="00145CEC" w:rsidRPr="002E37CD" w:rsidRDefault="00145CEC"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Piegādātāja, kas piedalījies sarunās, valsts. Skat. </w:t>
            </w:r>
            <w:r w:rsidRPr="002E37CD">
              <w:rPr>
                <w:rFonts w:ascii="Times New Roman" w:hAnsi="Times New Roman" w:cs="Times New Roman"/>
                <w:b/>
                <w:lang w:val="lv-LV"/>
              </w:rPr>
              <w:fldChar w:fldCharType="begin"/>
            </w:r>
            <w:r w:rsidRPr="002E37CD">
              <w:rPr>
                <w:rFonts w:ascii="Times New Roman" w:hAnsi="Times New Roman" w:cs="Times New Roman"/>
                <w:b/>
                <w:lang w:val="lv-LV"/>
              </w:rPr>
              <w:instrText xml:space="preserve"> REF _Ref433200454 \h  \* MERGEFORMAT </w:instrText>
            </w:r>
            <w:r w:rsidRPr="002E37CD">
              <w:rPr>
                <w:rFonts w:ascii="Times New Roman" w:hAnsi="Times New Roman" w:cs="Times New Roman"/>
                <w:b/>
                <w:lang w:val="lv-LV"/>
              </w:rPr>
            </w:r>
            <w:r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Valstis</w:t>
            </w:r>
            <w:r w:rsidRPr="002E37CD">
              <w:rPr>
                <w:rFonts w:ascii="Times New Roman" w:hAnsi="Times New Roman" w:cs="Times New Roman"/>
                <w:b/>
                <w:lang w:val="lv-LV"/>
              </w:rPr>
              <w:fldChar w:fldCharType="end"/>
            </w:r>
          </w:p>
        </w:tc>
      </w:tr>
      <w:tr w:rsidR="00CE412C" w:rsidRPr="007B6CBF" w14:paraId="4D3CDB04"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658C54DC" w14:textId="77777777" w:rsidR="00CE412C" w:rsidRPr="002E37CD" w:rsidRDefault="00CE412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interrupt_info</w:t>
            </w:r>
            <w:proofErr w:type="spellEnd"/>
          </w:p>
        </w:tc>
        <w:tc>
          <w:tcPr>
            <w:tcW w:w="5869" w:type="dxa"/>
            <w:tcBorders>
              <w:top w:val="single" w:sz="4" w:space="0" w:color="auto"/>
              <w:left w:val="single" w:sz="4" w:space="0" w:color="auto"/>
              <w:bottom w:val="single" w:sz="4" w:space="0" w:color="auto"/>
              <w:right w:val="single" w:sz="4" w:space="0" w:color="auto"/>
            </w:tcBorders>
          </w:tcPr>
          <w:p w14:paraId="53A071DC" w14:textId="77777777" w:rsidR="00CE412C" w:rsidRPr="002E37CD" w:rsidRDefault="00CE412C"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Informācija par iepirkuma procedūras pārtraukšanas iemesliem</w:t>
            </w:r>
            <w:r w:rsidR="0029265E" w:rsidRPr="002E37CD">
              <w:rPr>
                <w:rFonts w:ascii="Times New Roman" w:hAnsi="Times New Roman" w:cs="Times New Roman"/>
                <w:lang w:val="lv-LV"/>
              </w:rPr>
              <w:t>, grozījumiem un/vai termiņa pagarinājumu</w:t>
            </w:r>
          </w:p>
        </w:tc>
      </w:tr>
      <w:tr w:rsidR="007F48D8" w:rsidRPr="002E37CD" w14:paraId="631C9072"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2AAF6FB" w14:textId="77777777" w:rsidR="007F48D8" w:rsidRPr="002E37CD" w:rsidRDefault="007F48D8"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changes_type</w:t>
            </w:r>
            <w:proofErr w:type="spellEnd"/>
          </w:p>
        </w:tc>
        <w:tc>
          <w:tcPr>
            <w:tcW w:w="5869" w:type="dxa"/>
            <w:tcBorders>
              <w:top w:val="single" w:sz="4" w:space="0" w:color="auto"/>
              <w:left w:val="single" w:sz="4" w:space="0" w:color="auto"/>
              <w:bottom w:val="single" w:sz="4" w:space="0" w:color="auto"/>
              <w:right w:val="single" w:sz="4" w:space="0" w:color="auto"/>
            </w:tcBorders>
          </w:tcPr>
          <w:p w14:paraId="63D1BC72" w14:textId="77777777" w:rsidR="007F48D8" w:rsidRPr="002E37CD" w:rsidRDefault="007F48D8"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1 – procedūras pārtraukšana,</w:t>
            </w:r>
          </w:p>
          <w:p w14:paraId="00374346" w14:textId="77777777" w:rsidR="007F48D8" w:rsidRPr="002E37CD" w:rsidRDefault="007F48D8"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2 – grozījumi un/vai termiņa pagarinājums.</w:t>
            </w:r>
          </w:p>
        </w:tc>
      </w:tr>
      <w:tr w:rsidR="00CE412C" w:rsidRPr="002E37CD" w14:paraId="6E44C16A"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9DE5236" w14:textId="77777777" w:rsidR="00CE412C" w:rsidRPr="002E37CD" w:rsidRDefault="00CE412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design</w:t>
            </w:r>
            <w:proofErr w:type="spellEnd"/>
          </w:p>
        </w:tc>
        <w:tc>
          <w:tcPr>
            <w:tcW w:w="5869" w:type="dxa"/>
            <w:tcBorders>
              <w:top w:val="single" w:sz="4" w:space="0" w:color="auto"/>
              <w:left w:val="single" w:sz="4" w:space="0" w:color="auto"/>
              <w:bottom w:val="single" w:sz="4" w:space="0" w:color="auto"/>
              <w:right w:val="single" w:sz="4" w:space="0" w:color="auto"/>
            </w:tcBorders>
          </w:tcPr>
          <w:p w14:paraId="4104BFF4" w14:textId="77777777" w:rsidR="00CE412C" w:rsidRPr="002E37CD" w:rsidRDefault="00CE412C"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Prasības piedāvājuma noformējumam</w:t>
            </w:r>
          </w:p>
        </w:tc>
      </w:tr>
      <w:tr w:rsidR="00CE412C" w:rsidRPr="002E37CD" w14:paraId="4B72C63A"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5EBCEE2D" w14:textId="77777777" w:rsidR="00CE412C" w:rsidRPr="002E37CD" w:rsidRDefault="00CE412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offer_valid_before</w:t>
            </w:r>
            <w:proofErr w:type="spellEnd"/>
          </w:p>
        </w:tc>
        <w:tc>
          <w:tcPr>
            <w:tcW w:w="5869" w:type="dxa"/>
            <w:tcBorders>
              <w:top w:val="single" w:sz="4" w:space="0" w:color="auto"/>
              <w:left w:val="single" w:sz="4" w:space="0" w:color="auto"/>
              <w:bottom w:val="single" w:sz="4" w:space="0" w:color="auto"/>
              <w:right w:val="single" w:sz="4" w:space="0" w:color="auto"/>
            </w:tcBorders>
          </w:tcPr>
          <w:p w14:paraId="110A1921" w14:textId="77777777" w:rsidR="00CE412C" w:rsidRPr="002E37CD" w:rsidRDefault="00CE412C"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Piedāvājuma derīguma termiņš līdz (DD/MM/GGGG)</w:t>
            </w:r>
          </w:p>
        </w:tc>
      </w:tr>
      <w:tr w:rsidR="00CE412C" w:rsidRPr="002E37CD" w14:paraId="3AFA07C2"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D2B849A" w14:textId="77777777" w:rsidR="00CE412C" w:rsidRPr="002E37CD" w:rsidRDefault="00CE412C"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docs_place</w:t>
            </w:r>
            <w:proofErr w:type="spellEnd"/>
          </w:p>
        </w:tc>
        <w:tc>
          <w:tcPr>
            <w:tcW w:w="5869" w:type="dxa"/>
            <w:tcBorders>
              <w:top w:val="single" w:sz="4" w:space="0" w:color="auto"/>
              <w:left w:val="single" w:sz="4" w:space="0" w:color="auto"/>
              <w:bottom w:val="single" w:sz="4" w:space="0" w:color="auto"/>
              <w:right w:val="single" w:sz="4" w:space="0" w:color="auto"/>
            </w:tcBorders>
          </w:tcPr>
          <w:p w14:paraId="598AC024" w14:textId="77777777" w:rsidR="00CE412C" w:rsidRPr="002E37CD" w:rsidRDefault="005325E9" w:rsidP="005325E9">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Vieta, kur var iepazīties a</w:t>
            </w:r>
            <w:r w:rsidR="00CE412C" w:rsidRPr="002E37CD">
              <w:rPr>
                <w:rFonts w:ascii="Times New Roman" w:hAnsi="Times New Roman" w:cs="Times New Roman"/>
                <w:lang w:val="lv-LV"/>
              </w:rPr>
              <w:t>r tehnisko specifikāciju un citu iepirkuma dok</w:t>
            </w:r>
            <w:r w:rsidRPr="002E37CD">
              <w:rPr>
                <w:rFonts w:ascii="Times New Roman" w:hAnsi="Times New Roman" w:cs="Times New Roman"/>
                <w:lang w:val="lv-LV"/>
              </w:rPr>
              <w:t>umentāciju</w:t>
            </w:r>
          </w:p>
        </w:tc>
      </w:tr>
      <w:tr w:rsidR="00CE412C" w:rsidRPr="007B6CBF" w14:paraId="7114C61D"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5087FC9" w14:textId="77777777" w:rsidR="00CE412C" w:rsidRPr="002E37CD" w:rsidRDefault="00CE412C" w:rsidP="005325E9">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docs_</w:t>
            </w:r>
            <w:r w:rsidR="005325E9" w:rsidRPr="002E37CD">
              <w:rPr>
                <w:rFonts w:ascii="Times New Roman" w:hAnsi="Times New Roman" w:cs="Times New Roman"/>
                <w:lang w:val="lv-LV"/>
              </w:rPr>
              <w:t>date_from</w:t>
            </w:r>
            <w:proofErr w:type="spellEnd"/>
          </w:p>
        </w:tc>
        <w:tc>
          <w:tcPr>
            <w:tcW w:w="5869" w:type="dxa"/>
            <w:tcBorders>
              <w:top w:val="single" w:sz="4" w:space="0" w:color="auto"/>
              <w:left w:val="single" w:sz="4" w:space="0" w:color="auto"/>
              <w:bottom w:val="single" w:sz="4" w:space="0" w:color="auto"/>
              <w:right w:val="single" w:sz="4" w:space="0" w:color="auto"/>
            </w:tcBorders>
          </w:tcPr>
          <w:p w14:paraId="521B017C" w14:textId="77777777" w:rsidR="00CE412C" w:rsidRPr="002E37CD" w:rsidRDefault="005325E9"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Datums, kad var sākt iepazīties ar tehnisko specifikāciju un citu iepirkuma dokumentāciju (DD/MM/GGGG)</w:t>
            </w:r>
          </w:p>
        </w:tc>
      </w:tr>
      <w:tr w:rsidR="00CE412C" w:rsidRPr="007B6CBF" w14:paraId="7D064F4A"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5013F18" w14:textId="77777777" w:rsidR="00CE412C" w:rsidRPr="002E37CD" w:rsidRDefault="00CE412C" w:rsidP="005325E9">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docs_</w:t>
            </w:r>
            <w:r w:rsidR="005325E9" w:rsidRPr="002E37CD">
              <w:rPr>
                <w:rFonts w:ascii="Times New Roman" w:hAnsi="Times New Roman" w:cs="Times New Roman"/>
                <w:lang w:val="lv-LV"/>
              </w:rPr>
              <w:t>date_to</w:t>
            </w:r>
            <w:proofErr w:type="spellEnd"/>
          </w:p>
        </w:tc>
        <w:tc>
          <w:tcPr>
            <w:tcW w:w="5869" w:type="dxa"/>
            <w:tcBorders>
              <w:top w:val="single" w:sz="4" w:space="0" w:color="auto"/>
              <w:left w:val="single" w:sz="4" w:space="0" w:color="auto"/>
              <w:bottom w:val="single" w:sz="4" w:space="0" w:color="auto"/>
              <w:right w:val="single" w:sz="4" w:space="0" w:color="auto"/>
            </w:tcBorders>
          </w:tcPr>
          <w:p w14:paraId="5BDE5F99" w14:textId="77777777" w:rsidR="00CE412C" w:rsidRPr="002E37CD" w:rsidRDefault="005325E9" w:rsidP="005325E9">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Datums, līdz kuram var iepazīties ar tehnisko specifikāciju un citu iepirkuma dokumentāciju (DD/MM/GGGG)</w:t>
            </w:r>
          </w:p>
        </w:tc>
      </w:tr>
      <w:tr w:rsidR="00CE412C" w:rsidRPr="007B6CBF" w14:paraId="6ED84CD5"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61CBA7F" w14:textId="77777777" w:rsidR="00CE412C" w:rsidRPr="002E37CD" w:rsidRDefault="00CE412C" w:rsidP="005325E9">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docs_</w:t>
            </w:r>
            <w:r w:rsidR="005325E9" w:rsidRPr="002E37CD">
              <w:rPr>
                <w:rFonts w:ascii="Times New Roman" w:hAnsi="Times New Roman" w:cs="Times New Roman"/>
                <w:lang w:val="lv-LV"/>
              </w:rPr>
              <w:t>hour_from</w:t>
            </w:r>
            <w:proofErr w:type="spellEnd"/>
          </w:p>
        </w:tc>
        <w:tc>
          <w:tcPr>
            <w:tcW w:w="5869" w:type="dxa"/>
            <w:tcBorders>
              <w:top w:val="single" w:sz="4" w:space="0" w:color="auto"/>
              <w:left w:val="single" w:sz="4" w:space="0" w:color="auto"/>
              <w:bottom w:val="single" w:sz="4" w:space="0" w:color="auto"/>
              <w:right w:val="single" w:sz="4" w:space="0" w:color="auto"/>
            </w:tcBorders>
          </w:tcPr>
          <w:p w14:paraId="472B9AA3" w14:textId="77777777" w:rsidR="00CE412C" w:rsidRPr="002E37CD" w:rsidRDefault="005325E9"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Laiks, kad var sākt iepazīties ar tehnisko specifikāciju un citu iepirkuma dokumentāciju: stundas (HH)</w:t>
            </w:r>
          </w:p>
        </w:tc>
      </w:tr>
      <w:tr w:rsidR="005325E9" w:rsidRPr="002E37CD" w14:paraId="023BBE39"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B087D9D" w14:textId="77777777" w:rsidR="005325E9" w:rsidRPr="002E37CD" w:rsidRDefault="005325E9" w:rsidP="005325E9">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docs_minute_from</w:t>
            </w:r>
            <w:proofErr w:type="spellEnd"/>
          </w:p>
        </w:tc>
        <w:tc>
          <w:tcPr>
            <w:tcW w:w="5869" w:type="dxa"/>
            <w:tcBorders>
              <w:top w:val="single" w:sz="4" w:space="0" w:color="auto"/>
              <w:left w:val="single" w:sz="4" w:space="0" w:color="auto"/>
              <w:bottom w:val="single" w:sz="4" w:space="0" w:color="auto"/>
              <w:right w:val="single" w:sz="4" w:space="0" w:color="auto"/>
            </w:tcBorders>
          </w:tcPr>
          <w:p w14:paraId="0FC7E227" w14:textId="556EBACA" w:rsidR="005325E9" w:rsidRPr="002E37CD" w:rsidRDefault="005325E9" w:rsidP="005325E9">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Laiks, kad var sākt iepazīties ar tehnisko specifikāciju un citu iepirkuma dokumentāciju: minūtes (MM). Skat. </w:t>
            </w:r>
            <w:r w:rsidRPr="002E37CD">
              <w:rPr>
                <w:rFonts w:ascii="Times New Roman" w:hAnsi="Times New Roman" w:cs="Times New Roman"/>
                <w:b/>
                <w:lang w:val="lv-LV"/>
              </w:rPr>
              <w:fldChar w:fldCharType="begin"/>
            </w:r>
            <w:r w:rsidRPr="002E37CD">
              <w:rPr>
                <w:rFonts w:ascii="Times New Roman" w:hAnsi="Times New Roman" w:cs="Times New Roman"/>
                <w:b/>
                <w:lang w:val="lv-LV"/>
              </w:rPr>
              <w:instrText xml:space="preserve"> REF _Ref433235949 \h  \* MERGEFORMAT </w:instrText>
            </w:r>
            <w:r w:rsidRPr="002E37CD">
              <w:rPr>
                <w:rFonts w:ascii="Times New Roman" w:hAnsi="Times New Roman" w:cs="Times New Roman"/>
                <w:b/>
                <w:lang w:val="lv-LV"/>
              </w:rPr>
            </w:r>
            <w:r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Minūtes</w:t>
            </w:r>
            <w:r w:rsidRPr="002E37CD">
              <w:rPr>
                <w:rFonts w:ascii="Times New Roman" w:hAnsi="Times New Roman" w:cs="Times New Roman"/>
                <w:b/>
                <w:lang w:val="lv-LV"/>
              </w:rPr>
              <w:fldChar w:fldCharType="end"/>
            </w:r>
          </w:p>
        </w:tc>
      </w:tr>
      <w:tr w:rsidR="00CE412C" w:rsidRPr="007B6CBF" w14:paraId="77863955"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8FD5232" w14:textId="77777777" w:rsidR="00CE412C" w:rsidRPr="002E37CD" w:rsidRDefault="00CE412C" w:rsidP="005325E9">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docs_</w:t>
            </w:r>
            <w:r w:rsidR="005325E9" w:rsidRPr="002E37CD">
              <w:rPr>
                <w:rFonts w:ascii="Times New Roman" w:hAnsi="Times New Roman" w:cs="Times New Roman"/>
                <w:lang w:val="lv-LV"/>
              </w:rPr>
              <w:t>hour_to</w:t>
            </w:r>
            <w:proofErr w:type="spellEnd"/>
          </w:p>
        </w:tc>
        <w:tc>
          <w:tcPr>
            <w:tcW w:w="5869" w:type="dxa"/>
            <w:tcBorders>
              <w:top w:val="single" w:sz="4" w:space="0" w:color="auto"/>
              <w:left w:val="single" w:sz="4" w:space="0" w:color="auto"/>
              <w:bottom w:val="single" w:sz="4" w:space="0" w:color="auto"/>
              <w:right w:val="single" w:sz="4" w:space="0" w:color="auto"/>
            </w:tcBorders>
          </w:tcPr>
          <w:p w14:paraId="39471891" w14:textId="77777777" w:rsidR="00CE412C" w:rsidRPr="002E37CD" w:rsidRDefault="005325E9"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Laiks, līdz kuram var iepazīties ar tehnisko specifikāciju un citu iepirkuma dokumentāciju: stundas (HH)</w:t>
            </w:r>
          </w:p>
        </w:tc>
      </w:tr>
      <w:tr w:rsidR="00CE412C" w:rsidRPr="002E37CD" w14:paraId="0C156617"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35256BB" w14:textId="77777777" w:rsidR="00CE412C" w:rsidRPr="002E37CD" w:rsidRDefault="005325E9"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docs_minute_to</w:t>
            </w:r>
            <w:proofErr w:type="spellEnd"/>
          </w:p>
        </w:tc>
        <w:tc>
          <w:tcPr>
            <w:tcW w:w="5869" w:type="dxa"/>
            <w:tcBorders>
              <w:top w:val="single" w:sz="4" w:space="0" w:color="auto"/>
              <w:left w:val="single" w:sz="4" w:space="0" w:color="auto"/>
              <w:bottom w:val="single" w:sz="4" w:space="0" w:color="auto"/>
              <w:right w:val="single" w:sz="4" w:space="0" w:color="auto"/>
            </w:tcBorders>
          </w:tcPr>
          <w:p w14:paraId="38D630A8" w14:textId="054C5216" w:rsidR="00CE412C" w:rsidRPr="002E37CD" w:rsidRDefault="005325E9"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Laiks, līdz kuram var iepazīties ar tehnisko specifikāciju un citu iepirkuma dokumentāciju: minūtes (MM). Skat. </w:t>
            </w:r>
            <w:r w:rsidRPr="002E37CD">
              <w:rPr>
                <w:rFonts w:ascii="Times New Roman" w:hAnsi="Times New Roman" w:cs="Times New Roman"/>
                <w:b/>
                <w:lang w:val="lv-LV"/>
              </w:rPr>
              <w:fldChar w:fldCharType="begin"/>
            </w:r>
            <w:r w:rsidRPr="002E37CD">
              <w:rPr>
                <w:rFonts w:ascii="Times New Roman" w:hAnsi="Times New Roman" w:cs="Times New Roman"/>
                <w:b/>
                <w:lang w:val="lv-LV"/>
              </w:rPr>
              <w:instrText xml:space="preserve"> REF _Ref433235949 \h  \* MERGEFORMAT </w:instrText>
            </w:r>
            <w:r w:rsidRPr="002E37CD">
              <w:rPr>
                <w:rFonts w:ascii="Times New Roman" w:hAnsi="Times New Roman" w:cs="Times New Roman"/>
                <w:b/>
                <w:lang w:val="lv-LV"/>
              </w:rPr>
            </w:r>
            <w:r w:rsidRPr="002E37CD">
              <w:rPr>
                <w:rFonts w:ascii="Times New Roman" w:hAnsi="Times New Roman" w:cs="Times New Roman"/>
                <w:b/>
                <w:lang w:val="lv-LV"/>
              </w:rPr>
              <w:fldChar w:fldCharType="separate"/>
            </w:r>
            <w:r w:rsidR="00836852" w:rsidRPr="00836852">
              <w:rPr>
                <w:rFonts w:ascii="Times New Roman" w:hAnsi="Times New Roman" w:cs="Times New Roman"/>
                <w:b/>
                <w:lang w:val="lv-LV"/>
              </w:rPr>
              <w:t>Minūtes</w:t>
            </w:r>
            <w:r w:rsidRPr="002E37CD">
              <w:rPr>
                <w:rFonts w:ascii="Times New Roman" w:hAnsi="Times New Roman" w:cs="Times New Roman"/>
                <w:b/>
                <w:lang w:val="lv-LV"/>
              </w:rPr>
              <w:fldChar w:fldCharType="end"/>
            </w:r>
          </w:p>
        </w:tc>
      </w:tr>
      <w:tr w:rsidR="00CE412C" w:rsidRPr="002E37CD" w14:paraId="627D9889"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2BFA37A7" w14:textId="77777777" w:rsidR="00CE412C" w:rsidRPr="002E37CD" w:rsidRDefault="00621775"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p</w:t>
            </w:r>
            <w:r w:rsidR="004B5185" w:rsidRPr="002E37CD">
              <w:rPr>
                <w:rFonts w:ascii="Times New Roman" w:hAnsi="Times New Roman" w:cs="Times New Roman"/>
                <w:lang w:val="lv-LV"/>
              </w:rPr>
              <w:t>ublisher</w:t>
            </w:r>
            <w:proofErr w:type="spellEnd"/>
          </w:p>
        </w:tc>
        <w:tc>
          <w:tcPr>
            <w:tcW w:w="5869" w:type="dxa"/>
            <w:tcBorders>
              <w:top w:val="single" w:sz="4" w:space="0" w:color="auto"/>
              <w:left w:val="single" w:sz="4" w:space="0" w:color="auto"/>
              <w:bottom w:val="single" w:sz="4" w:space="0" w:color="auto"/>
              <w:right w:val="single" w:sz="4" w:space="0" w:color="auto"/>
            </w:tcBorders>
          </w:tcPr>
          <w:p w14:paraId="3935DD75" w14:textId="77777777" w:rsidR="00CE412C" w:rsidRPr="002E37CD" w:rsidRDefault="004B5185"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Ziņas sagatavoja</w:t>
            </w:r>
          </w:p>
        </w:tc>
      </w:tr>
      <w:tr w:rsidR="004B5185" w:rsidRPr="002E37CD" w14:paraId="0E33B16E"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0751A11B" w14:textId="77777777" w:rsidR="004B5185" w:rsidRPr="002E37CD" w:rsidRDefault="00B3629F"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price_indications</w:t>
            </w:r>
            <w:proofErr w:type="spellEnd"/>
          </w:p>
        </w:tc>
        <w:tc>
          <w:tcPr>
            <w:tcW w:w="5869" w:type="dxa"/>
            <w:tcBorders>
              <w:top w:val="single" w:sz="4" w:space="0" w:color="auto"/>
              <w:left w:val="single" w:sz="4" w:space="0" w:color="auto"/>
              <w:bottom w:val="single" w:sz="4" w:space="0" w:color="auto"/>
              <w:right w:val="single" w:sz="4" w:space="0" w:color="auto"/>
            </w:tcBorders>
          </w:tcPr>
          <w:p w14:paraId="619E3A69" w14:textId="77777777" w:rsidR="004B5185" w:rsidRPr="002E37CD" w:rsidRDefault="00B3629F"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Cenas veidošanās rādītāji</w:t>
            </w:r>
          </w:p>
        </w:tc>
      </w:tr>
      <w:tr w:rsidR="004B5185" w:rsidRPr="007B6CBF" w14:paraId="5CAFDD25"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702A6FEC" w14:textId="77777777" w:rsidR="004B5185" w:rsidRPr="002E37CD" w:rsidRDefault="00621775"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i</w:t>
            </w:r>
            <w:r w:rsidR="00B3629F" w:rsidRPr="002E37CD">
              <w:rPr>
                <w:rFonts w:ascii="Times New Roman" w:hAnsi="Times New Roman" w:cs="Times New Roman"/>
                <w:lang w:val="lv-LV"/>
              </w:rPr>
              <w:t>ndication</w:t>
            </w:r>
            <w:proofErr w:type="spellEnd"/>
          </w:p>
        </w:tc>
        <w:tc>
          <w:tcPr>
            <w:tcW w:w="5869" w:type="dxa"/>
            <w:tcBorders>
              <w:top w:val="single" w:sz="4" w:space="0" w:color="auto"/>
              <w:left w:val="single" w:sz="4" w:space="0" w:color="auto"/>
              <w:bottom w:val="single" w:sz="4" w:space="0" w:color="auto"/>
              <w:right w:val="single" w:sz="4" w:space="0" w:color="auto"/>
            </w:tcBorders>
          </w:tcPr>
          <w:p w14:paraId="27149BF5" w14:textId="77777777" w:rsidR="004B5185" w:rsidRPr="002E37CD" w:rsidRDefault="00B3629F"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Viens vai vairāki cenas veidošanās rādītāji</w:t>
            </w:r>
          </w:p>
        </w:tc>
      </w:tr>
      <w:tr w:rsidR="004B5185" w:rsidRPr="007B6CBF" w14:paraId="34CA1385"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61C3B7CB" w14:textId="77777777" w:rsidR="004B5185" w:rsidRPr="002E37CD" w:rsidRDefault="00D92C7E"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A</w:t>
            </w:r>
            <w:r w:rsidR="00B3629F" w:rsidRPr="002E37CD">
              <w:rPr>
                <w:rFonts w:ascii="Times New Roman" w:hAnsi="Times New Roman" w:cs="Times New Roman"/>
                <w:lang w:val="lv-LV"/>
              </w:rPr>
              <w:t>uthor</w:t>
            </w:r>
            <w:proofErr w:type="spellEnd"/>
          </w:p>
        </w:tc>
        <w:tc>
          <w:tcPr>
            <w:tcW w:w="5869" w:type="dxa"/>
            <w:tcBorders>
              <w:top w:val="single" w:sz="4" w:space="0" w:color="auto"/>
              <w:left w:val="single" w:sz="4" w:space="0" w:color="auto"/>
              <w:bottom w:val="single" w:sz="4" w:space="0" w:color="auto"/>
              <w:right w:val="single" w:sz="4" w:space="0" w:color="auto"/>
            </w:tcBorders>
          </w:tcPr>
          <w:p w14:paraId="2C6EE168" w14:textId="77777777" w:rsidR="004B5185" w:rsidRPr="002E37CD" w:rsidRDefault="00B3629F"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Ziņas sagatavoja (paziņojumā par lēmuma pieņemšanu MK 65)</w:t>
            </w:r>
          </w:p>
        </w:tc>
      </w:tr>
      <w:tr w:rsidR="004B5185" w:rsidRPr="002E37CD" w14:paraId="3B2C5EC8"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475BACC2" w14:textId="77777777" w:rsidR="004B5185" w:rsidRPr="002E37CD" w:rsidRDefault="00B3629F"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author_phone</w:t>
            </w:r>
            <w:proofErr w:type="spellEnd"/>
            <w:r w:rsidR="00FB156E" w:rsidRPr="002E37CD">
              <w:rPr>
                <w:rFonts w:ascii="Times New Roman" w:hAnsi="Times New Roman" w:cs="Times New Roman"/>
                <w:lang w:val="lv-LV"/>
              </w:rPr>
              <w:t xml:space="preserve">, </w:t>
            </w:r>
            <w:proofErr w:type="spellStart"/>
            <w:r w:rsidR="00FB156E" w:rsidRPr="002E37CD">
              <w:rPr>
                <w:rFonts w:ascii="Times New Roman" w:hAnsi="Times New Roman" w:cs="Times New Roman"/>
                <w:lang w:val="lv-LV"/>
              </w:rPr>
              <w:t>publisher_phone</w:t>
            </w:r>
            <w:proofErr w:type="spellEnd"/>
          </w:p>
        </w:tc>
        <w:tc>
          <w:tcPr>
            <w:tcW w:w="5869" w:type="dxa"/>
            <w:tcBorders>
              <w:top w:val="single" w:sz="4" w:space="0" w:color="auto"/>
              <w:left w:val="single" w:sz="4" w:space="0" w:color="auto"/>
              <w:bottom w:val="single" w:sz="4" w:space="0" w:color="auto"/>
              <w:right w:val="single" w:sz="4" w:space="0" w:color="auto"/>
            </w:tcBorders>
          </w:tcPr>
          <w:p w14:paraId="22FF6758" w14:textId="77777777" w:rsidR="004B5185" w:rsidRPr="002E37CD" w:rsidRDefault="00B3629F"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Ziņu sagatavotāja tālrunis</w:t>
            </w:r>
          </w:p>
        </w:tc>
      </w:tr>
      <w:tr w:rsidR="004B5185" w:rsidRPr="002E37CD" w14:paraId="6A462007"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303CE0E5" w14:textId="77777777" w:rsidR="004B5185" w:rsidRPr="002E37CD" w:rsidRDefault="00B3629F"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invitation_id</w:t>
            </w:r>
            <w:proofErr w:type="spellEnd"/>
          </w:p>
        </w:tc>
        <w:tc>
          <w:tcPr>
            <w:tcW w:w="5869" w:type="dxa"/>
            <w:tcBorders>
              <w:top w:val="single" w:sz="4" w:space="0" w:color="auto"/>
              <w:left w:val="single" w:sz="4" w:space="0" w:color="auto"/>
              <w:bottom w:val="single" w:sz="4" w:space="0" w:color="auto"/>
              <w:right w:val="single" w:sz="4" w:space="0" w:color="auto"/>
            </w:tcBorders>
          </w:tcPr>
          <w:p w14:paraId="2A8C7A8C" w14:textId="77777777" w:rsidR="004B5185" w:rsidRPr="002E37CD" w:rsidRDefault="00B3629F"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 xml:space="preserve">Uzaicinājuma iesniegt piedāvājumu </w:t>
            </w:r>
            <w:r w:rsidR="00FB156E" w:rsidRPr="002E37CD">
              <w:rPr>
                <w:rFonts w:ascii="Times New Roman" w:hAnsi="Times New Roman" w:cs="Times New Roman"/>
                <w:lang w:val="lv-LV"/>
              </w:rPr>
              <w:t>ID</w:t>
            </w:r>
          </w:p>
        </w:tc>
      </w:tr>
      <w:tr w:rsidR="00FB156E" w:rsidRPr="002E37CD" w14:paraId="5BC8F30C" w14:textId="77777777" w:rsidTr="00595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9" w:type="dxa"/>
            <w:tcBorders>
              <w:top w:val="single" w:sz="4" w:space="0" w:color="auto"/>
              <w:left w:val="single" w:sz="4" w:space="0" w:color="auto"/>
              <w:bottom w:val="single" w:sz="4" w:space="0" w:color="auto"/>
              <w:right w:val="single" w:sz="4" w:space="0" w:color="auto"/>
            </w:tcBorders>
          </w:tcPr>
          <w:p w14:paraId="1F479E36" w14:textId="77777777" w:rsidR="00FB156E" w:rsidRPr="002E37CD" w:rsidRDefault="00FD2D6D" w:rsidP="00145CEC">
            <w:pPr>
              <w:spacing w:beforeLines="20" w:before="48" w:afterLines="20" w:after="48"/>
              <w:rPr>
                <w:rFonts w:ascii="Times New Roman" w:hAnsi="Times New Roman" w:cs="Times New Roman"/>
                <w:lang w:val="lv-LV"/>
              </w:rPr>
            </w:pPr>
            <w:proofErr w:type="spellStart"/>
            <w:r w:rsidRPr="002E37CD">
              <w:rPr>
                <w:rFonts w:ascii="Times New Roman" w:hAnsi="Times New Roman" w:cs="Times New Roman"/>
                <w:lang w:val="lv-LV"/>
              </w:rPr>
              <w:t>c</w:t>
            </w:r>
            <w:r w:rsidR="00FB156E" w:rsidRPr="002E37CD">
              <w:rPr>
                <w:rFonts w:ascii="Times New Roman" w:hAnsi="Times New Roman" w:cs="Times New Roman"/>
                <w:lang w:val="lv-LV"/>
              </w:rPr>
              <w:t>hanges</w:t>
            </w:r>
            <w:proofErr w:type="spellEnd"/>
          </w:p>
        </w:tc>
        <w:tc>
          <w:tcPr>
            <w:tcW w:w="5869" w:type="dxa"/>
            <w:tcBorders>
              <w:top w:val="single" w:sz="4" w:space="0" w:color="auto"/>
              <w:left w:val="single" w:sz="4" w:space="0" w:color="auto"/>
              <w:bottom w:val="single" w:sz="4" w:space="0" w:color="auto"/>
              <w:right w:val="single" w:sz="4" w:space="0" w:color="auto"/>
            </w:tcBorders>
          </w:tcPr>
          <w:p w14:paraId="198D4627" w14:textId="77777777" w:rsidR="00FB156E" w:rsidRPr="002E37CD" w:rsidRDefault="00FB156E" w:rsidP="00145CEC">
            <w:pPr>
              <w:spacing w:beforeLines="20" w:before="48" w:afterLines="20" w:after="48"/>
              <w:rPr>
                <w:rFonts w:ascii="Times New Roman" w:hAnsi="Times New Roman" w:cs="Times New Roman"/>
                <w:lang w:val="lv-LV"/>
              </w:rPr>
            </w:pPr>
            <w:r w:rsidRPr="002E37CD">
              <w:rPr>
                <w:rFonts w:ascii="Times New Roman" w:hAnsi="Times New Roman" w:cs="Times New Roman"/>
                <w:lang w:val="lv-LV"/>
              </w:rPr>
              <w:t>Grozījumu īss apraksts</w:t>
            </w:r>
          </w:p>
        </w:tc>
      </w:tr>
    </w:tbl>
    <w:p w14:paraId="47210BFE" w14:textId="77777777" w:rsidR="00FB05C9" w:rsidRPr="002E37CD" w:rsidRDefault="00886489" w:rsidP="00FB05C9">
      <w:pPr>
        <w:pStyle w:val="Heading2"/>
        <w:rPr>
          <w:lang w:val="lv-LV"/>
        </w:rPr>
      </w:pPr>
      <w:bookmarkStart w:id="18" w:name="_Ref434313092"/>
      <w:bookmarkStart w:id="19" w:name="_Toc38366634"/>
      <w:r w:rsidRPr="002E37CD">
        <w:rPr>
          <w:lang w:val="lv-LV"/>
        </w:rPr>
        <w:t>Procedūras veidi pēc piemērotā regulējuma</w:t>
      </w:r>
      <w:bookmarkEnd w:id="17"/>
      <w:bookmarkEnd w:id="18"/>
      <w:bookmarkEnd w:id="19"/>
    </w:p>
    <w:p w14:paraId="59D5FA0C" w14:textId="77777777" w:rsidR="00DE3507" w:rsidRPr="002E37CD" w:rsidRDefault="00471897" w:rsidP="00471897">
      <w:pPr>
        <w:pStyle w:val="Caption"/>
        <w:rPr>
          <w:sz w:val="24"/>
          <w:szCs w:val="24"/>
          <w:lang w:val="lv-LV"/>
        </w:rPr>
      </w:pPr>
      <w:r w:rsidRPr="002E37CD">
        <w:rPr>
          <w:b w:val="0"/>
          <w:bCs w:val="0"/>
          <w:sz w:val="24"/>
          <w:szCs w:val="24"/>
          <w:lang w:val="lv-LV"/>
        </w:rPr>
        <w:t>Birkas “</w:t>
      </w:r>
      <w:proofErr w:type="spellStart"/>
      <w:r w:rsidRPr="002E37CD">
        <w:rPr>
          <w:b w:val="0"/>
          <w:bCs w:val="0"/>
          <w:sz w:val="24"/>
          <w:szCs w:val="24"/>
          <w:lang w:val="lv-LV"/>
        </w:rPr>
        <w:t>proc_type</w:t>
      </w:r>
      <w:proofErr w:type="spellEnd"/>
      <w:r w:rsidRPr="002E37CD">
        <w:rPr>
          <w:b w:val="0"/>
          <w:bCs w:val="0"/>
          <w:sz w:val="24"/>
          <w:szCs w:val="24"/>
          <w:lang w:val="lv-LV"/>
        </w:rPr>
        <w:t>” vērtības un attiecīgā regulējuma paziņojumos izmantotos procedūras veidus</w:t>
      </w:r>
      <w:r w:rsidR="008E01DE" w:rsidRPr="002E37CD">
        <w:rPr>
          <w:b w:val="0"/>
          <w:bCs w:val="0"/>
          <w:sz w:val="24"/>
          <w:szCs w:val="24"/>
          <w:lang w:val="lv-LV"/>
        </w:rPr>
        <w:t xml:space="preserve">, lūdzu, skat. </w:t>
      </w:r>
      <w:r w:rsidR="00DA56DF" w:rsidRPr="002E37CD">
        <w:rPr>
          <w:b w:val="0"/>
          <w:bCs w:val="0"/>
          <w:sz w:val="24"/>
          <w:szCs w:val="24"/>
          <w:lang w:val="lv-LV"/>
        </w:rPr>
        <w:t xml:space="preserve">datnē </w:t>
      </w:r>
      <w:r w:rsidRPr="002E37CD">
        <w:rPr>
          <w:b w:val="0"/>
          <w:bCs w:val="0"/>
          <w:sz w:val="24"/>
          <w:szCs w:val="24"/>
          <w:lang w:val="lv-LV"/>
        </w:rPr>
        <w:t>“</w:t>
      </w:r>
      <w:proofErr w:type="spellStart"/>
      <w:r w:rsidRPr="002E37CD">
        <w:rPr>
          <w:b w:val="0"/>
          <w:bCs w:val="0"/>
          <w:sz w:val="24"/>
          <w:szCs w:val="24"/>
          <w:lang w:val="lv-LV"/>
        </w:rPr>
        <w:t>proc_type</w:t>
      </w:r>
      <w:proofErr w:type="spellEnd"/>
      <w:r w:rsidRPr="002E37CD">
        <w:rPr>
          <w:b w:val="0"/>
          <w:bCs w:val="0"/>
          <w:sz w:val="24"/>
          <w:szCs w:val="24"/>
          <w:lang w:val="lv-LV"/>
        </w:rPr>
        <w:t>”</w:t>
      </w:r>
      <w:r w:rsidR="00A66A1C" w:rsidRPr="002E37CD">
        <w:rPr>
          <w:b w:val="0"/>
          <w:bCs w:val="0"/>
          <w:sz w:val="24"/>
          <w:szCs w:val="24"/>
          <w:lang w:val="lv-LV"/>
        </w:rPr>
        <w:t xml:space="preserve"> un tās jaunākajās versijās</w:t>
      </w:r>
      <w:r w:rsidRPr="002E37CD">
        <w:rPr>
          <w:b w:val="0"/>
          <w:bCs w:val="0"/>
          <w:sz w:val="24"/>
          <w:szCs w:val="24"/>
          <w:lang w:val="lv-LV"/>
        </w:rPr>
        <w:t>.</w:t>
      </w:r>
    </w:p>
    <w:p w14:paraId="00E671FC" w14:textId="77777777" w:rsidR="004A7517" w:rsidRPr="002E37CD" w:rsidRDefault="004A7517" w:rsidP="004A7517">
      <w:pPr>
        <w:pStyle w:val="Heading2"/>
        <w:rPr>
          <w:lang w:val="lv-LV"/>
        </w:rPr>
      </w:pPr>
      <w:bookmarkStart w:id="20" w:name="_Ref433147210"/>
      <w:bookmarkStart w:id="21" w:name="_Toc38366635"/>
      <w:r w:rsidRPr="002E37CD">
        <w:rPr>
          <w:lang w:val="lv-LV"/>
        </w:rPr>
        <w:lastRenderedPageBreak/>
        <w:t>Iepirkuma paredzamās līgumcenas slieksnis</w:t>
      </w:r>
      <w:bookmarkEnd w:id="20"/>
      <w:bookmarkEnd w:id="21"/>
    </w:p>
    <w:p w14:paraId="23AF78EF" w14:textId="77777777" w:rsidR="00DE3507" w:rsidRPr="002E37CD" w:rsidRDefault="00471897" w:rsidP="00471897">
      <w:pPr>
        <w:pStyle w:val="Caption"/>
        <w:rPr>
          <w:b w:val="0"/>
          <w:bCs w:val="0"/>
          <w:sz w:val="24"/>
          <w:szCs w:val="24"/>
          <w:lang w:val="lv-LV"/>
        </w:rPr>
      </w:pPr>
      <w:r w:rsidRPr="002E37CD">
        <w:rPr>
          <w:b w:val="0"/>
          <w:bCs w:val="0"/>
          <w:sz w:val="24"/>
          <w:szCs w:val="24"/>
          <w:lang w:val="lv-LV"/>
        </w:rPr>
        <w:t>Birkas “</w:t>
      </w:r>
      <w:proofErr w:type="spellStart"/>
      <w:r w:rsidRPr="002E37CD">
        <w:rPr>
          <w:b w:val="0"/>
          <w:bCs w:val="0"/>
          <w:sz w:val="24"/>
          <w:szCs w:val="24"/>
          <w:lang w:val="lv-LV"/>
        </w:rPr>
        <w:t>procurement_type</w:t>
      </w:r>
      <w:proofErr w:type="spellEnd"/>
      <w:r w:rsidRPr="002E37CD">
        <w:rPr>
          <w:b w:val="0"/>
          <w:bCs w:val="0"/>
          <w:sz w:val="24"/>
          <w:szCs w:val="24"/>
          <w:lang w:val="lv-LV"/>
        </w:rPr>
        <w:t>” vērtības un paredzamās līgumcenas sliekšņus</w:t>
      </w:r>
      <w:r w:rsidR="008E01DE" w:rsidRPr="002E37CD">
        <w:rPr>
          <w:b w:val="0"/>
          <w:bCs w:val="0"/>
          <w:sz w:val="24"/>
          <w:szCs w:val="24"/>
          <w:lang w:val="lv-LV"/>
        </w:rPr>
        <w:t xml:space="preserve">, lūdzu, skat. </w:t>
      </w:r>
      <w:r w:rsidR="00DA56DF" w:rsidRPr="002E37CD">
        <w:rPr>
          <w:b w:val="0"/>
          <w:bCs w:val="0"/>
          <w:sz w:val="24"/>
          <w:szCs w:val="24"/>
          <w:lang w:val="lv-LV"/>
        </w:rPr>
        <w:t xml:space="preserve">CSV datnē </w:t>
      </w:r>
      <w:r w:rsidRPr="002E37CD">
        <w:rPr>
          <w:b w:val="0"/>
          <w:bCs w:val="0"/>
          <w:sz w:val="24"/>
          <w:szCs w:val="24"/>
          <w:lang w:val="lv-LV"/>
        </w:rPr>
        <w:t>“</w:t>
      </w:r>
      <w:proofErr w:type="spellStart"/>
      <w:r w:rsidRPr="002E37CD">
        <w:rPr>
          <w:b w:val="0"/>
          <w:bCs w:val="0"/>
          <w:sz w:val="24"/>
          <w:szCs w:val="24"/>
          <w:lang w:val="lv-LV"/>
        </w:rPr>
        <w:t>procurement_typ</w:t>
      </w:r>
      <w:r w:rsidR="00A66A1C" w:rsidRPr="002E37CD">
        <w:rPr>
          <w:b w:val="0"/>
          <w:bCs w:val="0"/>
          <w:sz w:val="24"/>
          <w:szCs w:val="24"/>
          <w:lang w:val="lv-LV"/>
        </w:rPr>
        <w:t>e</w:t>
      </w:r>
      <w:proofErr w:type="spellEnd"/>
      <w:r w:rsidRPr="002E37CD">
        <w:rPr>
          <w:b w:val="0"/>
          <w:bCs w:val="0"/>
          <w:sz w:val="24"/>
          <w:szCs w:val="24"/>
          <w:lang w:val="lv-LV"/>
        </w:rPr>
        <w:t>”</w:t>
      </w:r>
      <w:r w:rsidR="00A66A1C" w:rsidRPr="002E37CD">
        <w:rPr>
          <w:b w:val="0"/>
          <w:bCs w:val="0"/>
          <w:sz w:val="24"/>
          <w:szCs w:val="24"/>
          <w:lang w:val="lv-LV"/>
        </w:rPr>
        <w:t xml:space="preserve"> un tās jaunākajās versijās</w:t>
      </w:r>
      <w:r w:rsidRPr="002E37CD">
        <w:rPr>
          <w:b w:val="0"/>
          <w:bCs w:val="0"/>
          <w:sz w:val="24"/>
          <w:szCs w:val="24"/>
          <w:lang w:val="lv-LV"/>
        </w:rPr>
        <w:t>.</w:t>
      </w:r>
    </w:p>
    <w:p w14:paraId="1DBF3EFF" w14:textId="77777777" w:rsidR="004C5F26" w:rsidRPr="002E37CD" w:rsidRDefault="004C5F26" w:rsidP="004C5F26">
      <w:pPr>
        <w:pStyle w:val="Heading2"/>
        <w:rPr>
          <w:lang w:val="lv-LV"/>
        </w:rPr>
      </w:pPr>
      <w:bookmarkStart w:id="22" w:name="_Ref433720112"/>
      <w:bookmarkStart w:id="23" w:name="_Toc38366636"/>
      <w:r w:rsidRPr="002E37CD">
        <w:rPr>
          <w:lang w:val="lv-LV"/>
        </w:rPr>
        <w:t>Paziņojums paredz</w:t>
      </w:r>
      <w:bookmarkEnd w:id="22"/>
      <w:bookmarkEnd w:id="23"/>
    </w:p>
    <w:p w14:paraId="4CE07745" w14:textId="77777777" w:rsidR="004C5F26" w:rsidRPr="002E37CD" w:rsidRDefault="004C5F26" w:rsidP="004C5F26">
      <w:pPr>
        <w:pStyle w:val="Caption"/>
        <w:rPr>
          <w:b w:val="0"/>
          <w:bCs w:val="0"/>
          <w:sz w:val="24"/>
          <w:szCs w:val="24"/>
          <w:lang w:val="lv-LV"/>
        </w:rPr>
      </w:pPr>
      <w:r w:rsidRPr="002E37CD">
        <w:rPr>
          <w:b w:val="0"/>
          <w:bCs w:val="0"/>
          <w:sz w:val="24"/>
          <w:szCs w:val="24"/>
          <w:lang w:val="lv-LV"/>
        </w:rPr>
        <w:t>Birkas “</w:t>
      </w:r>
      <w:proofErr w:type="spellStart"/>
      <w:r w:rsidRPr="002E37CD">
        <w:rPr>
          <w:b w:val="0"/>
          <w:bCs w:val="0"/>
          <w:sz w:val="24"/>
          <w:szCs w:val="24"/>
          <w:lang w:val="lv-LV"/>
        </w:rPr>
        <w:t>contract_expects</w:t>
      </w:r>
      <w:proofErr w:type="spellEnd"/>
      <w:r w:rsidRPr="002E37CD">
        <w:rPr>
          <w:b w:val="0"/>
          <w:bCs w:val="0"/>
          <w:sz w:val="24"/>
          <w:szCs w:val="24"/>
          <w:lang w:val="lv-LV"/>
        </w:rPr>
        <w:t>” vērtības un atšifrējumus, lūdzu, skat. datnē “</w:t>
      </w:r>
      <w:proofErr w:type="spellStart"/>
      <w:r w:rsidRPr="002E37CD">
        <w:rPr>
          <w:b w:val="0"/>
          <w:bCs w:val="0"/>
          <w:sz w:val="24"/>
          <w:szCs w:val="24"/>
          <w:lang w:val="lv-LV"/>
        </w:rPr>
        <w:t>contract_expects</w:t>
      </w:r>
      <w:proofErr w:type="spellEnd"/>
      <w:r w:rsidRPr="002E37CD">
        <w:rPr>
          <w:b w:val="0"/>
          <w:bCs w:val="0"/>
          <w:sz w:val="24"/>
          <w:szCs w:val="24"/>
          <w:lang w:val="lv-LV"/>
        </w:rPr>
        <w:t>”</w:t>
      </w:r>
      <w:r w:rsidR="00A66A1C" w:rsidRPr="002E37CD">
        <w:rPr>
          <w:b w:val="0"/>
          <w:bCs w:val="0"/>
          <w:sz w:val="24"/>
          <w:szCs w:val="24"/>
          <w:lang w:val="lv-LV"/>
        </w:rPr>
        <w:t xml:space="preserve"> un tās jaunākajās versijās</w:t>
      </w:r>
      <w:r w:rsidRPr="002E37CD">
        <w:rPr>
          <w:b w:val="0"/>
          <w:bCs w:val="0"/>
          <w:sz w:val="24"/>
          <w:szCs w:val="24"/>
          <w:lang w:val="lv-LV"/>
        </w:rPr>
        <w:t>.</w:t>
      </w:r>
    </w:p>
    <w:p w14:paraId="5A4C5DDB" w14:textId="77777777" w:rsidR="009764AD" w:rsidRPr="002E37CD" w:rsidRDefault="009764AD" w:rsidP="009764AD">
      <w:pPr>
        <w:pStyle w:val="Heading2"/>
        <w:rPr>
          <w:lang w:val="lv-LV"/>
        </w:rPr>
      </w:pPr>
      <w:bookmarkStart w:id="24" w:name="_Ref433720462"/>
      <w:bookmarkStart w:id="25" w:name="_Toc38366637"/>
      <w:r w:rsidRPr="002E37CD">
        <w:rPr>
          <w:lang w:val="lv-LV"/>
        </w:rPr>
        <w:t>Piedāvājumi jāiesniedz par</w:t>
      </w:r>
      <w:bookmarkEnd w:id="24"/>
      <w:bookmarkEnd w:id="25"/>
    </w:p>
    <w:p w14:paraId="3EB97D2A" w14:textId="77777777" w:rsidR="009764AD" w:rsidRPr="002E37CD" w:rsidRDefault="009764AD" w:rsidP="009764AD">
      <w:pPr>
        <w:pStyle w:val="Caption"/>
        <w:rPr>
          <w:b w:val="0"/>
          <w:bCs w:val="0"/>
          <w:sz w:val="24"/>
          <w:szCs w:val="24"/>
          <w:lang w:val="lv-LV"/>
        </w:rPr>
      </w:pPr>
      <w:r w:rsidRPr="002E37CD">
        <w:rPr>
          <w:b w:val="0"/>
          <w:bCs w:val="0"/>
          <w:sz w:val="24"/>
          <w:szCs w:val="24"/>
          <w:lang w:val="lv-LV"/>
        </w:rPr>
        <w:t>Birkas “</w:t>
      </w:r>
      <w:proofErr w:type="spellStart"/>
      <w:r w:rsidRPr="002E37CD">
        <w:rPr>
          <w:b w:val="0"/>
          <w:bCs w:val="0"/>
          <w:sz w:val="24"/>
          <w:szCs w:val="24"/>
          <w:lang w:val="lv-LV"/>
        </w:rPr>
        <w:t>tender_for_parts</w:t>
      </w:r>
      <w:proofErr w:type="spellEnd"/>
      <w:r w:rsidRPr="002E37CD">
        <w:rPr>
          <w:b w:val="0"/>
          <w:bCs w:val="0"/>
          <w:sz w:val="24"/>
          <w:szCs w:val="24"/>
          <w:lang w:val="lv-LV"/>
        </w:rPr>
        <w:t>” vērtības un atšifrējumus, lūdzu, skat. datnē “</w:t>
      </w:r>
      <w:proofErr w:type="spellStart"/>
      <w:r w:rsidRPr="002E37CD">
        <w:rPr>
          <w:b w:val="0"/>
          <w:bCs w:val="0"/>
          <w:sz w:val="24"/>
          <w:szCs w:val="24"/>
          <w:lang w:val="lv-LV"/>
        </w:rPr>
        <w:t>tender_for_parts</w:t>
      </w:r>
      <w:proofErr w:type="spellEnd"/>
      <w:r w:rsidRPr="002E37CD">
        <w:rPr>
          <w:b w:val="0"/>
          <w:bCs w:val="0"/>
          <w:sz w:val="24"/>
          <w:szCs w:val="24"/>
          <w:lang w:val="lv-LV"/>
        </w:rPr>
        <w:t>”</w:t>
      </w:r>
      <w:r w:rsidR="00A66A1C" w:rsidRPr="002E37CD">
        <w:rPr>
          <w:b w:val="0"/>
          <w:bCs w:val="0"/>
          <w:sz w:val="24"/>
          <w:szCs w:val="24"/>
          <w:lang w:val="lv-LV"/>
        </w:rPr>
        <w:t xml:space="preserve"> un tās jaunākajās versijās</w:t>
      </w:r>
      <w:r w:rsidRPr="002E37CD">
        <w:rPr>
          <w:b w:val="0"/>
          <w:bCs w:val="0"/>
          <w:sz w:val="24"/>
          <w:szCs w:val="24"/>
          <w:lang w:val="lv-LV"/>
        </w:rPr>
        <w:t>.</w:t>
      </w:r>
    </w:p>
    <w:p w14:paraId="6D038F98" w14:textId="77777777" w:rsidR="00D543A7" w:rsidRPr="002E37CD" w:rsidRDefault="00D543A7" w:rsidP="00D543A7">
      <w:pPr>
        <w:pStyle w:val="Heading2"/>
        <w:rPr>
          <w:lang w:val="lv-LV"/>
        </w:rPr>
      </w:pPr>
      <w:bookmarkStart w:id="26" w:name="_Ref433720944"/>
      <w:bookmarkStart w:id="27" w:name="_Toc38366638"/>
      <w:r w:rsidRPr="002E37CD">
        <w:rPr>
          <w:lang w:val="lv-LV"/>
        </w:rPr>
        <w:t>Būvdarbu līguma veids</w:t>
      </w:r>
      <w:bookmarkEnd w:id="26"/>
      <w:bookmarkEnd w:id="27"/>
    </w:p>
    <w:p w14:paraId="3CA8A42B" w14:textId="77777777" w:rsidR="00D543A7" w:rsidRPr="002E37CD" w:rsidRDefault="00D543A7" w:rsidP="00D543A7">
      <w:pPr>
        <w:pStyle w:val="Caption"/>
        <w:rPr>
          <w:b w:val="0"/>
          <w:bCs w:val="0"/>
          <w:sz w:val="24"/>
          <w:szCs w:val="24"/>
          <w:lang w:val="lv-LV"/>
        </w:rPr>
      </w:pPr>
      <w:r w:rsidRPr="002E37CD">
        <w:rPr>
          <w:b w:val="0"/>
          <w:bCs w:val="0"/>
          <w:sz w:val="24"/>
          <w:szCs w:val="24"/>
          <w:lang w:val="lv-LV"/>
        </w:rPr>
        <w:t>Birkas “</w:t>
      </w:r>
      <w:proofErr w:type="spellStart"/>
      <w:r w:rsidRPr="002E37CD">
        <w:rPr>
          <w:b w:val="0"/>
          <w:bCs w:val="0"/>
          <w:sz w:val="24"/>
          <w:szCs w:val="24"/>
          <w:lang w:val="lv-LV"/>
        </w:rPr>
        <w:t>building_types</w:t>
      </w:r>
      <w:proofErr w:type="spellEnd"/>
      <w:r w:rsidRPr="002E37CD">
        <w:rPr>
          <w:b w:val="0"/>
          <w:bCs w:val="0"/>
          <w:sz w:val="24"/>
          <w:szCs w:val="24"/>
          <w:lang w:val="lv-LV"/>
        </w:rPr>
        <w:t>” vērtības un būvdarbu līguma veidus, lūdzu, skat. datnē “building_types_v1.0”.</w:t>
      </w:r>
    </w:p>
    <w:p w14:paraId="2CAED978" w14:textId="77777777" w:rsidR="00D543A7" w:rsidRPr="002E37CD" w:rsidRDefault="00D543A7" w:rsidP="00D543A7">
      <w:pPr>
        <w:pStyle w:val="Heading2"/>
        <w:rPr>
          <w:lang w:val="lv-LV"/>
        </w:rPr>
      </w:pPr>
      <w:bookmarkStart w:id="28" w:name="_Ref433721104"/>
      <w:bookmarkStart w:id="29" w:name="_Toc38366639"/>
      <w:r w:rsidRPr="002E37CD">
        <w:rPr>
          <w:lang w:val="lv-LV"/>
        </w:rPr>
        <w:t>Piegādes līguma veids</w:t>
      </w:r>
      <w:bookmarkEnd w:id="28"/>
      <w:bookmarkEnd w:id="29"/>
    </w:p>
    <w:p w14:paraId="4AD98DE2" w14:textId="77777777" w:rsidR="00D543A7" w:rsidRPr="002E37CD" w:rsidRDefault="00D543A7" w:rsidP="00D543A7">
      <w:pPr>
        <w:pStyle w:val="Caption"/>
        <w:rPr>
          <w:sz w:val="24"/>
          <w:szCs w:val="24"/>
          <w:lang w:val="lv-LV"/>
        </w:rPr>
      </w:pPr>
      <w:r w:rsidRPr="002E37CD">
        <w:rPr>
          <w:b w:val="0"/>
          <w:bCs w:val="0"/>
          <w:sz w:val="24"/>
          <w:szCs w:val="24"/>
          <w:lang w:val="lv-LV"/>
        </w:rPr>
        <w:t>Birkas “</w:t>
      </w:r>
      <w:proofErr w:type="spellStart"/>
      <w:r w:rsidRPr="002E37CD">
        <w:rPr>
          <w:b w:val="0"/>
          <w:bCs w:val="0"/>
          <w:sz w:val="24"/>
          <w:szCs w:val="24"/>
          <w:lang w:val="lv-LV"/>
        </w:rPr>
        <w:t>supply_types</w:t>
      </w:r>
      <w:proofErr w:type="spellEnd"/>
      <w:r w:rsidRPr="002E37CD">
        <w:rPr>
          <w:b w:val="0"/>
          <w:bCs w:val="0"/>
          <w:sz w:val="24"/>
          <w:szCs w:val="24"/>
          <w:lang w:val="lv-LV"/>
        </w:rPr>
        <w:t>” vērtības un piegādes līguma veidus, lūdzu, skat. datnē “supply_types_v1.0”.</w:t>
      </w:r>
    </w:p>
    <w:p w14:paraId="17250746" w14:textId="77777777" w:rsidR="00597EB1" w:rsidRPr="002E37CD" w:rsidRDefault="00597EB1" w:rsidP="00597EB1">
      <w:pPr>
        <w:pStyle w:val="Heading2"/>
        <w:rPr>
          <w:lang w:val="lv-LV"/>
        </w:rPr>
      </w:pPr>
      <w:bookmarkStart w:id="30" w:name="_Ref433200647"/>
      <w:bookmarkStart w:id="31" w:name="_Toc38366640"/>
      <w:r w:rsidRPr="002E37CD">
        <w:rPr>
          <w:lang w:val="lv-LV"/>
        </w:rPr>
        <w:t>Galvenā CPV koda veids</w:t>
      </w:r>
      <w:bookmarkEnd w:id="30"/>
      <w:bookmarkEnd w:id="31"/>
    </w:p>
    <w:p w14:paraId="0294B8B0" w14:textId="77777777" w:rsidR="00597EB1" w:rsidRPr="002E37CD" w:rsidRDefault="00471897" w:rsidP="00471897">
      <w:pPr>
        <w:pStyle w:val="Caption"/>
        <w:rPr>
          <w:b w:val="0"/>
          <w:bCs w:val="0"/>
          <w:sz w:val="24"/>
          <w:szCs w:val="24"/>
          <w:lang w:val="lv-LV"/>
        </w:rPr>
      </w:pPr>
      <w:r w:rsidRPr="002E37CD">
        <w:rPr>
          <w:b w:val="0"/>
          <w:bCs w:val="0"/>
          <w:sz w:val="24"/>
          <w:szCs w:val="24"/>
          <w:lang w:val="lv-LV"/>
        </w:rPr>
        <w:t>Birkas (</w:t>
      </w:r>
      <w:proofErr w:type="spellStart"/>
      <w:r w:rsidRPr="002E37CD">
        <w:rPr>
          <w:b w:val="0"/>
          <w:bCs w:val="0"/>
          <w:sz w:val="24"/>
          <w:szCs w:val="24"/>
          <w:lang w:val="lv-LV"/>
        </w:rPr>
        <w:t>main_cpv</w:t>
      </w:r>
      <w:proofErr w:type="spellEnd"/>
      <w:r w:rsidRPr="002E37CD">
        <w:rPr>
          <w:b w:val="0"/>
          <w:bCs w:val="0"/>
          <w:sz w:val="24"/>
          <w:szCs w:val="24"/>
          <w:lang w:val="lv-LV"/>
        </w:rPr>
        <w:t>) “</w:t>
      </w:r>
      <w:proofErr w:type="spellStart"/>
      <w:r w:rsidRPr="002E37CD">
        <w:rPr>
          <w:b w:val="0"/>
          <w:bCs w:val="0"/>
          <w:sz w:val="24"/>
          <w:szCs w:val="24"/>
          <w:lang w:val="lv-LV"/>
        </w:rPr>
        <w:t>type</w:t>
      </w:r>
      <w:proofErr w:type="spellEnd"/>
      <w:r w:rsidRPr="002E37CD">
        <w:rPr>
          <w:b w:val="0"/>
          <w:bCs w:val="0"/>
          <w:sz w:val="24"/>
          <w:szCs w:val="24"/>
          <w:lang w:val="lv-LV"/>
        </w:rPr>
        <w:t>” vērtības un galvenā CPV koda veidus</w:t>
      </w:r>
      <w:r w:rsidR="008E01DE" w:rsidRPr="002E37CD">
        <w:rPr>
          <w:b w:val="0"/>
          <w:bCs w:val="0"/>
          <w:sz w:val="24"/>
          <w:szCs w:val="24"/>
          <w:lang w:val="lv-LV"/>
        </w:rPr>
        <w:t xml:space="preserve">, lūdzu, skat. </w:t>
      </w:r>
      <w:r w:rsidR="00DA56DF" w:rsidRPr="002E37CD">
        <w:rPr>
          <w:b w:val="0"/>
          <w:bCs w:val="0"/>
          <w:sz w:val="24"/>
          <w:szCs w:val="24"/>
          <w:lang w:val="lv-LV"/>
        </w:rPr>
        <w:t>datnē</w:t>
      </w:r>
      <w:r w:rsidR="00D87238" w:rsidRPr="002E37CD">
        <w:rPr>
          <w:b w:val="0"/>
          <w:bCs w:val="0"/>
          <w:sz w:val="24"/>
          <w:szCs w:val="24"/>
          <w:lang w:val="lv-LV"/>
        </w:rPr>
        <w:t xml:space="preserve"> “</w:t>
      </w:r>
      <w:r w:rsidRPr="002E37CD">
        <w:rPr>
          <w:b w:val="0"/>
          <w:bCs w:val="0"/>
          <w:sz w:val="24"/>
          <w:szCs w:val="24"/>
          <w:lang w:val="lv-LV"/>
        </w:rPr>
        <w:t>main</w:t>
      </w:r>
      <w:r w:rsidR="00D87238" w:rsidRPr="002E37CD">
        <w:rPr>
          <w:b w:val="0"/>
          <w:bCs w:val="0"/>
          <w:sz w:val="24"/>
          <w:szCs w:val="24"/>
          <w:lang w:val="lv-LV"/>
        </w:rPr>
        <w:t>_cpv_type_v1.0</w:t>
      </w:r>
      <w:r w:rsidRPr="002E37CD">
        <w:rPr>
          <w:b w:val="0"/>
          <w:bCs w:val="0"/>
          <w:sz w:val="24"/>
          <w:szCs w:val="24"/>
          <w:lang w:val="lv-LV"/>
        </w:rPr>
        <w:t>”.</w:t>
      </w:r>
    </w:p>
    <w:p w14:paraId="1E7DEA84" w14:textId="77777777" w:rsidR="008D116C" w:rsidRPr="002E37CD" w:rsidRDefault="008D116C" w:rsidP="008D116C">
      <w:pPr>
        <w:pStyle w:val="Heading2"/>
        <w:rPr>
          <w:lang w:val="lv-LV"/>
        </w:rPr>
      </w:pPr>
      <w:bookmarkStart w:id="32" w:name="_Ref433208932"/>
      <w:bookmarkStart w:id="33" w:name="_Toc38366641"/>
      <w:r w:rsidRPr="002E37CD">
        <w:rPr>
          <w:lang w:val="lv-LV"/>
        </w:rPr>
        <w:t>CPV galvenās vārdnīcas kodi</w:t>
      </w:r>
      <w:bookmarkEnd w:id="32"/>
      <w:bookmarkEnd w:id="33"/>
    </w:p>
    <w:p w14:paraId="5F9A94BB" w14:textId="77777777" w:rsidR="008D116C" w:rsidRPr="002E37CD" w:rsidRDefault="008D116C" w:rsidP="002A7CB6">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002A7CB6" w:rsidRPr="002E37CD">
        <w:rPr>
          <w:rFonts w:ascii="Times New Roman" w:hAnsi="Times New Roman" w:cs="Times New Roman"/>
          <w:sz w:val="24"/>
          <w:szCs w:val="24"/>
          <w:lang w:val="lv-LV"/>
        </w:rPr>
        <w:t>main_cpv</w:t>
      </w:r>
      <w:proofErr w:type="spellEnd"/>
      <w:r w:rsidR="002A7CB6" w:rsidRPr="002E37CD">
        <w:rPr>
          <w:rFonts w:ascii="Times New Roman" w:hAnsi="Times New Roman" w:cs="Times New Roman"/>
          <w:sz w:val="24"/>
          <w:szCs w:val="24"/>
          <w:lang w:val="lv-LV"/>
        </w:rPr>
        <w:t>” un “</w:t>
      </w:r>
      <w:proofErr w:type="spellStart"/>
      <w:r w:rsidR="002A7CB6" w:rsidRPr="002E37CD">
        <w:rPr>
          <w:rFonts w:ascii="Times New Roman" w:hAnsi="Times New Roman" w:cs="Times New Roman"/>
          <w:sz w:val="24"/>
          <w:szCs w:val="24"/>
          <w:lang w:val="lv-LV"/>
        </w:rPr>
        <w:t>cpv_list</w:t>
      </w:r>
      <w:proofErr w:type="spellEnd"/>
      <w:r w:rsidRPr="002E37CD">
        <w:rPr>
          <w:rFonts w:ascii="Times New Roman" w:hAnsi="Times New Roman" w:cs="Times New Roman"/>
          <w:sz w:val="24"/>
          <w:szCs w:val="24"/>
          <w:lang w:val="lv-LV"/>
        </w:rPr>
        <w:t>” vērt</w:t>
      </w:r>
      <w:r w:rsidR="002A7CB6" w:rsidRPr="002E37CD">
        <w:rPr>
          <w:rFonts w:ascii="Times New Roman" w:hAnsi="Times New Roman" w:cs="Times New Roman"/>
          <w:sz w:val="24"/>
          <w:szCs w:val="24"/>
          <w:lang w:val="lv-LV"/>
        </w:rPr>
        <w:t>ības (CPV kodus) un to atšifrējumus latviešu un angļu valodā, kā arī pakalpojuma kategorijas numurus,</w:t>
      </w:r>
      <w:r w:rsidR="00DA56DF" w:rsidRPr="002E37CD">
        <w:rPr>
          <w:rFonts w:ascii="Times New Roman" w:hAnsi="Times New Roman" w:cs="Times New Roman"/>
          <w:sz w:val="24"/>
          <w:szCs w:val="24"/>
          <w:lang w:val="lv-LV"/>
        </w:rPr>
        <w:t xml:space="preserve"> lūdzu, skat. datnē </w:t>
      </w:r>
      <w:r w:rsidRPr="002E37CD">
        <w:rPr>
          <w:rFonts w:ascii="Times New Roman" w:hAnsi="Times New Roman" w:cs="Times New Roman"/>
          <w:sz w:val="24"/>
          <w:szCs w:val="24"/>
          <w:lang w:val="lv-LV"/>
        </w:rPr>
        <w:t>“</w:t>
      </w:r>
      <w:proofErr w:type="spellStart"/>
      <w:r w:rsidR="00D87238" w:rsidRPr="002E37CD">
        <w:rPr>
          <w:rFonts w:ascii="Times New Roman" w:hAnsi="Times New Roman" w:cs="Times New Roman"/>
          <w:sz w:val="24"/>
          <w:szCs w:val="24"/>
          <w:lang w:val="lv-LV"/>
        </w:rPr>
        <w:t>cpv_main</w:t>
      </w:r>
      <w:proofErr w:type="spellEnd"/>
      <w:r w:rsidRPr="002E37CD">
        <w:rPr>
          <w:rFonts w:ascii="Times New Roman" w:hAnsi="Times New Roman" w:cs="Times New Roman"/>
          <w:sz w:val="24"/>
          <w:szCs w:val="24"/>
          <w:lang w:val="lv-LV"/>
        </w:rPr>
        <w:t>”</w:t>
      </w:r>
      <w:r w:rsidR="00A66A1C" w:rsidRPr="002E37CD">
        <w:rPr>
          <w:rFonts w:ascii="Times New Roman" w:hAnsi="Times New Roman" w:cs="Times New Roman"/>
          <w:sz w:val="24"/>
          <w:szCs w:val="24"/>
          <w:lang w:val="lv-LV"/>
        </w:rPr>
        <w:t xml:space="preserve"> un tās jaunākajās versijās</w:t>
      </w:r>
      <w:r w:rsidRPr="002E37CD">
        <w:rPr>
          <w:rFonts w:ascii="Times New Roman" w:hAnsi="Times New Roman" w:cs="Times New Roman"/>
          <w:sz w:val="24"/>
          <w:szCs w:val="24"/>
          <w:lang w:val="lv-LV"/>
        </w:rPr>
        <w:t xml:space="preserve">. </w:t>
      </w:r>
    </w:p>
    <w:p w14:paraId="4848C56A" w14:textId="77777777" w:rsidR="00CC1FC9" w:rsidRPr="002E37CD" w:rsidRDefault="00CC1FC9" w:rsidP="00CC1FC9">
      <w:pPr>
        <w:pStyle w:val="Heading2"/>
        <w:rPr>
          <w:lang w:val="lv-LV"/>
        </w:rPr>
      </w:pPr>
      <w:bookmarkStart w:id="34" w:name="_Ref433980262"/>
      <w:bookmarkStart w:id="35" w:name="_Ref433980271"/>
      <w:bookmarkStart w:id="36" w:name="_Toc38366642"/>
      <w:r w:rsidRPr="002E37CD">
        <w:rPr>
          <w:lang w:val="lv-LV"/>
        </w:rPr>
        <w:t>CPV papildvārdnīcas kodi</w:t>
      </w:r>
      <w:bookmarkEnd w:id="34"/>
      <w:bookmarkEnd w:id="35"/>
      <w:bookmarkEnd w:id="36"/>
    </w:p>
    <w:p w14:paraId="2ACA5A89" w14:textId="77777777" w:rsidR="0061247D" w:rsidRPr="002E37CD" w:rsidRDefault="00CC1FC9" w:rsidP="002A7CB6">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009B38C2" w:rsidRPr="002E37CD">
        <w:rPr>
          <w:rFonts w:ascii="Times New Roman" w:hAnsi="Times New Roman" w:cs="Times New Roman"/>
          <w:sz w:val="24"/>
          <w:szCs w:val="24"/>
          <w:lang w:val="lv-LV"/>
        </w:rPr>
        <w:t>additional</w:t>
      </w:r>
      <w:r w:rsidRPr="002E37CD">
        <w:rPr>
          <w:rFonts w:ascii="Times New Roman" w:hAnsi="Times New Roman" w:cs="Times New Roman"/>
          <w:sz w:val="24"/>
          <w:szCs w:val="24"/>
          <w:lang w:val="lv-LV"/>
        </w:rPr>
        <w:t>_cpv</w:t>
      </w:r>
      <w:r w:rsidR="009B38C2" w:rsidRPr="002E37CD">
        <w:rPr>
          <w:rFonts w:ascii="Times New Roman" w:hAnsi="Times New Roman" w:cs="Times New Roman"/>
          <w:sz w:val="24"/>
          <w:szCs w:val="24"/>
          <w:lang w:val="lv-LV"/>
        </w:rPr>
        <w:t>_list</w:t>
      </w:r>
      <w:proofErr w:type="spellEnd"/>
      <w:r w:rsidRPr="002E37CD">
        <w:rPr>
          <w:rFonts w:ascii="Times New Roman" w:hAnsi="Times New Roman" w:cs="Times New Roman"/>
          <w:sz w:val="24"/>
          <w:szCs w:val="24"/>
          <w:lang w:val="lv-LV"/>
        </w:rPr>
        <w:t>” vērtības</w:t>
      </w:r>
      <w:r w:rsidR="00DA56DF" w:rsidRPr="002E37CD">
        <w:rPr>
          <w:rFonts w:ascii="Times New Roman" w:hAnsi="Times New Roman" w:cs="Times New Roman"/>
          <w:sz w:val="24"/>
          <w:szCs w:val="24"/>
          <w:lang w:val="lv-LV"/>
        </w:rPr>
        <w:t xml:space="preserve">, lūdzu, skat. datnē </w:t>
      </w:r>
      <w:r w:rsidRPr="002E37CD">
        <w:rPr>
          <w:rFonts w:ascii="Times New Roman" w:hAnsi="Times New Roman" w:cs="Times New Roman"/>
          <w:sz w:val="24"/>
          <w:szCs w:val="24"/>
          <w:lang w:val="lv-LV"/>
        </w:rPr>
        <w:t>“cpv_</w:t>
      </w:r>
      <w:r w:rsidR="00D87238" w:rsidRPr="002E37CD">
        <w:rPr>
          <w:rFonts w:ascii="Times New Roman" w:hAnsi="Times New Roman" w:cs="Times New Roman"/>
          <w:sz w:val="24"/>
          <w:szCs w:val="24"/>
          <w:lang w:val="lv-LV"/>
        </w:rPr>
        <w:t>additional_v1.0</w:t>
      </w:r>
      <w:r w:rsidRPr="002E37CD">
        <w:rPr>
          <w:rFonts w:ascii="Times New Roman" w:hAnsi="Times New Roman" w:cs="Times New Roman"/>
          <w:sz w:val="24"/>
          <w:szCs w:val="24"/>
          <w:lang w:val="lv-LV"/>
        </w:rPr>
        <w:t xml:space="preserve">”. </w:t>
      </w:r>
    </w:p>
    <w:p w14:paraId="30000A3E" w14:textId="77777777" w:rsidR="0061247D" w:rsidRPr="002E37CD" w:rsidRDefault="0061247D" w:rsidP="0061247D">
      <w:pPr>
        <w:pStyle w:val="Heading2"/>
        <w:rPr>
          <w:lang w:val="lv-LV"/>
        </w:rPr>
      </w:pPr>
      <w:bookmarkStart w:id="37" w:name="_Ref433712598"/>
      <w:bookmarkStart w:id="38" w:name="_Toc38366643"/>
      <w:r w:rsidRPr="002E37CD">
        <w:rPr>
          <w:lang w:val="lv-LV"/>
        </w:rPr>
        <w:t>NUTS kodi</w:t>
      </w:r>
      <w:bookmarkEnd w:id="37"/>
      <w:bookmarkEnd w:id="38"/>
    </w:p>
    <w:p w14:paraId="0C95C983" w14:textId="77777777" w:rsidR="0061247D" w:rsidRPr="002E37CD" w:rsidRDefault="001C262E" w:rsidP="002A7CB6">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region</w:t>
      </w:r>
      <w:proofErr w:type="spellEnd"/>
      <w:r w:rsidRPr="002E37CD">
        <w:rPr>
          <w:rFonts w:ascii="Times New Roman" w:hAnsi="Times New Roman" w:cs="Times New Roman"/>
          <w:sz w:val="24"/>
          <w:szCs w:val="24"/>
          <w:lang w:val="lv-LV"/>
        </w:rPr>
        <w:t>” vērtības un to atšifrējumus, lūdzu, skat. datnē “region_v1.0”.</w:t>
      </w:r>
    </w:p>
    <w:p w14:paraId="69606A06" w14:textId="77777777" w:rsidR="00C05C2D" w:rsidRPr="002E37CD" w:rsidRDefault="00C05C2D" w:rsidP="00C05C2D">
      <w:pPr>
        <w:pStyle w:val="Heading2"/>
        <w:rPr>
          <w:lang w:val="lv-LV"/>
        </w:rPr>
      </w:pPr>
      <w:bookmarkStart w:id="39" w:name="_Ref433194493"/>
      <w:bookmarkStart w:id="40" w:name="_Toc38366644"/>
      <w:r w:rsidRPr="002E37CD">
        <w:rPr>
          <w:lang w:val="lv-LV"/>
        </w:rPr>
        <w:t>Iepriekšējo publikāciju veidi</w:t>
      </w:r>
      <w:bookmarkEnd w:id="39"/>
      <w:bookmarkEnd w:id="40"/>
    </w:p>
    <w:p w14:paraId="32D0544D" w14:textId="77777777" w:rsidR="00DE3507" w:rsidRPr="002E37CD" w:rsidRDefault="00B33C60" w:rsidP="00471897">
      <w:pPr>
        <w:pStyle w:val="Caption"/>
        <w:rPr>
          <w:b w:val="0"/>
          <w:bCs w:val="0"/>
          <w:sz w:val="24"/>
          <w:szCs w:val="24"/>
          <w:lang w:val="lv-LV"/>
        </w:rPr>
      </w:pPr>
      <w:r w:rsidRPr="002E37CD">
        <w:rPr>
          <w:b w:val="0"/>
          <w:bCs w:val="0"/>
          <w:sz w:val="24"/>
          <w:szCs w:val="24"/>
          <w:lang w:val="lv-LV"/>
        </w:rPr>
        <w:t>Birkas “</w:t>
      </w:r>
      <w:proofErr w:type="spellStart"/>
      <w:r w:rsidRPr="002E37CD">
        <w:rPr>
          <w:b w:val="0"/>
          <w:bCs w:val="0"/>
          <w:sz w:val="24"/>
          <w:szCs w:val="24"/>
          <w:lang w:val="lv-LV"/>
        </w:rPr>
        <w:t>oj_type</w:t>
      </w:r>
      <w:proofErr w:type="spellEnd"/>
      <w:r w:rsidRPr="002E37CD">
        <w:rPr>
          <w:b w:val="0"/>
          <w:bCs w:val="0"/>
          <w:sz w:val="24"/>
          <w:szCs w:val="24"/>
          <w:lang w:val="lv-LV"/>
        </w:rPr>
        <w:t>” un “</w:t>
      </w:r>
      <w:proofErr w:type="spellStart"/>
      <w:r w:rsidRPr="002E37CD">
        <w:rPr>
          <w:b w:val="0"/>
          <w:bCs w:val="0"/>
          <w:sz w:val="24"/>
          <w:szCs w:val="24"/>
          <w:lang w:val="lv-LV"/>
        </w:rPr>
        <w:t>pub_type</w:t>
      </w:r>
      <w:proofErr w:type="spellEnd"/>
      <w:r w:rsidRPr="002E37CD">
        <w:rPr>
          <w:b w:val="0"/>
          <w:bCs w:val="0"/>
          <w:sz w:val="24"/>
          <w:szCs w:val="24"/>
          <w:lang w:val="lv-LV"/>
        </w:rPr>
        <w:t>” vērtības un iepriekšējo publikāciju veidus</w:t>
      </w:r>
      <w:r w:rsidR="008E01DE" w:rsidRPr="002E37CD">
        <w:rPr>
          <w:b w:val="0"/>
          <w:bCs w:val="0"/>
          <w:sz w:val="24"/>
          <w:szCs w:val="24"/>
          <w:lang w:val="lv-LV"/>
        </w:rPr>
        <w:t xml:space="preserve">, lūdzu, skat. </w:t>
      </w:r>
      <w:r w:rsidR="00DA56DF" w:rsidRPr="002E37CD">
        <w:rPr>
          <w:b w:val="0"/>
          <w:bCs w:val="0"/>
          <w:sz w:val="24"/>
          <w:szCs w:val="24"/>
          <w:lang w:val="lv-LV"/>
        </w:rPr>
        <w:t xml:space="preserve">datnē </w:t>
      </w:r>
      <w:r w:rsidRPr="002E37CD">
        <w:rPr>
          <w:b w:val="0"/>
          <w:bCs w:val="0"/>
          <w:sz w:val="24"/>
          <w:szCs w:val="24"/>
          <w:lang w:val="lv-LV"/>
        </w:rPr>
        <w:t>“</w:t>
      </w:r>
      <w:proofErr w:type="spellStart"/>
      <w:r w:rsidRPr="002E37CD">
        <w:rPr>
          <w:b w:val="0"/>
          <w:bCs w:val="0"/>
          <w:sz w:val="24"/>
          <w:szCs w:val="24"/>
          <w:lang w:val="lv-LV"/>
        </w:rPr>
        <w:t>previous_publication</w:t>
      </w:r>
      <w:proofErr w:type="spellEnd"/>
      <w:r w:rsidRPr="002E37CD">
        <w:rPr>
          <w:b w:val="0"/>
          <w:bCs w:val="0"/>
          <w:sz w:val="24"/>
          <w:szCs w:val="24"/>
          <w:lang w:val="lv-LV"/>
        </w:rPr>
        <w:t>”</w:t>
      </w:r>
      <w:r w:rsidR="00A66A1C" w:rsidRPr="002E37CD">
        <w:rPr>
          <w:b w:val="0"/>
          <w:bCs w:val="0"/>
          <w:sz w:val="24"/>
          <w:szCs w:val="24"/>
          <w:lang w:val="lv-LV"/>
        </w:rPr>
        <w:t xml:space="preserve"> un tās jaunākajās versijās un datnē “previous_publications_v1.0”</w:t>
      </w:r>
      <w:r w:rsidRPr="002E37CD">
        <w:rPr>
          <w:b w:val="0"/>
          <w:bCs w:val="0"/>
          <w:sz w:val="24"/>
          <w:szCs w:val="24"/>
          <w:lang w:val="lv-LV"/>
        </w:rPr>
        <w:t>.</w:t>
      </w:r>
    </w:p>
    <w:p w14:paraId="7D3EEBEE" w14:textId="77777777" w:rsidR="005A4120" w:rsidRPr="002E37CD" w:rsidRDefault="005A4120" w:rsidP="005A4120">
      <w:pPr>
        <w:pStyle w:val="Heading2"/>
        <w:rPr>
          <w:lang w:val="lv-LV"/>
        </w:rPr>
      </w:pPr>
      <w:bookmarkStart w:id="41" w:name="_Ref433195546"/>
      <w:bookmarkStart w:id="42" w:name="_Toc38366645"/>
      <w:r w:rsidRPr="002E37CD">
        <w:rPr>
          <w:lang w:val="lv-LV"/>
        </w:rPr>
        <w:t>Valodas</w:t>
      </w:r>
      <w:bookmarkEnd w:id="41"/>
      <w:bookmarkEnd w:id="42"/>
    </w:p>
    <w:p w14:paraId="71EE011E" w14:textId="77777777" w:rsidR="00DE3507" w:rsidRPr="002E37CD" w:rsidRDefault="00471897" w:rsidP="00471897">
      <w:pPr>
        <w:pStyle w:val="Caption"/>
        <w:rPr>
          <w:sz w:val="24"/>
          <w:szCs w:val="24"/>
          <w:lang w:val="lv-LV"/>
        </w:rPr>
      </w:pPr>
      <w:r w:rsidRPr="002E37CD">
        <w:rPr>
          <w:b w:val="0"/>
          <w:bCs w:val="0"/>
          <w:sz w:val="24"/>
          <w:szCs w:val="24"/>
          <w:lang w:val="lv-LV"/>
        </w:rPr>
        <w:t>Birkas “</w:t>
      </w:r>
      <w:proofErr w:type="spellStart"/>
      <w:r w:rsidRPr="002E37CD">
        <w:rPr>
          <w:b w:val="0"/>
          <w:bCs w:val="0"/>
          <w:sz w:val="24"/>
          <w:szCs w:val="24"/>
          <w:lang w:val="lv-LV"/>
        </w:rPr>
        <w:t>language</w:t>
      </w:r>
      <w:proofErr w:type="spellEnd"/>
      <w:r w:rsidRPr="002E37CD">
        <w:rPr>
          <w:b w:val="0"/>
          <w:bCs w:val="0"/>
          <w:sz w:val="24"/>
          <w:szCs w:val="24"/>
          <w:lang w:val="lv-LV"/>
        </w:rPr>
        <w:t>” vērtības, valodu saīsinājumus un nosaukumus</w:t>
      </w:r>
      <w:r w:rsidR="008E01DE" w:rsidRPr="002E37CD">
        <w:rPr>
          <w:b w:val="0"/>
          <w:bCs w:val="0"/>
          <w:sz w:val="24"/>
          <w:szCs w:val="24"/>
          <w:lang w:val="lv-LV"/>
        </w:rPr>
        <w:t xml:space="preserve">, lūdzu, skat. </w:t>
      </w:r>
      <w:r w:rsidR="00DA56DF" w:rsidRPr="002E37CD">
        <w:rPr>
          <w:b w:val="0"/>
          <w:bCs w:val="0"/>
          <w:sz w:val="24"/>
          <w:szCs w:val="24"/>
          <w:lang w:val="lv-LV"/>
        </w:rPr>
        <w:t>datnē</w:t>
      </w:r>
      <w:r w:rsidRPr="002E37CD">
        <w:rPr>
          <w:b w:val="0"/>
          <w:bCs w:val="0"/>
          <w:sz w:val="24"/>
          <w:szCs w:val="24"/>
          <w:lang w:val="lv-LV"/>
        </w:rPr>
        <w:t xml:space="preserve"> “languages</w:t>
      </w:r>
      <w:r w:rsidR="00D87238" w:rsidRPr="002E37CD">
        <w:rPr>
          <w:b w:val="0"/>
          <w:bCs w:val="0"/>
          <w:sz w:val="24"/>
          <w:szCs w:val="24"/>
          <w:lang w:val="lv-LV"/>
        </w:rPr>
        <w:t>_v1.0</w:t>
      </w:r>
      <w:r w:rsidRPr="002E37CD">
        <w:rPr>
          <w:b w:val="0"/>
          <w:bCs w:val="0"/>
          <w:sz w:val="24"/>
          <w:szCs w:val="24"/>
          <w:lang w:val="lv-LV"/>
        </w:rPr>
        <w:t>”.</w:t>
      </w:r>
    </w:p>
    <w:p w14:paraId="52ADDF3F" w14:textId="77777777" w:rsidR="00C94B1F" w:rsidRPr="002E37CD" w:rsidRDefault="00C94B1F" w:rsidP="00C94B1F">
      <w:pPr>
        <w:pStyle w:val="Heading2"/>
        <w:rPr>
          <w:lang w:val="lv-LV"/>
        </w:rPr>
      </w:pPr>
      <w:bookmarkStart w:id="43" w:name="_Ref433195856"/>
      <w:bookmarkStart w:id="44" w:name="_Toc38366646"/>
      <w:r w:rsidRPr="002E37CD">
        <w:rPr>
          <w:lang w:val="lv-LV"/>
        </w:rPr>
        <w:t>Valūtas</w:t>
      </w:r>
      <w:bookmarkEnd w:id="43"/>
      <w:bookmarkEnd w:id="44"/>
    </w:p>
    <w:p w14:paraId="735A5DC2" w14:textId="77777777" w:rsidR="00DE3507" w:rsidRPr="002E37CD" w:rsidRDefault="00471897" w:rsidP="00471897">
      <w:pPr>
        <w:pStyle w:val="Caption"/>
        <w:rPr>
          <w:sz w:val="24"/>
          <w:szCs w:val="24"/>
          <w:lang w:val="lv-LV"/>
        </w:rPr>
      </w:pPr>
      <w:r w:rsidRPr="002E37CD">
        <w:rPr>
          <w:b w:val="0"/>
          <w:bCs w:val="0"/>
          <w:sz w:val="24"/>
          <w:szCs w:val="24"/>
          <w:lang w:val="lv-LV"/>
        </w:rPr>
        <w:t>Birkas “</w:t>
      </w:r>
      <w:proofErr w:type="spellStart"/>
      <w:r w:rsidRPr="002E37CD">
        <w:rPr>
          <w:b w:val="0"/>
          <w:bCs w:val="0"/>
          <w:sz w:val="24"/>
          <w:szCs w:val="24"/>
          <w:lang w:val="lv-LV"/>
        </w:rPr>
        <w:t>currency</w:t>
      </w:r>
      <w:proofErr w:type="spellEnd"/>
      <w:r w:rsidRPr="002E37CD">
        <w:rPr>
          <w:b w:val="0"/>
          <w:bCs w:val="0"/>
          <w:sz w:val="24"/>
          <w:szCs w:val="24"/>
          <w:lang w:val="lv-LV"/>
        </w:rPr>
        <w:t>” vērtības un valūtu saīsinājumus</w:t>
      </w:r>
      <w:r w:rsidR="008E01DE" w:rsidRPr="002E37CD">
        <w:rPr>
          <w:b w:val="0"/>
          <w:bCs w:val="0"/>
          <w:sz w:val="24"/>
          <w:szCs w:val="24"/>
          <w:lang w:val="lv-LV"/>
        </w:rPr>
        <w:t>, lūdzu, skat.</w:t>
      </w:r>
      <w:r w:rsidRPr="002E37CD">
        <w:rPr>
          <w:b w:val="0"/>
          <w:bCs w:val="0"/>
          <w:sz w:val="24"/>
          <w:szCs w:val="24"/>
          <w:lang w:val="lv-LV"/>
        </w:rPr>
        <w:t xml:space="preserve"> </w:t>
      </w:r>
      <w:r w:rsidR="00DA56DF" w:rsidRPr="002E37CD">
        <w:rPr>
          <w:b w:val="0"/>
          <w:bCs w:val="0"/>
          <w:sz w:val="24"/>
          <w:szCs w:val="24"/>
          <w:lang w:val="lv-LV"/>
        </w:rPr>
        <w:t xml:space="preserve">datnē </w:t>
      </w:r>
      <w:r w:rsidRPr="002E37CD">
        <w:rPr>
          <w:b w:val="0"/>
          <w:bCs w:val="0"/>
          <w:sz w:val="24"/>
          <w:szCs w:val="24"/>
          <w:lang w:val="lv-LV"/>
        </w:rPr>
        <w:t>“currency</w:t>
      </w:r>
      <w:r w:rsidR="00D87238" w:rsidRPr="002E37CD">
        <w:rPr>
          <w:b w:val="0"/>
          <w:bCs w:val="0"/>
          <w:sz w:val="24"/>
          <w:szCs w:val="24"/>
          <w:lang w:val="lv-LV"/>
        </w:rPr>
        <w:t>_v1.0</w:t>
      </w:r>
      <w:r w:rsidRPr="002E37CD">
        <w:rPr>
          <w:b w:val="0"/>
          <w:bCs w:val="0"/>
          <w:sz w:val="24"/>
          <w:szCs w:val="24"/>
          <w:lang w:val="lv-LV"/>
        </w:rPr>
        <w:t>”.</w:t>
      </w:r>
    </w:p>
    <w:p w14:paraId="6CCBCE90" w14:textId="77777777" w:rsidR="00C30C51" w:rsidRPr="002E37CD" w:rsidRDefault="00C30C51" w:rsidP="00C30C51">
      <w:pPr>
        <w:pStyle w:val="Heading2"/>
        <w:rPr>
          <w:lang w:val="lv-LV"/>
        </w:rPr>
      </w:pPr>
      <w:bookmarkStart w:id="45" w:name="_Ref433200454"/>
      <w:bookmarkStart w:id="46" w:name="_Toc38366647"/>
      <w:r w:rsidRPr="002E37CD">
        <w:rPr>
          <w:lang w:val="lv-LV"/>
        </w:rPr>
        <w:lastRenderedPageBreak/>
        <w:t>Valstis</w:t>
      </w:r>
      <w:bookmarkEnd w:id="45"/>
      <w:bookmarkEnd w:id="46"/>
    </w:p>
    <w:p w14:paraId="61C06A83" w14:textId="77777777" w:rsidR="0091310F" w:rsidRPr="002E37CD" w:rsidRDefault="00C30C51" w:rsidP="00471897">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country</w:t>
      </w:r>
      <w:proofErr w:type="spellEnd"/>
      <w:r w:rsidRPr="002E37CD">
        <w:rPr>
          <w:rFonts w:ascii="Times New Roman" w:hAnsi="Times New Roman" w:cs="Times New Roman"/>
          <w:sz w:val="24"/>
          <w:szCs w:val="24"/>
          <w:lang w:val="lv-LV"/>
        </w:rPr>
        <w:t xml:space="preserve">” vērtības un valstu </w:t>
      </w:r>
      <w:r w:rsidR="00471897" w:rsidRPr="002E37CD">
        <w:rPr>
          <w:rFonts w:ascii="Times New Roman" w:hAnsi="Times New Roman" w:cs="Times New Roman"/>
          <w:sz w:val="24"/>
          <w:szCs w:val="24"/>
          <w:lang w:val="lv-LV"/>
        </w:rPr>
        <w:t>sarakstu, lūdzu, skat</w:t>
      </w:r>
      <w:r w:rsidR="00DA56DF" w:rsidRPr="002E37CD">
        <w:rPr>
          <w:rFonts w:ascii="Times New Roman" w:hAnsi="Times New Roman" w:cs="Times New Roman"/>
          <w:sz w:val="24"/>
          <w:szCs w:val="24"/>
          <w:lang w:val="lv-LV"/>
        </w:rPr>
        <w:t>. datnē</w:t>
      </w:r>
      <w:r w:rsidR="00D87238" w:rsidRPr="002E37CD">
        <w:rPr>
          <w:rFonts w:ascii="Times New Roman" w:hAnsi="Times New Roman" w:cs="Times New Roman"/>
          <w:sz w:val="24"/>
          <w:szCs w:val="24"/>
          <w:lang w:val="lv-LV"/>
        </w:rPr>
        <w:t xml:space="preserve"> “country_v1.0</w:t>
      </w:r>
      <w:r w:rsidRPr="002E37CD">
        <w:rPr>
          <w:rFonts w:ascii="Times New Roman" w:hAnsi="Times New Roman" w:cs="Times New Roman"/>
          <w:sz w:val="24"/>
          <w:szCs w:val="24"/>
          <w:lang w:val="lv-LV"/>
        </w:rPr>
        <w:t xml:space="preserve">”. </w:t>
      </w:r>
    </w:p>
    <w:p w14:paraId="2DC31BB4" w14:textId="77777777" w:rsidR="00655D88" w:rsidRPr="002E37CD" w:rsidRDefault="00655D88" w:rsidP="00655D88">
      <w:pPr>
        <w:pStyle w:val="Heading2"/>
        <w:rPr>
          <w:lang w:val="lv-LV"/>
        </w:rPr>
      </w:pPr>
      <w:bookmarkStart w:id="47" w:name="_Ref433235949"/>
      <w:bookmarkStart w:id="48" w:name="_Toc38366648"/>
      <w:r w:rsidRPr="002E37CD">
        <w:rPr>
          <w:lang w:val="lv-LV"/>
        </w:rPr>
        <w:t>Minūtes</w:t>
      </w:r>
      <w:bookmarkEnd w:id="47"/>
      <w:bookmarkEnd w:id="48"/>
    </w:p>
    <w:p w14:paraId="310A8263" w14:textId="77777777" w:rsidR="00655D88" w:rsidRPr="002E37CD" w:rsidRDefault="00655D88" w:rsidP="00655D88">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minute</w:t>
      </w:r>
      <w:proofErr w:type="spellEnd"/>
      <w:r w:rsidRPr="002E37CD">
        <w:rPr>
          <w:rFonts w:ascii="Times New Roman" w:hAnsi="Times New Roman" w:cs="Times New Roman"/>
          <w:sz w:val="24"/>
          <w:szCs w:val="24"/>
          <w:lang w:val="lv-LV"/>
        </w:rPr>
        <w:t>” vē</w:t>
      </w:r>
      <w:r w:rsidR="00DA56DF" w:rsidRPr="002E37CD">
        <w:rPr>
          <w:rFonts w:ascii="Times New Roman" w:hAnsi="Times New Roman" w:cs="Times New Roman"/>
          <w:sz w:val="24"/>
          <w:szCs w:val="24"/>
          <w:lang w:val="lv-LV"/>
        </w:rPr>
        <w:t>rtības un minūtes, lūdzu, skat. datnē</w:t>
      </w:r>
      <w:r w:rsidRPr="002E37CD">
        <w:rPr>
          <w:rFonts w:ascii="Times New Roman" w:hAnsi="Times New Roman" w:cs="Times New Roman"/>
          <w:sz w:val="24"/>
          <w:szCs w:val="24"/>
          <w:lang w:val="lv-LV"/>
        </w:rPr>
        <w:t xml:space="preserve"> “</w:t>
      </w:r>
      <w:r w:rsidR="00D87238" w:rsidRPr="002E37CD">
        <w:rPr>
          <w:rFonts w:ascii="Times New Roman" w:hAnsi="Times New Roman" w:cs="Times New Roman"/>
          <w:sz w:val="24"/>
          <w:szCs w:val="24"/>
          <w:lang w:val="lv-LV"/>
        </w:rPr>
        <w:t>minute_v1.0</w:t>
      </w:r>
      <w:r w:rsidRPr="002E37CD">
        <w:rPr>
          <w:rFonts w:ascii="Times New Roman" w:hAnsi="Times New Roman" w:cs="Times New Roman"/>
          <w:sz w:val="24"/>
          <w:szCs w:val="24"/>
          <w:lang w:val="lv-LV"/>
        </w:rPr>
        <w:t xml:space="preserve">”. </w:t>
      </w:r>
    </w:p>
    <w:p w14:paraId="7B38DA11" w14:textId="77777777" w:rsidR="00421235" w:rsidRPr="002E37CD" w:rsidRDefault="00421235" w:rsidP="00421235">
      <w:pPr>
        <w:pStyle w:val="Heading2"/>
        <w:rPr>
          <w:lang w:val="lv-LV"/>
        </w:rPr>
      </w:pPr>
      <w:bookmarkStart w:id="49" w:name="_Ref433280217"/>
      <w:bookmarkStart w:id="50" w:name="_Toc38366649"/>
      <w:r w:rsidRPr="002E37CD">
        <w:rPr>
          <w:lang w:val="lv-LV"/>
        </w:rPr>
        <w:t>Pamatojums pēc piemērotā regulējuma</w:t>
      </w:r>
      <w:bookmarkEnd w:id="49"/>
      <w:bookmarkEnd w:id="50"/>
    </w:p>
    <w:p w14:paraId="4F12B0AA" w14:textId="77777777" w:rsidR="00421235" w:rsidRPr="002E37CD" w:rsidRDefault="00421235" w:rsidP="00421235">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field_a</w:t>
      </w:r>
      <w:proofErr w:type="spellEnd"/>
      <w:r w:rsidRPr="002E37CD">
        <w:rPr>
          <w:rFonts w:ascii="Times New Roman" w:hAnsi="Times New Roman" w:cs="Times New Roman"/>
          <w:sz w:val="24"/>
          <w:szCs w:val="24"/>
          <w:lang w:val="lv-LV"/>
        </w:rPr>
        <w:t>”, “</w:t>
      </w:r>
      <w:proofErr w:type="spellStart"/>
      <w:r w:rsidRPr="002E37CD">
        <w:rPr>
          <w:rFonts w:ascii="Times New Roman" w:hAnsi="Times New Roman" w:cs="Times New Roman"/>
          <w:sz w:val="24"/>
          <w:szCs w:val="24"/>
          <w:lang w:val="lv-LV"/>
        </w:rPr>
        <w:t>field_b</w:t>
      </w:r>
      <w:proofErr w:type="spellEnd"/>
      <w:r w:rsidRPr="002E37CD">
        <w:rPr>
          <w:rFonts w:ascii="Times New Roman" w:hAnsi="Times New Roman" w:cs="Times New Roman"/>
          <w:sz w:val="24"/>
          <w:szCs w:val="24"/>
          <w:lang w:val="lv-LV"/>
        </w:rPr>
        <w:t>”</w:t>
      </w:r>
      <w:r w:rsidR="00A66A1C" w:rsidRPr="002E37CD">
        <w:rPr>
          <w:rFonts w:ascii="Times New Roman" w:hAnsi="Times New Roman" w:cs="Times New Roman"/>
          <w:sz w:val="24"/>
          <w:szCs w:val="24"/>
          <w:lang w:val="lv-LV"/>
        </w:rPr>
        <w:t>, “</w:t>
      </w:r>
      <w:proofErr w:type="spellStart"/>
      <w:r w:rsidR="00A66A1C" w:rsidRPr="002E37CD">
        <w:rPr>
          <w:rFonts w:ascii="Times New Roman" w:hAnsi="Times New Roman" w:cs="Times New Roman"/>
          <w:sz w:val="24"/>
          <w:szCs w:val="24"/>
          <w:lang w:val="lv-LV"/>
        </w:rPr>
        <w:t>field_soc_a</w:t>
      </w:r>
      <w:proofErr w:type="spellEnd"/>
      <w:r w:rsidR="00A66A1C" w:rsidRPr="002E37CD">
        <w:rPr>
          <w:rFonts w:ascii="Times New Roman" w:hAnsi="Times New Roman" w:cs="Times New Roman"/>
          <w:sz w:val="24"/>
          <w:szCs w:val="24"/>
          <w:lang w:val="lv-LV"/>
        </w:rPr>
        <w:t>”</w:t>
      </w:r>
      <w:r w:rsidRPr="002E37CD">
        <w:rPr>
          <w:rFonts w:ascii="Times New Roman" w:hAnsi="Times New Roman" w:cs="Times New Roman"/>
          <w:sz w:val="24"/>
          <w:szCs w:val="24"/>
          <w:lang w:val="lv-LV"/>
        </w:rPr>
        <w:t xml:space="preserve"> utt.</w:t>
      </w:r>
      <w:r w:rsidR="00A66A1C" w:rsidRPr="002E37CD">
        <w:rPr>
          <w:rFonts w:ascii="Times New Roman" w:hAnsi="Times New Roman" w:cs="Times New Roman"/>
          <w:sz w:val="24"/>
          <w:szCs w:val="24"/>
          <w:lang w:val="lv-LV"/>
        </w:rPr>
        <w:t xml:space="preserve"> </w:t>
      </w:r>
      <w:r w:rsidRPr="002E37CD">
        <w:rPr>
          <w:rFonts w:ascii="Times New Roman" w:hAnsi="Times New Roman" w:cs="Times New Roman"/>
          <w:sz w:val="24"/>
          <w:szCs w:val="24"/>
          <w:lang w:val="lv-LV"/>
        </w:rPr>
        <w:t xml:space="preserve">vērtības un attiecīgā regulējuma pamatojumus, lūdzu, </w:t>
      </w:r>
      <w:r w:rsidR="00DA56DF" w:rsidRPr="002E37CD">
        <w:rPr>
          <w:rFonts w:ascii="Times New Roman" w:hAnsi="Times New Roman" w:cs="Times New Roman"/>
          <w:sz w:val="24"/>
          <w:szCs w:val="24"/>
          <w:lang w:val="lv-LV"/>
        </w:rPr>
        <w:t>skat. datnē</w:t>
      </w:r>
      <w:r w:rsidRPr="002E37CD">
        <w:rPr>
          <w:rFonts w:ascii="Times New Roman" w:hAnsi="Times New Roman" w:cs="Times New Roman"/>
          <w:sz w:val="24"/>
          <w:szCs w:val="24"/>
          <w:lang w:val="lv-LV"/>
        </w:rPr>
        <w:t xml:space="preserve"> “</w:t>
      </w:r>
      <w:proofErr w:type="spellStart"/>
      <w:r w:rsidRPr="002E37CD">
        <w:rPr>
          <w:rFonts w:ascii="Times New Roman" w:hAnsi="Times New Roman" w:cs="Times New Roman"/>
          <w:sz w:val="24"/>
          <w:szCs w:val="24"/>
          <w:lang w:val="lv-LV"/>
        </w:rPr>
        <w:t>f</w:t>
      </w:r>
      <w:r w:rsidR="00D87238" w:rsidRPr="002E37CD">
        <w:rPr>
          <w:rFonts w:ascii="Times New Roman" w:hAnsi="Times New Roman" w:cs="Times New Roman"/>
          <w:sz w:val="24"/>
          <w:szCs w:val="24"/>
          <w:lang w:val="lv-LV"/>
        </w:rPr>
        <w:t>ield</w:t>
      </w:r>
      <w:proofErr w:type="spellEnd"/>
      <w:r w:rsidRPr="002E37CD">
        <w:rPr>
          <w:rFonts w:ascii="Times New Roman" w:hAnsi="Times New Roman" w:cs="Times New Roman"/>
          <w:sz w:val="24"/>
          <w:szCs w:val="24"/>
          <w:lang w:val="lv-LV"/>
        </w:rPr>
        <w:t>”</w:t>
      </w:r>
      <w:r w:rsidR="00A66A1C" w:rsidRPr="002E37CD">
        <w:rPr>
          <w:rFonts w:ascii="Times New Roman" w:hAnsi="Times New Roman" w:cs="Times New Roman"/>
          <w:sz w:val="24"/>
          <w:szCs w:val="24"/>
          <w:lang w:val="lv-LV"/>
        </w:rPr>
        <w:t xml:space="preserve"> un tās jaunākajās versijās</w:t>
      </w:r>
      <w:r w:rsidRPr="002E37CD">
        <w:rPr>
          <w:rFonts w:ascii="Times New Roman" w:hAnsi="Times New Roman" w:cs="Times New Roman"/>
          <w:sz w:val="24"/>
          <w:szCs w:val="24"/>
          <w:lang w:val="lv-LV"/>
        </w:rPr>
        <w:t xml:space="preserve">. </w:t>
      </w:r>
    </w:p>
    <w:p w14:paraId="1B105894" w14:textId="77777777" w:rsidR="00E9272D" w:rsidRPr="002E37CD" w:rsidRDefault="00E9272D" w:rsidP="00E9272D">
      <w:pPr>
        <w:pStyle w:val="Heading2"/>
        <w:rPr>
          <w:lang w:val="lv-LV"/>
        </w:rPr>
      </w:pPr>
      <w:bookmarkStart w:id="51" w:name="_Ref433722187"/>
      <w:bookmarkStart w:id="52" w:name="_Toc38366650"/>
      <w:r w:rsidRPr="002E37CD">
        <w:rPr>
          <w:lang w:val="lv-LV"/>
        </w:rPr>
        <w:t>Izmaiņu veids</w:t>
      </w:r>
      <w:bookmarkEnd w:id="51"/>
      <w:bookmarkEnd w:id="52"/>
    </w:p>
    <w:p w14:paraId="5D22F20B" w14:textId="77777777" w:rsidR="00E9272D" w:rsidRPr="002E37CD" w:rsidRDefault="00E9272D" w:rsidP="00E9272D">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changes_type</w:t>
      </w:r>
      <w:proofErr w:type="spellEnd"/>
      <w:r w:rsidRPr="002E37CD">
        <w:rPr>
          <w:rFonts w:ascii="Times New Roman" w:hAnsi="Times New Roman" w:cs="Times New Roman"/>
          <w:sz w:val="24"/>
          <w:szCs w:val="24"/>
          <w:lang w:val="lv-LV"/>
        </w:rPr>
        <w:t xml:space="preserve">” vērtības un </w:t>
      </w:r>
      <w:r w:rsidR="00B45934" w:rsidRPr="002E37CD">
        <w:rPr>
          <w:rFonts w:ascii="Times New Roman" w:hAnsi="Times New Roman" w:cs="Times New Roman"/>
          <w:sz w:val="24"/>
          <w:szCs w:val="24"/>
          <w:lang w:val="lv-LV"/>
        </w:rPr>
        <w:t>atšifrējumus</w:t>
      </w:r>
      <w:r w:rsidRPr="002E37CD">
        <w:rPr>
          <w:rFonts w:ascii="Times New Roman" w:hAnsi="Times New Roman" w:cs="Times New Roman"/>
          <w:sz w:val="24"/>
          <w:szCs w:val="24"/>
          <w:lang w:val="lv-LV"/>
        </w:rPr>
        <w:t xml:space="preserve">, lūdzu, skat. datnē “changes_type_v1.0”. </w:t>
      </w:r>
    </w:p>
    <w:p w14:paraId="20AC6664" w14:textId="77777777" w:rsidR="00B45934" w:rsidRPr="002E37CD" w:rsidRDefault="00B45934" w:rsidP="00B45934">
      <w:pPr>
        <w:pStyle w:val="Heading2"/>
        <w:rPr>
          <w:lang w:val="lv-LV"/>
        </w:rPr>
      </w:pPr>
      <w:bookmarkStart w:id="53" w:name="_Ref433722406"/>
      <w:bookmarkStart w:id="54" w:name="_Toc38366651"/>
      <w:r w:rsidRPr="002E37CD">
        <w:rPr>
          <w:lang w:val="lv-LV"/>
        </w:rPr>
        <w:t>Izmaiņu iemesls</w:t>
      </w:r>
      <w:bookmarkEnd w:id="53"/>
      <w:bookmarkEnd w:id="54"/>
    </w:p>
    <w:p w14:paraId="10E0CE5E" w14:textId="77777777" w:rsidR="00B45934" w:rsidRPr="002E37CD" w:rsidRDefault="00B45934" w:rsidP="00B45934">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changes_reason</w:t>
      </w:r>
      <w:proofErr w:type="spellEnd"/>
      <w:r w:rsidRPr="002E37CD">
        <w:rPr>
          <w:rFonts w:ascii="Times New Roman" w:hAnsi="Times New Roman" w:cs="Times New Roman"/>
          <w:sz w:val="24"/>
          <w:szCs w:val="24"/>
          <w:lang w:val="lv-LV"/>
        </w:rPr>
        <w:t xml:space="preserve">” vērtības un atšifrējumus, lūdzu, skat. datnē “changes_reason_v1.0”. </w:t>
      </w:r>
    </w:p>
    <w:p w14:paraId="1B599CEE" w14:textId="77777777" w:rsidR="00723A8E" w:rsidRPr="002E37CD" w:rsidRDefault="00723A8E" w:rsidP="00723A8E">
      <w:pPr>
        <w:pStyle w:val="Heading2"/>
        <w:rPr>
          <w:lang w:val="lv-LV"/>
        </w:rPr>
      </w:pPr>
      <w:bookmarkStart w:id="55" w:name="_Ref433722554"/>
      <w:bookmarkStart w:id="56" w:name="_Toc38366652"/>
      <w:r w:rsidRPr="002E37CD">
        <w:rPr>
          <w:lang w:val="lv-LV"/>
        </w:rPr>
        <w:t>Izmaiņu vieta</w:t>
      </w:r>
      <w:bookmarkEnd w:id="55"/>
      <w:bookmarkEnd w:id="56"/>
    </w:p>
    <w:p w14:paraId="57E61374" w14:textId="77777777" w:rsidR="00723A8E" w:rsidRPr="002E37CD" w:rsidRDefault="00723A8E" w:rsidP="00723A8E">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changes_place</w:t>
      </w:r>
      <w:proofErr w:type="spellEnd"/>
      <w:r w:rsidRPr="002E37CD">
        <w:rPr>
          <w:rFonts w:ascii="Times New Roman" w:hAnsi="Times New Roman" w:cs="Times New Roman"/>
          <w:sz w:val="24"/>
          <w:szCs w:val="24"/>
          <w:lang w:val="lv-LV"/>
        </w:rPr>
        <w:t xml:space="preserve">” vērtības un atšifrējumus, lūdzu, skat. datnē “changes_place_v1.0”. </w:t>
      </w:r>
    </w:p>
    <w:p w14:paraId="30851D70" w14:textId="77777777" w:rsidR="00176143" w:rsidRPr="002E37CD" w:rsidRDefault="00176143" w:rsidP="00176143">
      <w:pPr>
        <w:pStyle w:val="Heading2"/>
        <w:rPr>
          <w:lang w:val="lv-LV"/>
        </w:rPr>
      </w:pPr>
      <w:bookmarkStart w:id="57" w:name="_Ref433723220"/>
      <w:bookmarkStart w:id="58" w:name="_Toc38366653"/>
      <w:r w:rsidRPr="002E37CD">
        <w:rPr>
          <w:lang w:val="lv-LV"/>
        </w:rPr>
        <w:t>Informācija par iepirkuma procedūras izbeigšanu vai pārtraukšanu</w:t>
      </w:r>
      <w:bookmarkEnd w:id="57"/>
      <w:bookmarkEnd w:id="58"/>
    </w:p>
    <w:p w14:paraId="7DC7126C" w14:textId="77777777" w:rsidR="00176143" w:rsidRPr="002E37CD" w:rsidRDefault="00176143" w:rsidP="00176143">
      <w:pPr>
        <w:jc w:val="both"/>
        <w:rPr>
          <w:rFonts w:ascii="Times New Roman" w:hAnsi="Times New Roman" w:cs="Times New Roman"/>
          <w:sz w:val="24"/>
          <w:szCs w:val="24"/>
          <w:lang w:val="lv-LV"/>
        </w:rPr>
      </w:pPr>
      <w:r w:rsidRPr="002E37CD">
        <w:rPr>
          <w:rFonts w:ascii="Times New Roman" w:hAnsi="Times New Roman" w:cs="Times New Roman"/>
          <w:sz w:val="24"/>
          <w:szCs w:val="24"/>
          <w:lang w:val="lv-LV"/>
        </w:rPr>
        <w:t>Birkas “</w:t>
      </w:r>
      <w:proofErr w:type="spellStart"/>
      <w:r w:rsidRPr="002E37CD">
        <w:rPr>
          <w:rFonts w:ascii="Times New Roman" w:hAnsi="Times New Roman" w:cs="Times New Roman"/>
          <w:sz w:val="24"/>
          <w:szCs w:val="24"/>
          <w:lang w:val="lv-LV"/>
        </w:rPr>
        <w:t>mistakes_type</w:t>
      </w:r>
      <w:proofErr w:type="spellEnd"/>
      <w:r w:rsidRPr="002E37CD">
        <w:rPr>
          <w:rFonts w:ascii="Times New Roman" w:hAnsi="Times New Roman" w:cs="Times New Roman"/>
          <w:sz w:val="24"/>
          <w:szCs w:val="24"/>
          <w:lang w:val="lv-LV"/>
        </w:rPr>
        <w:t>” vērtības un atšifrējumus, lūdzu, skat. datnē “mistakes_type_v1.0”</w:t>
      </w:r>
      <w:r w:rsidR="00357BE7" w:rsidRPr="002E37CD">
        <w:rPr>
          <w:rFonts w:ascii="Times New Roman" w:hAnsi="Times New Roman" w:cs="Times New Roman"/>
          <w:sz w:val="24"/>
          <w:szCs w:val="24"/>
          <w:lang w:val="lv-LV"/>
        </w:rPr>
        <w:t xml:space="preserve"> (attiecas uz paziņojumiem par grozījumiem, iepirkuma procedūras izbeigšanu vai pārtraukšanu)</w:t>
      </w:r>
      <w:r w:rsidR="00955934" w:rsidRPr="002E37CD">
        <w:rPr>
          <w:rFonts w:ascii="Times New Roman" w:hAnsi="Times New Roman" w:cs="Times New Roman"/>
          <w:sz w:val="24"/>
          <w:szCs w:val="24"/>
          <w:lang w:val="lv-LV"/>
        </w:rPr>
        <w:t>.</w:t>
      </w:r>
    </w:p>
    <w:p w14:paraId="591AB70A" w14:textId="77777777" w:rsidR="00E9272D" w:rsidRPr="002E37CD" w:rsidRDefault="00E9272D" w:rsidP="00421235">
      <w:pPr>
        <w:jc w:val="both"/>
        <w:rPr>
          <w:rFonts w:ascii="Times New Roman" w:hAnsi="Times New Roman" w:cs="Times New Roman"/>
          <w:sz w:val="24"/>
          <w:szCs w:val="24"/>
          <w:lang w:val="lv-LV"/>
        </w:rPr>
      </w:pPr>
    </w:p>
    <w:p w14:paraId="70ECD392" w14:textId="77777777" w:rsidR="00DE3507" w:rsidRPr="002E37CD" w:rsidRDefault="00DE3507">
      <w:pPr>
        <w:rPr>
          <w:rFonts w:ascii="Times New Roman" w:hAnsi="Times New Roman" w:cs="Times New Roman"/>
          <w:sz w:val="24"/>
          <w:szCs w:val="24"/>
          <w:lang w:val="lv-LV"/>
        </w:rPr>
      </w:pPr>
    </w:p>
    <w:p w14:paraId="487D792E" w14:textId="77777777" w:rsidR="00DE3507" w:rsidRPr="002E37CD" w:rsidRDefault="00DE3507">
      <w:pPr>
        <w:rPr>
          <w:rFonts w:ascii="Times New Roman" w:hAnsi="Times New Roman" w:cs="Times New Roman"/>
          <w:sz w:val="24"/>
          <w:szCs w:val="24"/>
          <w:lang w:val="lv-LV"/>
        </w:rPr>
      </w:pPr>
    </w:p>
    <w:sectPr w:rsidR="00DE3507" w:rsidRPr="002E37CD">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383A8" w14:textId="77777777" w:rsidR="002F18EC" w:rsidRDefault="002F18EC">
      <w:pPr>
        <w:spacing w:after="0" w:line="240" w:lineRule="auto"/>
      </w:pPr>
      <w:r>
        <w:separator/>
      </w:r>
    </w:p>
  </w:endnote>
  <w:endnote w:type="continuationSeparator" w:id="0">
    <w:p w14:paraId="3546A40F" w14:textId="77777777" w:rsidR="002F18EC" w:rsidRDefault="002F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26793"/>
      <w:docPartObj>
        <w:docPartGallery w:val="Page Numbers (Bottom of Page)"/>
        <w:docPartUnique/>
      </w:docPartObj>
    </w:sdtPr>
    <w:sdtEndPr>
      <w:rPr>
        <w:noProof/>
      </w:rPr>
    </w:sdtEndPr>
    <w:sdtContent>
      <w:p w14:paraId="45C3D7B4" w14:textId="77777777" w:rsidR="002E37CD" w:rsidRDefault="002E37CD">
        <w:pPr>
          <w:pStyle w:val="Footer"/>
          <w:jc w:val="right"/>
        </w:pPr>
        <w:r>
          <w:fldChar w:fldCharType="begin"/>
        </w:r>
        <w:r>
          <w:instrText xml:space="preserve"> PAGE   \* MERGEFORMAT </w:instrText>
        </w:r>
        <w:r>
          <w:fldChar w:fldCharType="separate"/>
        </w:r>
        <w:r w:rsidR="00EF78E6">
          <w:rPr>
            <w:noProof/>
          </w:rPr>
          <w:t>3</w:t>
        </w:r>
        <w:r>
          <w:rPr>
            <w:noProof/>
          </w:rPr>
          <w:fldChar w:fldCharType="end"/>
        </w:r>
      </w:p>
    </w:sdtContent>
  </w:sdt>
  <w:p w14:paraId="0536EB3D" w14:textId="77777777" w:rsidR="002E37CD" w:rsidRDefault="002E3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372642"/>
      <w:docPartObj>
        <w:docPartGallery w:val="Page Numbers (Bottom of Page)"/>
        <w:docPartUnique/>
      </w:docPartObj>
    </w:sdtPr>
    <w:sdtEndPr>
      <w:rPr>
        <w:noProof/>
      </w:rPr>
    </w:sdtEndPr>
    <w:sdtContent>
      <w:p w14:paraId="25DB9C93" w14:textId="77777777" w:rsidR="002E37CD" w:rsidRDefault="002E37CD">
        <w:pPr>
          <w:pStyle w:val="Footer"/>
          <w:jc w:val="right"/>
        </w:pPr>
        <w:r>
          <w:fldChar w:fldCharType="begin"/>
        </w:r>
        <w:r>
          <w:instrText xml:space="preserve"> PAGE   \* MERGEFORMAT </w:instrText>
        </w:r>
        <w:r>
          <w:fldChar w:fldCharType="separate"/>
        </w:r>
        <w:r w:rsidR="00EF78E6">
          <w:rPr>
            <w:noProof/>
          </w:rPr>
          <w:t>28</w:t>
        </w:r>
        <w:r>
          <w:rPr>
            <w:noProof/>
          </w:rPr>
          <w:fldChar w:fldCharType="end"/>
        </w:r>
      </w:p>
    </w:sdtContent>
  </w:sdt>
  <w:p w14:paraId="751272A4" w14:textId="77777777" w:rsidR="002E37CD" w:rsidRDefault="002E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B09F5" w14:textId="77777777" w:rsidR="002F18EC" w:rsidRDefault="002F18EC">
      <w:pPr>
        <w:spacing w:after="0" w:line="240" w:lineRule="auto"/>
      </w:pPr>
      <w:r>
        <w:separator/>
      </w:r>
    </w:p>
  </w:footnote>
  <w:footnote w:type="continuationSeparator" w:id="0">
    <w:p w14:paraId="2B655734" w14:textId="77777777" w:rsidR="002F18EC" w:rsidRDefault="002F1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4FC5"/>
    <w:multiLevelType w:val="hybridMultilevel"/>
    <w:tmpl w:val="E018B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F30EE"/>
    <w:multiLevelType w:val="multilevel"/>
    <w:tmpl w:val="965CB5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6F90979"/>
    <w:multiLevelType w:val="hybridMultilevel"/>
    <w:tmpl w:val="1370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27CB1"/>
    <w:multiLevelType w:val="hybridMultilevel"/>
    <w:tmpl w:val="D2CE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675D9"/>
    <w:multiLevelType w:val="hybridMultilevel"/>
    <w:tmpl w:val="A218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73279">
    <w:abstractNumId w:val="1"/>
  </w:num>
  <w:num w:numId="2" w16cid:durableId="959452148">
    <w:abstractNumId w:val="0"/>
  </w:num>
  <w:num w:numId="3" w16cid:durableId="1133787895">
    <w:abstractNumId w:val="3"/>
  </w:num>
  <w:num w:numId="4" w16cid:durableId="2004238023">
    <w:abstractNumId w:val="2"/>
  </w:num>
  <w:num w:numId="5" w16cid:durableId="893277109">
    <w:abstractNumId w:val="4"/>
  </w:num>
  <w:num w:numId="6" w16cid:durableId="638920889">
    <w:abstractNumId w:val="1"/>
    <w:lvlOverride w:ilvl="0">
      <w:startOverride w:val="2"/>
    </w:lvlOverride>
  </w:num>
  <w:num w:numId="7" w16cid:durableId="115456308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3B"/>
    <w:rsid w:val="0002381E"/>
    <w:rsid w:val="00025892"/>
    <w:rsid w:val="00027987"/>
    <w:rsid w:val="0003161F"/>
    <w:rsid w:val="00033645"/>
    <w:rsid w:val="000662A3"/>
    <w:rsid w:val="000662B6"/>
    <w:rsid w:val="00073FC0"/>
    <w:rsid w:val="00095A65"/>
    <w:rsid w:val="000A391E"/>
    <w:rsid w:val="000C150A"/>
    <w:rsid w:val="000C1570"/>
    <w:rsid w:val="000D0A69"/>
    <w:rsid w:val="000D2397"/>
    <w:rsid w:val="000D4AB2"/>
    <w:rsid w:val="000D5DD2"/>
    <w:rsid w:val="000E1D5D"/>
    <w:rsid w:val="000E2B06"/>
    <w:rsid w:val="000F1540"/>
    <w:rsid w:val="00101F08"/>
    <w:rsid w:val="00105853"/>
    <w:rsid w:val="00120FC4"/>
    <w:rsid w:val="00133226"/>
    <w:rsid w:val="00133518"/>
    <w:rsid w:val="00140062"/>
    <w:rsid w:val="00145CEC"/>
    <w:rsid w:val="00146CBF"/>
    <w:rsid w:val="00154618"/>
    <w:rsid w:val="00163659"/>
    <w:rsid w:val="00176143"/>
    <w:rsid w:val="0018518E"/>
    <w:rsid w:val="00185E6D"/>
    <w:rsid w:val="001A6081"/>
    <w:rsid w:val="001B7FD1"/>
    <w:rsid w:val="001C0A1D"/>
    <w:rsid w:val="001C262E"/>
    <w:rsid w:val="001E0CC1"/>
    <w:rsid w:val="001E5B1F"/>
    <w:rsid w:val="001E7106"/>
    <w:rsid w:val="001F7DB5"/>
    <w:rsid w:val="0022500B"/>
    <w:rsid w:val="00240A30"/>
    <w:rsid w:val="0026533B"/>
    <w:rsid w:val="0027576E"/>
    <w:rsid w:val="0029265E"/>
    <w:rsid w:val="002A0A62"/>
    <w:rsid w:val="002A5117"/>
    <w:rsid w:val="002A5209"/>
    <w:rsid w:val="002A7CB6"/>
    <w:rsid w:val="002C2CBF"/>
    <w:rsid w:val="002C7485"/>
    <w:rsid w:val="002D42E1"/>
    <w:rsid w:val="002D438D"/>
    <w:rsid w:val="002E37CD"/>
    <w:rsid w:val="002E623B"/>
    <w:rsid w:val="002F18EC"/>
    <w:rsid w:val="002F4333"/>
    <w:rsid w:val="003036A7"/>
    <w:rsid w:val="00310CB7"/>
    <w:rsid w:val="0031393A"/>
    <w:rsid w:val="003230F6"/>
    <w:rsid w:val="00337C93"/>
    <w:rsid w:val="00357BE7"/>
    <w:rsid w:val="00397A4F"/>
    <w:rsid w:val="003A118E"/>
    <w:rsid w:val="003A2D53"/>
    <w:rsid w:val="003B0D97"/>
    <w:rsid w:val="003B53D0"/>
    <w:rsid w:val="003B5822"/>
    <w:rsid w:val="003C33F4"/>
    <w:rsid w:val="003C4F74"/>
    <w:rsid w:val="003D2C66"/>
    <w:rsid w:val="003D60B8"/>
    <w:rsid w:val="003E4016"/>
    <w:rsid w:val="003E4FE0"/>
    <w:rsid w:val="003F1421"/>
    <w:rsid w:val="003F2F4F"/>
    <w:rsid w:val="003F45FE"/>
    <w:rsid w:val="00406C51"/>
    <w:rsid w:val="00407C2B"/>
    <w:rsid w:val="00416275"/>
    <w:rsid w:val="00421235"/>
    <w:rsid w:val="004304F8"/>
    <w:rsid w:val="004371B6"/>
    <w:rsid w:val="00437250"/>
    <w:rsid w:val="004403FE"/>
    <w:rsid w:val="0044358B"/>
    <w:rsid w:val="004466EC"/>
    <w:rsid w:val="00457DE7"/>
    <w:rsid w:val="0046527C"/>
    <w:rsid w:val="00471897"/>
    <w:rsid w:val="0048751B"/>
    <w:rsid w:val="004A7517"/>
    <w:rsid w:val="004B0A98"/>
    <w:rsid w:val="004B1127"/>
    <w:rsid w:val="004B5185"/>
    <w:rsid w:val="004C212C"/>
    <w:rsid w:val="004C21A1"/>
    <w:rsid w:val="004C5F26"/>
    <w:rsid w:val="004F00BD"/>
    <w:rsid w:val="004F3512"/>
    <w:rsid w:val="004F742F"/>
    <w:rsid w:val="00505753"/>
    <w:rsid w:val="00507C8B"/>
    <w:rsid w:val="005241D4"/>
    <w:rsid w:val="005325E9"/>
    <w:rsid w:val="00534FEF"/>
    <w:rsid w:val="005437DB"/>
    <w:rsid w:val="00543A2E"/>
    <w:rsid w:val="00546D50"/>
    <w:rsid w:val="0055561C"/>
    <w:rsid w:val="00562A02"/>
    <w:rsid w:val="00580FBB"/>
    <w:rsid w:val="005943B4"/>
    <w:rsid w:val="005954B4"/>
    <w:rsid w:val="00597EB1"/>
    <w:rsid w:val="005A11EA"/>
    <w:rsid w:val="005A4120"/>
    <w:rsid w:val="005C7987"/>
    <w:rsid w:val="005F3517"/>
    <w:rsid w:val="005F5534"/>
    <w:rsid w:val="005F5D3D"/>
    <w:rsid w:val="00612147"/>
    <w:rsid w:val="0061247D"/>
    <w:rsid w:val="00621775"/>
    <w:rsid w:val="0062480A"/>
    <w:rsid w:val="0062756B"/>
    <w:rsid w:val="00640A19"/>
    <w:rsid w:val="006440BC"/>
    <w:rsid w:val="00650B82"/>
    <w:rsid w:val="00655D88"/>
    <w:rsid w:val="00661943"/>
    <w:rsid w:val="006739FE"/>
    <w:rsid w:val="00681BFE"/>
    <w:rsid w:val="006852BA"/>
    <w:rsid w:val="0069249D"/>
    <w:rsid w:val="006956FF"/>
    <w:rsid w:val="006966FF"/>
    <w:rsid w:val="006A728F"/>
    <w:rsid w:val="006C17F1"/>
    <w:rsid w:val="006D1725"/>
    <w:rsid w:val="006D3AA8"/>
    <w:rsid w:val="006E3F13"/>
    <w:rsid w:val="00700FF5"/>
    <w:rsid w:val="00706152"/>
    <w:rsid w:val="00723A8E"/>
    <w:rsid w:val="00730056"/>
    <w:rsid w:val="00730CDD"/>
    <w:rsid w:val="00734DEC"/>
    <w:rsid w:val="00741AA4"/>
    <w:rsid w:val="0074553A"/>
    <w:rsid w:val="00745CD1"/>
    <w:rsid w:val="0075530C"/>
    <w:rsid w:val="0076204F"/>
    <w:rsid w:val="007630E6"/>
    <w:rsid w:val="0076732A"/>
    <w:rsid w:val="00786D96"/>
    <w:rsid w:val="007B294D"/>
    <w:rsid w:val="007B57B4"/>
    <w:rsid w:val="007B59A0"/>
    <w:rsid w:val="007B67E8"/>
    <w:rsid w:val="007B6CBF"/>
    <w:rsid w:val="007C0728"/>
    <w:rsid w:val="007C47C2"/>
    <w:rsid w:val="007C53F9"/>
    <w:rsid w:val="007D0390"/>
    <w:rsid w:val="007E235F"/>
    <w:rsid w:val="007F28F8"/>
    <w:rsid w:val="007F48D8"/>
    <w:rsid w:val="008029BF"/>
    <w:rsid w:val="00814095"/>
    <w:rsid w:val="00826E24"/>
    <w:rsid w:val="00836852"/>
    <w:rsid w:val="00844E52"/>
    <w:rsid w:val="00886489"/>
    <w:rsid w:val="008A567C"/>
    <w:rsid w:val="008A5F1D"/>
    <w:rsid w:val="008C23D7"/>
    <w:rsid w:val="008C470A"/>
    <w:rsid w:val="008C4A63"/>
    <w:rsid w:val="008C565E"/>
    <w:rsid w:val="008C7717"/>
    <w:rsid w:val="008C783B"/>
    <w:rsid w:val="008D116C"/>
    <w:rsid w:val="008D607B"/>
    <w:rsid w:val="008E01DE"/>
    <w:rsid w:val="008E0337"/>
    <w:rsid w:val="00907661"/>
    <w:rsid w:val="00910A70"/>
    <w:rsid w:val="00910AE6"/>
    <w:rsid w:val="0091310F"/>
    <w:rsid w:val="00913524"/>
    <w:rsid w:val="009233C1"/>
    <w:rsid w:val="009325B0"/>
    <w:rsid w:val="00933267"/>
    <w:rsid w:val="009352FD"/>
    <w:rsid w:val="009533D4"/>
    <w:rsid w:val="00955934"/>
    <w:rsid w:val="00975BF6"/>
    <w:rsid w:val="009764AD"/>
    <w:rsid w:val="00983613"/>
    <w:rsid w:val="00990361"/>
    <w:rsid w:val="00994135"/>
    <w:rsid w:val="00996E19"/>
    <w:rsid w:val="009A64BC"/>
    <w:rsid w:val="009B38C2"/>
    <w:rsid w:val="009B76F3"/>
    <w:rsid w:val="009B7FD2"/>
    <w:rsid w:val="009F4B4C"/>
    <w:rsid w:val="00A02B41"/>
    <w:rsid w:val="00A10BF5"/>
    <w:rsid w:val="00A32224"/>
    <w:rsid w:val="00A37C80"/>
    <w:rsid w:val="00A44316"/>
    <w:rsid w:val="00A44F3F"/>
    <w:rsid w:val="00A46114"/>
    <w:rsid w:val="00A5235B"/>
    <w:rsid w:val="00A66A1C"/>
    <w:rsid w:val="00A81669"/>
    <w:rsid w:val="00A96214"/>
    <w:rsid w:val="00AA561E"/>
    <w:rsid w:val="00AA5B38"/>
    <w:rsid w:val="00AC4365"/>
    <w:rsid w:val="00AC49D7"/>
    <w:rsid w:val="00AD2A79"/>
    <w:rsid w:val="00AD3E6A"/>
    <w:rsid w:val="00AD3E83"/>
    <w:rsid w:val="00AD740B"/>
    <w:rsid w:val="00AE69C0"/>
    <w:rsid w:val="00AF41DA"/>
    <w:rsid w:val="00AF7C64"/>
    <w:rsid w:val="00B137A4"/>
    <w:rsid w:val="00B265CD"/>
    <w:rsid w:val="00B31986"/>
    <w:rsid w:val="00B33955"/>
    <w:rsid w:val="00B33C60"/>
    <w:rsid w:val="00B3629F"/>
    <w:rsid w:val="00B45934"/>
    <w:rsid w:val="00B64AB3"/>
    <w:rsid w:val="00B86656"/>
    <w:rsid w:val="00B86A8E"/>
    <w:rsid w:val="00BA2F7C"/>
    <w:rsid w:val="00BA6BEC"/>
    <w:rsid w:val="00BE57AC"/>
    <w:rsid w:val="00BE57D1"/>
    <w:rsid w:val="00BF5B06"/>
    <w:rsid w:val="00C05C2D"/>
    <w:rsid w:val="00C074AA"/>
    <w:rsid w:val="00C30C51"/>
    <w:rsid w:val="00C439C7"/>
    <w:rsid w:val="00C65233"/>
    <w:rsid w:val="00C716A7"/>
    <w:rsid w:val="00C94B1F"/>
    <w:rsid w:val="00C960BD"/>
    <w:rsid w:val="00CA4E8D"/>
    <w:rsid w:val="00CA5DE2"/>
    <w:rsid w:val="00CB2406"/>
    <w:rsid w:val="00CC1FC9"/>
    <w:rsid w:val="00CD20D2"/>
    <w:rsid w:val="00CD29F4"/>
    <w:rsid w:val="00CD6CED"/>
    <w:rsid w:val="00CE1061"/>
    <w:rsid w:val="00CE412C"/>
    <w:rsid w:val="00CE6CEC"/>
    <w:rsid w:val="00CF0B4D"/>
    <w:rsid w:val="00CF7BC0"/>
    <w:rsid w:val="00D02A56"/>
    <w:rsid w:val="00D06950"/>
    <w:rsid w:val="00D14FEC"/>
    <w:rsid w:val="00D24E75"/>
    <w:rsid w:val="00D3204D"/>
    <w:rsid w:val="00D50C11"/>
    <w:rsid w:val="00D543A7"/>
    <w:rsid w:val="00D87238"/>
    <w:rsid w:val="00D92C7E"/>
    <w:rsid w:val="00DA56DF"/>
    <w:rsid w:val="00DB55DB"/>
    <w:rsid w:val="00DB71F4"/>
    <w:rsid w:val="00DC52E7"/>
    <w:rsid w:val="00DD6071"/>
    <w:rsid w:val="00DD6C17"/>
    <w:rsid w:val="00DE3507"/>
    <w:rsid w:val="00E16627"/>
    <w:rsid w:val="00E21BF8"/>
    <w:rsid w:val="00E25703"/>
    <w:rsid w:val="00E34D9F"/>
    <w:rsid w:val="00E40570"/>
    <w:rsid w:val="00E40FB3"/>
    <w:rsid w:val="00E43CDE"/>
    <w:rsid w:val="00E74A28"/>
    <w:rsid w:val="00E802C6"/>
    <w:rsid w:val="00E83711"/>
    <w:rsid w:val="00E9272D"/>
    <w:rsid w:val="00EA7AD9"/>
    <w:rsid w:val="00EB1DE6"/>
    <w:rsid w:val="00EE6CFD"/>
    <w:rsid w:val="00EF78E6"/>
    <w:rsid w:val="00F00867"/>
    <w:rsid w:val="00F00D6B"/>
    <w:rsid w:val="00F050A1"/>
    <w:rsid w:val="00F22873"/>
    <w:rsid w:val="00F359FA"/>
    <w:rsid w:val="00F4410C"/>
    <w:rsid w:val="00F5608F"/>
    <w:rsid w:val="00F56875"/>
    <w:rsid w:val="00F85013"/>
    <w:rsid w:val="00F95138"/>
    <w:rsid w:val="00FA3646"/>
    <w:rsid w:val="00FA4400"/>
    <w:rsid w:val="00FB05C9"/>
    <w:rsid w:val="00FB156E"/>
    <w:rsid w:val="00FB4FDC"/>
    <w:rsid w:val="00FC1075"/>
    <w:rsid w:val="00FC41C2"/>
    <w:rsid w:val="00FD2D6D"/>
    <w:rsid w:val="00FD69C0"/>
    <w:rsid w:val="00FD71D3"/>
    <w:rsid w:val="00FE3543"/>
    <w:rsid w:val="00FE7D3E"/>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5235"/>
  <w15:chartTrackingRefBased/>
  <w15:docId w15:val="{F0299EFF-93BD-4A60-84AA-E915FB81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08F"/>
    <w:pPr>
      <w:keepNext/>
      <w:pageBreakBefore/>
      <w:numPr>
        <w:numId w:val="1"/>
      </w:numPr>
      <w:jc w:val="both"/>
      <w:outlineLvl w:val="0"/>
    </w:pPr>
    <w:rPr>
      <w:rFonts w:ascii="Times New Roman" w:hAnsi="Times New Roman" w:cs="Times New Roman"/>
      <w:b/>
      <w:sz w:val="32"/>
      <w:szCs w:val="32"/>
      <w:lang w:val="lv-LV"/>
    </w:rPr>
  </w:style>
  <w:style w:type="paragraph" w:styleId="Heading2">
    <w:name w:val="heading 2"/>
    <w:basedOn w:val="Normal"/>
    <w:next w:val="Normal"/>
    <w:link w:val="Heading2Char"/>
    <w:uiPriority w:val="9"/>
    <w:unhideWhenUsed/>
    <w:qFormat/>
    <w:rsid w:val="00F5608F"/>
    <w:pPr>
      <w:keepNext/>
      <w:keepLines/>
      <w:numPr>
        <w:ilvl w:val="1"/>
        <w:numId w:val="1"/>
      </w:numPr>
      <w:spacing w:before="200" w:after="0"/>
      <w:jc w:val="both"/>
      <w:outlineLvl w:val="1"/>
    </w:pPr>
    <w:rPr>
      <w:rFonts w:ascii="Times New Roman" w:eastAsiaTheme="majorEastAsia" w:hAnsi="Times New Roman" w:cs="Times New Roman"/>
      <w:b/>
      <w:bCs/>
      <w:sz w:val="26"/>
      <w:szCs w:val="26"/>
      <w:lang w:val="nb-NO"/>
    </w:rPr>
  </w:style>
  <w:style w:type="paragraph" w:styleId="Heading3">
    <w:name w:val="heading 3"/>
    <w:basedOn w:val="Normal"/>
    <w:next w:val="Normal"/>
    <w:link w:val="Heading3Char"/>
    <w:uiPriority w:val="9"/>
    <w:unhideWhenUsed/>
    <w:qFormat/>
    <w:rsid w:val="00F5608F"/>
    <w:pPr>
      <w:keepNext/>
      <w:keepLines/>
      <w:numPr>
        <w:ilvl w:val="2"/>
        <w:numId w:val="1"/>
      </w:numPr>
      <w:spacing w:before="200" w:after="0"/>
      <w:jc w:val="both"/>
      <w:outlineLvl w:val="2"/>
    </w:pPr>
    <w:rPr>
      <w:rFonts w:ascii="Times New Roman" w:eastAsiaTheme="majorEastAsia" w:hAnsi="Times New Roman" w:cs="Times New Roman"/>
      <w:b/>
      <w:bCs/>
      <w:sz w:val="24"/>
      <w:szCs w:val="24"/>
      <w:lang w:val="lv-LV"/>
    </w:rPr>
  </w:style>
  <w:style w:type="paragraph" w:styleId="Heading4">
    <w:name w:val="heading 4"/>
    <w:basedOn w:val="Normal"/>
    <w:next w:val="Normal"/>
    <w:link w:val="Heading4Char"/>
    <w:uiPriority w:val="9"/>
    <w:unhideWhenUsed/>
    <w:qFormat/>
    <w:rsid w:val="00F5608F"/>
    <w:pPr>
      <w:keepNext/>
      <w:keepLines/>
      <w:numPr>
        <w:ilvl w:val="3"/>
        <w:numId w:val="1"/>
      </w:numPr>
      <w:spacing w:before="200" w:after="0"/>
      <w:jc w:val="both"/>
      <w:outlineLvl w:val="3"/>
    </w:pPr>
    <w:rPr>
      <w:rFonts w:ascii="Times New Roman" w:eastAsiaTheme="majorEastAsia" w:hAnsi="Times New Roman" w:cs="Times New Roman"/>
      <w:b/>
      <w:bCs/>
      <w:iCs/>
      <w:lang w:val="lv-LV"/>
    </w:rPr>
  </w:style>
  <w:style w:type="paragraph" w:styleId="Heading5">
    <w:name w:val="heading 5"/>
    <w:basedOn w:val="Normal"/>
    <w:next w:val="Normal"/>
    <w:link w:val="Heading5Char"/>
    <w:uiPriority w:val="9"/>
    <w:unhideWhenUsed/>
    <w:qFormat/>
    <w:rsid w:val="00F5608F"/>
    <w:pPr>
      <w:keepNext/>
      <w:keepLines/>
      <w:numPr>
        <w:ilvl w:val="4"/>
        <w:numId w:val="1"/>
      </w:numPr>
      <w:spacing w:before="200" w:after="0"/>
      <w:jc w:val="both"/>
      <w:outlineLvl w:val="4"/>
    </w:pPr>
    <w:rPr>
      <w:rFonts w:ascii="Times New Roman" w:eastAsiaTheme="majorEastAsia" w:hAnsi="Times New Roman" w:cs="Times New Roman"/>
      <w:lang w:val="lv-LV"/>
    </w:rPr>
  </w:style>
  <w:style w:type="paragraph" w:styleId="Heading6">
    <w:name w:val="heading 6"/>
    <w:basedOn w:val="Normal"/>
    <w:next w:val="Normal"/>
    <w:link w:val="Heading6Char"/>
    <w:uiPriority w:val="9"/>
    <w:semiHidden/>
    <w:unhideWhenUsed/>
    <w:qFormat/>
    <w:rsid w:val="00F5608F"/>
    <w:pPr>
      <w:keepNext/>
      <w:keepLines/>
      <w:numPr>
        <w:ilvl w:val="5"/>
        <w:numId w:val="1"/>
      </w:numPr>
      <w:spacing w:before="200" w:after="0"/>
      <w:jc w:val="both"/>
      <w:outlineLvl w:val="5"/>
    </w:pPr>
    <w:rPr>
      <w:rFonts w:asciiTheme="majorHAnsi" w:eastAsiaTheme="majorEastAsia" w:hAnsiTheme="majorHAnsi" w:cstheme="majorBidi"/>
      <w:i/>
      <w:iCs/>
      <w:color w:val="1F4D78" w:themeColor="accent1" w:themeShade="7F"/>
      <w:lang w:val="nb-NO"/>
    </w:rPr>
  </w:style>
  <w:style w:type="paragraph" w:styleId="Heading7">
    <w:name w:val="heading 7"/>
    <w:basedOn w:val="Normal"/>
    <w:next w:val="Normal"/>
    <w:link w:val="Heading7Char"/>
    <w:uiPriority w:val="9"/>
    <w:semiHidden/>
    <w:unhideWhenUsed/>
    <w:qFormat/>
    <w:rsid w:val="00F5608F"/>
    <w:pPr>
      <w:keepNext/>
      <w:keepLines/>
      <w:numPr>
        <w:ilvl w:val="6"/>
        <w:numId w:val="1"/>
      </w:numPr>
      <w:spacing w:before="200" w:after="0"/>
      <w:jc w:val="both"/>
      <w:outlineLvl w:val="6"/>
    </w:pPr>
    <w:rPr>
      <w:rFonts w:asciiTheme="majorHAnsi" w:eastAsiaTheme="majorEastAsia" w:hAnsiTheme="majorHAnsi" w:cstheme="majorBidi"/>
      <w:i/>
      <w:iCs/>
      <w:color w:val="404040" w:themeColor="text1" w:themeTint="BF"/>
      <w:lang w:val="nb-NO"/>
    </w:rPr>
  </w:style>
  <w:style w:type="paragraph" w:styleId="Heading8">
    <w:name w:val="heading 8"/>
    <w:basedOn w:val="Normal"/>
    <w:next w:val="Normal"/>
    <w:link w:val="Heading8Char"/>
    <w:uiPriority w:val="9"/>
    <w:semiHidden/>
    <w:unhideWhenUsed/>
    <w:qFormat/>
    <w:rsid w:val="00F5608F"/>
    <w:pPr>
      <w:keepNext/>
      <w:keepLines/>
      <w:numPr>
        <w:ilvl w:val="7"/>
        <w:numId w:val="1"/>
      </w:numPr>
      <w:spacing w:before="200" w:after="0"/>
      <w:jc w:val="both"/>
      <w:outlineLvl w:val="7"/>
    </w:pPr>
    <w:rPr>
      <w:rFonts w:asciiTheme="majorHAnsi" w:eastAsiaTheme="majorEastAsia" w:hAnsiTheme="majorHAnsi" w:cstheme="majorBidi"/>
      <w:color w:val="404040" w:themeColor="text1" w:themeTint="BF"/>
      <w:sz w:val="20"/>
      <w:szCs w:val="20"/>
      <w:lang w:val="nb-NO"/>
    </w:rPr>
  </w:style>
  <w:style w:type="paragraph" w:styleId="Heading9">
    <w:name w:val="heading 9"/>
    <w:basedOn w:val="Normal"/>
    <w:next w:val="Normal"/>
    <w:link w:val="Heading9Char"/>
    <w:uiPriority w:val="9"/>
    <w:semiHidden/>
    <w:unhideWhenUsed/>
    <w:qFormat/>
    <w:rsid w:val="00F5608F"/>
    <w:pPr>
      <w:keepNext/>
      <w:keepLines/>
      <w:numPr>
        <w:ilvl w:val="8"/>
        <w:numId w:val="1"/>
      </w:numPr>
      <w:spacing w:before="200" w:after="0"/>
      <w:jc w:val="both"/>
      <w:outlineLvl w:val="8"/>
    </w:pPr>
    <w:rPr>
      <w:rFonts w:asciiTheme="majorHAnsi" w:eastAsiaTheme="majorEastAsia" w:hAnsiTheme="majorHAnsi" w:cstheme="majorBidi"/>
      <w:i/>
      <w:iCs/>
      <w:color w:val="404040" w:themeColor="text1" w:themeTint="BF"/>
      <w:sz w:val="20"/>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AuthorVersion">
    <w:name w:val="doc Author Version"/>
    <w:basedOn w:val="Normal"/>
    <w:rsid w:val="00DE3507"/>
    <w:pPr>
      <w:widowControl w:val="0"/>
      <w:suppressAutoHyphens/>
      <w:spacing w:after="0" w:line="240" w:lineRule="auto"/>
      <w:jc w:val="center"/>
    </w:pPr>
    <w:rPr>
      <w:rFonts w:ascii="Times New Roman" w:eastAsia="Times New Roman" w:hAnsi="Times New Roman" w:cs="Times New Roman"/>
      <w:b/>
      <w:bCs/>
      <w:kern w:val="1"/>
      <w:sz w:val="28"/>
      <w:szCs w:val="28"/>
      <w:lang w:val="lv-LV" w:eastAsia="zh-CN"/>
    </w:rPr>
  </w:style>
  <w:style w:type="paragraph" w:customStyle="1" w:styleId="docSubjectTitle">
    <w:name w:val="doc Subject Title"/>
    <w:basedOn w:val="Normal"/>
    <w:rsid w:val="00DE3507"/>
    <w:pPr>
      <w:widowControl w:val="0"/>
      <w:suppressAutoHyphens/>
      <w:spacing w:after="0" w:line="240" w:lineRule="auto"/>
      <w:jc w:val="center"/>
    </w:pPr>
    <w:rPr>
      <w:rFonts w:ascii="Times New Roman" w:eastAsia="Times New Roman" w:hAnsi="Times New Roman" w:cs="Times New Roman"/>
      <w:b/>
      <w:bCs/>
      <w:kern w:val="1"/>
      <w:sz w:val="32"/>
      <w:szCs w:val="32"/>
      <w:lang w:val="lv-LV" w:eastAsia="zh-CN"/>
    </w:rPr>
  </w:style>
  <w:style w:type="paragraph" w:styleId="Footer">
    <w:name w:val="footer"/>
    <w:basedOn w:val="Normal"/>
    <w:link w:val="FooterChar"/>
    <w:uiPriority w:val="99"/>
    <w:rsid w:val="00DE3507"/>
    <w:pPr>
      <w:widowControl w:val="0"/>
      <w:suppressLineNumbers/>
      <w:suppressAutoHyphens/>
      <w:spacing w:after="0" w:line="240" w:lineRule="auto"/>
    </w:pPr>
    <w:rPr>
      <w:rFonts w:ascii="Times New Roman" w:eastAsia="Times New Roman" w:hAnsi="Times New Roman" w:cs="Times New Roman"/>
      <w:kern w:val="1"/>
      <w:sz w:val="24"/>
      <w:szCs w:val="24"/>
      <w:lang w:val="lv-LV" w:eastAsia="zh-CN"/>
    </w:rPr>
  </w:style>
  <w:style w:type="character" w:customStyle="1" w:styleId="FooterChar">
    <w:name w:val="Footer Char"/>
    <w:basedOn w:val="DefaultParagraphFont"/>
    <w:link w:val="Footer"/>
    <w:uiPriority w:val="99"/>
    <w:rsid w:val="00DE3507"/>
    <w:rPr>
      <w:rFonts w:ascii="Times New Roman" w:eastAsia="Times New Roman" w:hAnsi="Times New Roman" w:cs="Times New Roman"/>
      <w:kern w:val="1"/>
      <w:sz w:val="24"/>
      <w:szCs w:val="24"/>
      <w:lang w:val="lv-LV" w:eastAsia="zh-CN"/>
    </w:rPr>
  </w:style>
  <w:style w:type="character" w:customStyle="1" w:styleId="Heading1Char">
    <w:name w:val="Heading 1 Char"/>
    <w:basedOn w:val="DefaultParagraphFont"/>
    <w:link w:val="Heading1"/>
    <w:uiPriority w:val="9"/>
    <w:rsid w:val="00F5608F"/>
    <w:rPr>
      <w:rFonts w:ascii="Times New Roman" w:hAnsi="Times New Roman" w:cs="Times New Roman"/>
      <w:b/>
      <w:sz w:val="32"/>
      <w:szCs w:val="32"/>
      <w:lang w:val="lv-LV"/>
    </w:rPr>
  </w:style>
  <w:style w:type="character" w:customStyle="1" w:styleId="Heading2Char">
    <w:name w:val="Heading 2 Char"/>
    <w:basedOn w:val="DefaultParagraphFont"/>
    <w:link w:val="Heading2"/>
    <w:uiPriority w:val="9"/>
    <w:rsid w:val="00F5608F"/>
    <w:rPr>
      <w:rFonts w:ascii="Times New Roman" w:eastAsiaTheme="majorEastAsia" w:hAnsi="Times New Roman" w:cs="Times New Roman"/>
      <w:b/>
      <w:bCs/>
      <w:sz w:val="26"/>
      <w:szCs w:val="26"/>
      <w:lang w:val="nb-NO"/>
    </w:rPr>
  </w:style>
  <w:style w:type="character" w:customStyle="1" w:styleId="Heading3Char">
    <w:name w:val="Heading 3 Char"/>
    <w:basedOn w:val="DefaultParagraphFont"/>
    <w:link w:val="Heading3"/>
    <w:uiPriority w:val="9"/>
    <w:rsid w:val="00F5608F"/>
    <w:rPr>
      <w:rFonts w:ascii="Times New Roman" w:eastAsiaTheme="majorEastAsia" w:hAnsi="Times New Roman" w:cs="Times New Roman"/>
      <w:b/>
      <w:bCs/>
      <w:sz w:val="24"/>
      <w:szCs w:val="24"/>
      <w:lang w:val="lv-LV"/>
    </w:rPr>
  </w:style>
  <w:style w:type="character" w:customStyle="1" w:styleId="Heading4Char">
    <w:name w:val="Heading 4 Char"/>
    <w:basedOn w:val="DefaultParagraphFont"/>
    <w:link w:val="Heading4"/>
    <w:uiPriority w:val="9"/>
    <w:rsid w:val="00F5608F"/>
    <w:rPr>
      <w:rFonts w:ascii="Times New Roman" w:eastAsiaTheme="majorEastAsia" w:hAnsi="Times New Roman" w:cs="Times New Roman"/>
      <w:b/>
      <w:bCs/>
      <w:iCs/>
      <w:lang w:val="lv-LV"/>
    </w:rPr>
  </w:style>
  <w:style w:type="character" w:customStyle="1" w:styleId="Heading5Char">
    <w:name w:val="Heading 5 Char"/>
    <w:basedOn w:val="DefaultParagraphFont"/>
    <w:link w:val="Heading5"/>
    <w:uiPriority w:val="9"/>
    <w:rsid w:val="00F5608F"/>
    <w:rPr>
      <w:rFonts w:ascii="Times New Roman" w:eastAsiaTheme="majorEastAsia" w:hAnsi="Times New Roman" w:cs="Times New Roman"/>
      <w:lang w:val="lv-LV"/>
    </w:rPr>
  </w:style>
  <w:style w:type="character" w:customStyle="1" w:styleId="Heading6Char">
    <w:name w:val="Heading 6 Char"/>
    <w:basedOn w:val="DefaultParagraphFont"/>
    <w:link w:val="Heading6"/>
    <w:uiPriority w:val="9"/>
    <w:semiHidden/>
    <w:rsid w:val="00F5608F"/>
    <w:rPr>
      <w:rFonts w:asciiTheme="majorHAnsi" w:eastAsiaTheme="majorEastAsia" w:hAnsiTheme="majorHAnsi" w:cstheme="majorBidi"/>
      <w:i/>
      <w:iCs/>
      <w:color w:val="1F4D78" w:themeColor="accent1" w:themeShade="7F"/>
      <w:lang w:val="nb-NO"/>
    </w:rPr>
  </w:style>
  <w:style w:type="character" w:customStyle="1" w:styleId="Heading7Char">
    <w:name w:val="Heading 7 Char"/>
    <w:basedOn w:val="DefaultParagraphFont"/>
    <w:link w:val="Heading7"/>
    <w:uiPriority w:val="9"/>
    <w:semiHidden/>
    <w:rsid w:val="00F5608F"/>
    <w:rPr>
      <w:rFonts w:asciiTheme="majorHAnsi" w:eastAsiaTheme="majorEastAsia" w:hAnsiTheme="majorHAnsi" w:cstheme="majorBidi"/>
      <w:i/>
      <w:iCs/>
      <w:color w:val="404040" w:themeColor="text1" w:themeTint="BF"/>
      <w:lang w:val="nb-NO"/>
    </w:rPr>
  </w:style>
  <w:style w:type="character" w:customStyle="1" w:styleId="Heading8Char">
    <w:name w:val="Heading 8 Char"/>
    <w:basedOn w:val="DefaultParagraphFont"/>
    <w:link w:val="Heading8"/>
    <w:uiPriority w:val="9"/>
    <w:semiHidden/>
    <w:rsid w:val="00F5608F"/>
    <w:rPr>
      <w:rFonts w:asciiTheme="majorHAnsi" w:eastAsiaTheme="majorEastAsia" w:hAnsiTheme="majorHAnsi" w:cstheme="majorBidi"/>
      <w:color w:val="404040" w:themeColor="text1" w:themeTint="BF"/>
      <w:sz w:val="20"/>
      <w:szCs w:val="20"/>
      <w:lang w:val="nb-NO"/>
    </w:rPr>
  </w:style>
  <w:style w:type="character" w:customStyle="1" w:styleId="Heading9Char">
    <w:name w:val="Heading 9 Char"/>
    <w:basedOn w:val="DefaultParagraphFont"/>
    <w:link w:val="Heading9"/>
    <w:uiPriority w:val="9"/>
    <w:semiHidden/>
    <w:rsid w:val="00F5608F"/>
    <w:rPr>
      <w:rFonts w:asciiTheme="majorHAnsi" w:eastAsiaTheme="majorEastAsia" w:hAnsiTheme="majorHAnsi" w:cstheme="majorBidi"/>
      <w:i/>
      <w:iCs/>
      <w:color w:val="404040" w:themeColor="text1" w:themeTint="BF"/>
      <w:sz w:val="20"/>
      <w:szCs w:val="20"/>
      <w:lang w:val="nb-NO"/>
    </w:rPr>
  </w:style>
  <w:style w:type="table" w:styleId="TableGrid">
    <w:name w:val="Table Grid"/>
    <w:basedOn w:val="TableNormal"/>
    <w:uiPriority w:val="59"/>
    <w:rsid w:val="00F5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608F"/>
    <w:pPr>
      <w:spacing w:after="200" w:line="240" w:lineRule="auto"/>
      <w:jc w:val="both"/>
    </w:pPr>
    <w:rPr>
      <w:rFonts w:ascii="Times New Roman" w:hAnsi="Times New Roman" w:cs="Times New Roman"/>
      <w:b/>
      <w:bCs/>
      <w:sz w:val="18"/>
      <w:szCs w:val="18"/>
      <w:lang w:val="nb-NO"/>
    </w:rPr>
  </w:style>
  <w:style w:type="character" w:styleId="Hyperlink">
    <w:name w:val="Hyperlink"/>
    <w:basedOn w:val="DefaultParagraphFont"/>
    <w:uiPriority w:val="99"/>
    <w:unhideWhenUsed/>
    <w:rsid w:val="001F7DB5"/>
    <w:rPr>
      <w:color w:val="0563C1" w:themeColor="hyperlink"/>
      <w:u w:val="single"/>
    </w:rPr>
  </w:style>
  <w:style w:type="paragraph" w:styleId="ListParagraph">
    <w:name w:val="List Paragraph"/>
    <w:basedOn w:val="Normal"/>
    <w:uiPriority w:val="34"/>
    <w:qFormat/>
    <w:rsid w:val="00EE6CFD"/>
    <w:pPr>
      <w:ind w:left="720"/>
      <w:contextualSpacing/>
      <w:jc w:val="both"/>
    </w:pPr>
    <w:rPr>
      <w:rFonts w:ascii="Times New Roman" w:hAnsi="Times New Roman" w:cs="Times New Roman"/>
      <w:lang w:val="nb-NO"/>
    </w:rPr>
  </w:style>
  <w:style w:type="character" w:customStyle="1" w:styleId="block">
    <w:name w:val="block"/>
    <w:basedOn w:val="DefaultParagraphFont"/>
    <w:rsid w:val="00EE6CFD"/>
  </w:style>
  <w:style w:type="character" w:customStyle="1" w:styleId="label">
    <w:name w:val="label"/>
    <w:basedOn w:val="DefaultParagraphFont"/>
    <w:rsid w:val="00FB156E"/>
  </w:style>
  <w:style w:type="character" w:styleId="Strong">
    <w:name w:val="Strong"/>
    <w:basedOn w:val="DefaultParagraphFont"/>
    <w:uiPriority w:val="22"/>
    <w:qFormat/>
    <w:rsid w:val="00D06950"/>
    <w:rPr>
      <w:b/>
      <w:bCs/>
    </w:rPr>
  </w:style>
  <w:style w:type="paragraph" w:styleId="TOCHeading">
    <w:name w:val="TOC Heading"/>
    <w:basedOn w:val="Heading1"/>
    <w:next w:val="Normal"/>
    <w:uiPriority w:val="39"/>
    <w:unhideWhenUsed/>
    <w:qFormat/>
    <w:rsid w:val="00B33955"/>
    <w:pPr>
      <w:keepLines/>
      <w:pageBreakBefore w:val="0"/>
      <w:numPr>
        <w:numId w:val="0"/>
      </w:numPr>
      <w:spacing w:before="240" w:after="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B33955"/>
    <w:pPr>
      <w:spacing w:after="100"/>
    </w:pPr>
  </w:style>
  <w:style w:type="paragraph" w:styleId="TOC2">
    <w:name w:val="toc 2"/>
    <w:basedOn w:val="Normal"/>
    <w:next w:val="Normal"/>
    <w:autoRedefine/>
    <w:uiPriority w:val="39"/>
    <w:unhideWhenUsed/>
    <w:rsid w:val="00B33955"/>
    <w:pPr>
      <w:spacing w:after="100"/>
      <w:ind w:left="220"/>
    </w:pPr>
  </w:style>
  <w:style w:type="paragraph" w:styleId="TOC3">
    <w:name w:val="toc 3"/>
    <w:basedOn w:val="Normal"/>
    <w:next w:val="Normal"/>
    <w:autoRedefine/>
    <w:uiPriority w:val="39"/>
    <w:unhideWhenUsed/>
    <w:rsid w:val="00B33955"/>
    <w:pPr>
      <w:spacing w:after="100"/>
      <w:ind w:left="440"/>
    </w:pPr>
  </w:style>
  <w:style w:type="paragraph" w:styleId="BalloonText">
    <w:name w:val="Balloon Text"/>
    <w:basedOn w:val="Normal"/>
    <w:link w:val="BalloonTextChar"/>
    <w:uiPriority w:val="99"/>
    <w:semiHidden/>
    <w:unhideWhenUsed/>
    <w:rsid w:val="00543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7DB"/>
    <w:rPr>
      <w:rFonts w:ascii="Segoe UI" w:hAnsi="Segoe UI" w:cs="Segoe UI"/>
      <w:sz w:val="18"/>
      <w:szCs w:val="18"/>
    </w:rPr>
  </w:style>
  <w:style w:type="character" w:styleId="FollowedHyperlink">
    <w:name w:val="FollowedHyperlink"/>
    <w:basedOn w:val="DefaultParagraphFont"/>
    <w:uiPriority w:val="99"/>
    <w:semiHidden/>
    <w:unhideWhenUsed/>
    <w:rsid w:val="00AD740B"/>
    <w:rPr>
      <w:color w:val="954F72"/>
      <w:u w:val="single"/>
    </w:rPr>
  </w:style>
  <w:style w:type="paragraph" w:customStyle="1" w:styleId="msonormal0">
    <w:name w:val="msonormal"/>
    <w:basedOn w:val="Normal"/>
    <w:rsid w:val="00AD740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font0">
    <w:name w:val="font0"/>
    <w:basedOn w:val="Normal"/>
    <w:rsid w:val="00AD740B"/>
    <w:pPr>
      <w:spacing w:before="100" w:beforeAutospacing="1" w:after="100" w:afterAutospacing="1" w:line="240" w:lineRule="auto"/>
    </w:pPr>
    <w:rPr>
      <w:rFonts w:ascii="Calibri" w:eastAsia="Times New Roman" w:hAnsi="Calibri" w:cs="Times New Roman"/>
      <w:color w:val="000000"/>
      <w:lang w:val="lv-LV" w:eastAsia="lv-LV"/>
    </w:rPr>
  </w:style>
  <w:style w:type="paragraph" w:customStyle="1" w:styleId="font5">
    <w:name w:val="font5"/>
    <w:basedOn w:val="Normal"/>
    <w:rsid w:val="00AD740B"/>
    <w:pPr>
      <w:spacing w:before="100" w:beforeAutospacing="1" w:after="100" w:afterAutospacing="1" w:line="240" w:lineRule="auto"/>
    </w:pPr>
    <w:rPr>
      <w:rFonts w:ascii="Times New Roman" w:eastAsia="Times New Roman" w:hAnsi="Times New Roman" w:cs="Times New Roman"/>
      <w:b/>
      <w:bCs/>
      <w:color w:val="000000"/>
      <w:lang w:val="lv-LV" w:eastAsia="lv-LV"/>
    </w:rPr>
  </w:style>
  <w:style w:type="paragraph" w:customStyle="1" w:styleId="font6">
    <w:name w:val="font6"/>
    <w:basedOn w:val="Normal"/>
    <w:rsid w:val="00AD740B"/>
    <w:pPr>
      <w:spacing w:before="100" w:beforeAutospacing="1" w:after="100" w:afterAutospacing="1" w:line="240" w:lineRule="auto"/>
    </w:pPr>
    <w:rPr>
      <w:rFonts w:ascii="Times New Roman" w:eastAsia="Times New Roman" w:hAnsi="Times New Roman" w:cs="Times New Roman"/>
      <w:b/>
      <w:bCs/>
      <w:color w:val="000000"/>
      <w:sz w:val="24"/>
      <w:szCs w:val="24"/>
      <w:lang w:val="lv-LV" w:eastAsia="lv-LV"/>
    </w:rPr>
  </w:style>
  <w:style w:type="paragraph" w:customStyle="1" w:styleId="xl65">
    <w:name w:val="xl65"/>
    <w:basedOn w:val="Normal"/>
    <w:rsid w:val="00AD740B"/>
    <w:pPr>
      <w:spacing w:before="100" w:beforeAutospacing="1" w:after="100" w:afterAutospacing="1" w:line="240" w:lineRule="auto"/>
      <w:textAlignment w:val="center"/>
    </w:pPr>
    <w:rPr>
      <w:rFonts w:ascii="Times New Roman" w:eastAsia="Times New Roman" w:hAnsi="Times New Roman" w:cs="Times New Roman"/>
      <w:b/>
      <w:bCs/>
      <w:sz w:val="24"/>
      <w:szCs w:val="24"/>
      <w:lang w:val="lv-LV" w:eastAsia="lv-LV"/>
    </w:rPr>
  </w:style>
  <w:style w:type="paragraph" w:customStyle="1" w:styleId="xl66">
    <w:name w:val="xl66"/>
    <w:basedOn w:val="Normal"/>
    <w:rsid w:val="00AD740B"/>
    <w:pPr>
      <w:spacing w:before="100" w:beforeAutospacing="1" w:after="100" w:afterAutospacing="1" w:line="240" w:lineRule="auto"/>
      <w:textAlignment w:val="center"/>
    </w:pPr>
    <w:rPr>
      <w:rFonts w:ascii="Times New Roman" w:eastAsia="Times New Roman" w:hAnsi="Times New Roman" w:cs="Times New Roman"/>
      <w:sz w:val="24"/>
      <w:szCs w:val="24"/>
      <w:lang w:val="lv-LV" w:eastAsia="lv-LV"/>
    </w:rPr>
  </w:style>
  <w:style w:type="paragraph" w:customStyle="1" w:styleId="xl67">
    <w:name w:val="xl67"/>
    <w:basedOn w:val="Normal"/>
    <w:rsid w:val="00AD740B"/>
    <w:pPr>
      <w:spacing w:before="100" w:beforeAutospacing="1" w:after="100" w:afterAutospacing="1" w:line="240" w:lineRule="auto"/>
      <w:textAlignment w:val="center"/>
    </w:pPr>
    <w:rPr>
      <w:rFonts w:ascii="Times New Roman" w:eastAsia="Times New Roman" w:hAnsi="Times New Roman" w:cs="Times New Roman"/>
      <w:sz w:val="24"/>
      <w:szCs w:val="24"/>
      <w:lang w:val="lv-LV" w:eastAsia="lv-LV"/>
    </w:rPr>
  </w:style>
  <w:style w:type="paragraph" w:customStyle="1" w:styleId="xl68">
    <w:name w:val="xl68"/>
    <w:basedOn w:val="Normal"/>
    <w:rsid w:val="00AD740B"/>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val="lv-LV" w:eastAsia="lv-LV"/>
    </w:rPr>
  </w:style>
  <w:style w:type="paragraph" w:customStyle="1" w:styleId="xl69">
    <w:name w:val="xl69"/>
    <w:basedOn w:val="Normal"/>
    <w:rsid w:val="00AD740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l70">
    <w:name w:val="xl70"/>
    <w:basedOn w:val="Normal"/>
    <w:rsid w:val="00AD740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l71">
    <w:name w:val="xl71"/>
    <w:basedOn w:val="Normal"/>
    <w:rsid w:val="00AD740B"/>
    <w:pPr>
      <w:spacing w:before="100" w:beforeAutospacing="1" w:after="100" w:afterAutospacing="1" w:line="240" w:lineRule="auto"/>
      <w:textAlignment w:val="center"/>
    </w:pPr>
    <w:rPr>
      <w:rFonts w:ascii="Times New Roman" w:eastAsia="Times New Roman" w:hAnsi="Times New Roman" w:cs="Times New Roman"/>
      <w:sz w:val="24"/>
      <w:szCs w:val="24"/>
      <w:lang w:val="lv-LV" w:eastAsia="lv-LV"/>
    </w:rPr>
  </w:style>
  <w:style w:type="paragraph" w:customStyle="1" w:styleId="xl72">
    <w:name w:val="xl72"/>
    <w:basedOn w:val="Normal"/>
    <w:rsid w:val="00AD740B"/>
    <w:pPr>
      <w:shd w:val="clear" w:color="FFFF00" w:fill="FFFFFF"/>
      <w:spacing w:before="100" w:beforeAutospacing="1" w:after="100" w:afterAutospacing="1" w:line="240" w:lineRule="auto"/>
      <w:textAlignment w:val="center"/>
    </w:pPr>
    <w:rPr>
      <w:rFonts w:ascii="Times New Roman" w:eastAsia="Times New Roman" w:hAnsi="Times New Roman" w:cs="Times New Roman"/>
      <w:sz w:val="24"/>
      <w:szCs w:val="24"/>
      <w:lang w:val="lv-LV" w:eastAsia="lv-LV"/>
    </w:rPr>
  </w:style>
  <w:style w:type="paragraph" w:customStyle="1" w:styleId="xl73">
    <w:name w:val="xl73"/>
    <w:basedOn w:val="Normal"/>
    <w:rsid w:val="00AD740B"/>
    <w:pPr>
      <w:shd w:val="clear" w:color="FFFF00" w:fill="FFFFFF"/>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l74">
    <w:name w:val="xl74"/>
    <w:basedOn w:val="Normal"/>
    <w:rsid w:val="00AD740B"/>
    <w:pPr>
      <w:shd w:val="clear" w:color="FFFF00" w:fill="FFFFFF"/>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l75">
    <w:name w:val="xl75"/>
    <w:basedOn w:val="Normal"/>
    <w:rsid w:val="00AD740B"/>
    <w:pPr>
      <w:shd w:val="clear" w:color="FFFF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lv-LV" w:eastAsia="lv-LV"/>
    </w:rPr>
  </w:style>
  <w:style w:type="paragraph" w:customStyle="1" w:styleId="xl76">
    <w:name w:val="xl76"/>
    <w:basedOn w:val="Normal"/>
    <w:rsid w:val="00AD740B"/>
    <w:pPr>
      <w:shd w:val="clear" w:color="FFFF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lv-LV" w:eastAsia="lv-LV"/>
    </w:rPr>
  </w:style>
  <w:style w:type="paragraph" w:customStyle="1" w:styleId="xl77">
    <w:name w:val="xl77"/>
    <w:basedOn w:val="Normal"/>
    <w:rsid w:val="00AD740B"/>
    <w:pPr>
      <w:spacing w:before="100" w:beforeAutospacing="1" w:after="100" w:afterAutospacing="1" w:line="240" w:lineRule="auto"/>
      <w:textAlignment w:val="center"/>
    </w:pPr>
    <w:rPr>
      <w:rFonts w:ascii="Times New Roman" w:eastAsia="Times New Roman" w:hAnsi="Times New Roman" w:cs="Times New Roman"/>
      <w:sz w:val="24"/>
      <w:szCs w:val="24"/>
      <w:lang w:val="lv-LV" w:eastAsia="lv-LV"/>
    </w:rPr>
  </w:style>
  <w:style w:type="paragraph" w:customStyle="1" w:styleId="xl78">
    <w:name w:val="xl78"/>
    <w:basedOn w:val="Normal"/>
    <w:rsid w:val="00AD740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Revision">
    <w:name w:val="Revision"/>
    <w:hidden/>
    <w:uiPriority w:val="99"/>
    <w:semiHidden/>
    <w:rsid w:val="00910A70"/>
    <w:pPr>
      <w:spacing w:after="0" w:line="240" w:lineRule="auto"/>
    </w:pPr>
  </w:style>
  <w:style w:type="character" w:styleId="UnresolvedMention">
    <w:name w:val="Unresolved Mention"/>
    <w:basedOn w:val="DefaultParagraphFont"/>
    <w:uiPriority w:val="99"/>
    <w:semiHidden/>
    <w:unhideWhenUsed/>
    <w:rsid w:val="0073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1702">
      <w:bodyDiv w:val="1"/>
      <w:marLeft w:val="0"/>
      <w:marRight w:val="0"/>
      <w:marTop w:val="0"/>
      <w:marBottom w:val="0"/>
      <w:divBdr>
        <w:top w:val="none" w:sz="0" w:space="0" w:color="auto"/>
        <w:left w:val="none" w:sz="0" w:space="0" w:color="auto"/>
        <w:bottom w:val="none" w:sz="0" w:space="0" w:color="auto"/>
        <w:right w:val="none" w:sz="0" w:space="0" w:color="auto"/>
      </w:divBdr>
    </w:div>
    <w:div w:id="56979672">
      <w:bodyDiv w:val="1"/>
      <w:marLeft w:val="0"/>
      <w:marRight w:val="0"/>
      <w:marTop w:val="0"/>
      <w:marBottom w:val="0"/>
      <w:divBdr>
        <w:top w:val="none" w:sz="0" w:space="0" w:color="auto"/>
        <w:left w:val="none" w:sz="0" w:space="0" w:color="auto"/>
        <w:bottom w:val="none" w:sz="0" w:space="0" w:color="auto"/>
        <w:right w:val="none" w:sz="0" w:space="0" w:color="auto"/>
      </w:divBdr>
    </w:div>
    <w:div w:id="60295251">
      <w:bodyDiv w:val="1"/>
      <w:marLeft w:val="0"/>
      <w:marRight w:val="0"/>
      <w:marTop w:val="0"/>
      <w:marBottom w:val="0"/>
      <w:divBdr>
        <w:top w:val="none" w:sz="0" w:space="0" w:color="auto"/>
        <w:left w:val="none" w:sz="0" w:space="0" w:color="auto"/>
        <w:bottom w:val="none" w:sz="0" w:space="0" w:color="auto"/>
        <w:right w:val="none" w:sz="0" w:space="0" w:color="auto"/>
      </w:divBdr>
    </w:div>
    <w:div w:id="86848652">
      <w:bodyDiv w:val="1"/>
      <w:marLeft w:val="0"/>
      <w:marRight w:val="0"/>
      <w:marTop w:val="0"/>
      <w:marBottom w:val="0"/>
      <w:divBdr>
        <w:top w:val="none" w:sz="0" w:space="0" w:color="auto"/>
        <w:left w:val="none" w:sz="0" w:space="0" w:color="auto"/>
        <w:bottom w:val="none" w:sz="0" w:space="0" w:color="auto"/>
        <w:right w:val="none" w:sz="0" w:space="0" w:color="auto"/>
      </w:divBdr>
    </w:div>
    <w:div w:id="98766519">
      <w:bodyDiv w:val="1"/>
      <w:marLeft w:val="0"/>
      <w:marRight w:val="0"/>
      <w:marTop w:val="0"/>
      <w:marBottom w:val="0"/>
      <w:divBdr>
        <w:top w:val="none" w:sz="0" w:space="0" w:color="auto"/>
        <w:left w:val="none" w:sz="0" w:space="0" w:color="auto"/>
        <w:bottom w:val="none" w:sz="0" w:space="0" w:color="auto"/>
        <w:right w:val="none" w:sz="0" w:space="0" w:color="auto"/>
      </w:divBdr>
    </w:div>
    <w:div w:id="140274500">
      <w:bodyDiv w:val="1"/>
      <w:marLeft w:val="0"/>
      <w:marRight w:val="0"/>
      <w:marTop w:val="0"/>
      <w:marBottom w:val="0"/>
      <w:divBdr>
        <w:top w:val="none" w:sz="0" w:space="0" w:color="auto"/>
        <w:left w:val="none" w:sz="0" w:space="0" w:color="auto"/>
        <w:bottom w:val="none" w:sz="0" w:space="0" w:color="auto"/>
        <w:right w:val="none" w:sz="0" w:space="0" w:color="auto"/>
      </w:divBdr>
    </w:div>
    <w:div w:id="154034138">
      <w:bodyDiv w:val="1"/>
      <w:marLeft w:val="0"/>
      <w:marRight w:val="0"/>
      <w:marTop w:val="0"/>
      <w:marBottom w:val="0"/>
      <w:divBdr>
        <w:top w:val="none" w:sz="0" w:space="0" w:color="auto"/>
        <w:left w:val="none" w:sz="0" w:space="0" w:color="auto"/>
        <w:bottom w:val="none" w:sz="0" w:space="0" w:color="auto"/>
        <w:right w:val="none" w:sz="0" w:space="0" w:color="auto"/>
      </w:divBdr>
    </w:div>
    <w:div w:id="208304987">
      <w:bodyDiv w:val="1"/>
      <w:marLeft w:val="0"/>
      <w:marRight w:val="0"/>
      <w:marTop w:val="0"/>
      <w:marBottom w:val="0"/>
      <w:divBdr>
        <w:top w:val="none" w:sz="0" w:space="0" w:color="auto"/>
        <w:left w:val="none" w:sz="0" w:space="0" w:color="auto"/>
        <w:bottom w:val="none" w:sz="0" w:space="0" w:color="auto"/>
        <w:right w:val="none" w:sz="0" w:space="0" w:color="auto"/>
      </w:divBdr>
    </w:div>
    <w:div w:id="216821034">
      <w:bodyDiv w:val="1"/>
      <w:marLeft w:val="0"/>
      <w:marRight w:val="0"/>
      <w:marTop w:val="0"/>
      <w:marBottom w:val="0"/>
      <w:divBdr>
        <w:top w:val="none" w:sz="0" w:space="0" w:color="auto"/>
        <w:left w:val="none" w:sz="0" w:space="0" w:color="auto"/>
        <w:bottom w:val="none" w:sz="0" w:space="0" w:color="auto"/>
        <w:right w:val="none" w:sz="0" w:space="0" w:color="auto"/>
      </w:divBdr>
    </w:div>
    <w:div w:id="244343123">
      <w:bodyDiv w:val="1"/>
      <w:marLeft w:val="0"/>
      <w:marRight w:val="0"/>
      <w:marTop w:val="0"/>
      <w:marBottom w:val="0"/>
      <w:divBdr>
        <w:top w:val="none" w:sz="0" w:space="0" w:color="auto"/>
        <w:left w:val="none" w:sz="0" w:space="0" w:color="auto"/>
        <w:bottom w:val="none" w:sz="0" w:space="0" w:color="auto"/>
        <w:right w:val="none" w:sz="0" w:space="0" w:color="auto"/>
      </w:divBdr>
    </w:div>
    <w:div w:id="253783105">
      <w:bodyDiv w:val="1"/>
      <w:marLeft w:val="0"/>
      <w:marRight w:val="0"/>
      <w:marTop w:val="0"/>
      <w:marBottom w:val="0"/>
      <w:divBdr>
        <w:top w:val="none" w:sz="0" w:space="0" w:color="auto"/>
        <w:left w:val="none" w:sz="0" w:space="0" w:color="auto"/>
        <w:bottom w:val="none" w:sz="0" w:space="0" w:color="auto"/>
        <w:right w:val="none" w:sz="0" w:space="0" w:color="auto"/>
      </w:divBdr>
    </w:div>
    <w:div w:id="281957928">
      <w:bodyDiv w:val="1"/>
      <w:marLeft w:val="0"/>
      <w:marRight w:val="0"/>
      <w:marTop w:val="0"/>
      <w:marBottom w:val="0"/>
      <w:divBdr>
        <w:top w:val="none" w:sz="0" w:space="0" w:color="auto"/>
        <w:left w:val="none" w:sz="0" w:space="0" w:color="auto"/>
        <w:bottom w:val="none" w:sz="0" w:space="0" w:color="auto"/>
        <w:right w:val="none" w:sz="0" w:space="0" w:color="auto"/>
      </w:divBdr>
    </w:div>
    <w:div w:id="299501985">
      <w:bodyDiv w:val="1"/>
      <w:marLeft w:val="0"/>
      <w:marRight w:val="0"/>
      <w:marTop w:val="0"/>
      <w:marBottom w:val="0"/>
      <w:divBdr>
        <w:top w:val="none" w:sz="0" w:space="0" w:color="auto"/>
        <w:left w:val="none" w:sz="0" w:space="0" w:color="auto"/>
        <w:bottom w:val="none" w:sz="0" w:space="0" w:color="auto"/>
        <w:right w:val="none" w:sz="0" w:space="0" w:color="auto"/>
      </w:divBdr>
    </w:div>
    <w:div w:id="314377073">
      <w:bodyDiv w:val="1"/>
      <w:marLeft w:val="0"/>
      <w:marRight w:val="0"/>
      <w:marTop w:val="0"/>
      <w:marBottom w:val="0"/>
      <w:divBdr>
        <w:top w:val="none" w:sz="0" w:space="0" w:color="auto"/>
        <w:left w:val="none" w:sz="0" w:space="0" w:color="auto"/>
        <w:bottom w:val="none" w:sz="0" w:space="0" w:color="auto"/>
        <w:right w:val="none" w:sz="0" w:space="0" w:color="auto"/>
      </w:divBdr>
    </w:div>
    <w:div w:id="318466101">
      <w:bodyDiv w:val="1"/>
      <w:marLeft w:val="0"/>
      <w:marRight w:val="0"/>
      <w:marTop w:val="0"/>
      <w:marBottom w:val="0"/>
      <w:divBdr>
        <w:top w:val="none" w:sz="0" w:space="0" w:color="auto"/>
        <w:left w:val="none" w:sz="0" w:space="0" w:color="auto"/>
        <w:bottom w:val="none" w:sz="0" w:space="0" w:color="auto"/>
        <w:right w:val="none" w:sz="0" w:space="0" w:color="auto"/>
      </w:divBdr>
    </w:div>
    <w:div w:id="325059252">
      <w:bodyDiv w:val="1"/>
      <w:marLeft w:val="0"/>
      <w:marRight w:val="0"/>
      <w:marTop w:val="0"/>
      <w:marBottom w:val="0"/>
      <w:divBdr>
        <w:top w:val="none" w:sz="0" w:space="0" w:color="auto"/>
        <w:left w:val="none" w:sz="0" w:space="0" w:color="auto"/>
        <w:bottom w:val="none" w:sz="0" w:space="0" w:color="auto"/>
        <w:right w:val="none" w:sz="0" w:space="0" w:color="auto"/>
      </w:divBdr>
    </w:div>
    <w:div w:id="348020904">
      <w:bodyDiv w:val="1"/>
      <w:marLeft w:val="0"/>
      <w:marRight w:val="0"/>
      <w:marTop w:val="0"/>
      <w:marBottom w:val="0"/>
      <w:divBdr>
        <w:top w:val="none" w:sz="0" w:space="0" w:color="auto"/>
        <w:left w:val="none" w:sz="0" w:space="0" w:color="auto"/>
        <w:bottom w:val="none" w:sz="0" w:space="0" w:color="auto"/>
        <w:right w:val="none" w:sz="0" w:space="0" w:color="auto"/>
      </w:divBdr>
    </w:div>
    <w:div w:id="355622220">
      <w:bodyDiv w:val="1"/>
      <w:marLeft w:val="0"/>
      <w:marRight w:val="0"/>
      <w:marTop w:val="0"/>
      <w:marBottom w:val="0"/>
      <w:divBdr>
        <w:top w:val="none" w:sz="0" w:space="0" w:color="auto"/>
        <w:left w:val="none" w:sz="0" w:space="0" w:color="auto"/>
        <w:bottom w:val="none" w:sz="0" w:space="0" w:color="auto"/>
        <w:right w:val="none" w:sz="0" w:space="0" w:color="auto"/>
      </w:divBdr>
    </w:div>
    <w:div w:id="378625037">
      <w:bodyDiv w:val="1"/>
      <w:marLeft w:val="0"/>
      <w:marRight w:val="0"/>
      <w:marTop w:val="0"/>
      <w:marBottom w:val="0"/>
      <w:divBdr>
        <w:top w:val="none" w:sz="0" w:space="0" w:color="auto"/>
        <w:left w:val="none" w:sz="0" w:space="0" w:color="auto"/>
        <w:bottom w:val="none" w:sz="0" w:space="0" w:color="auto"/>
        <w:right w:val="none" w:sz="0" w:space="0" w:color="auto"/>
      </w:divBdr>
    </w:div>
    <w:div w:id="397090439">
      <w:bodyDiv w:val="1"/>
      <w:marLeft w:val="0"/>
      <w:marRight w:val="0"/>
      <w:marTop w:val="0"/>
      <w:marBottom w:val="0"/>
      <w:divBdr>
        <w:top w:val="none" w:sz="0" w:space="0" w:color="auto"/>
        <w:left w:val="none" w:sz="0" w:space="0" w:color="auto"/>
        <w:bottom w:val="none" w:sz="0" w:space="0" w:color="auto"/>
        <w:right w:val="none" w:sz="0" w:space="0" w:color="auto"/>
      </w:divBdr>
    </w:div>
    <w:div w:id="422339969">
      <w:bodyDiv w:val="1"/>
      <w:marLeft w:val="0"/>
      <w:marRight w:val="0"/>
      <w:marTop w:val="0"/>
      <w:marBottom w:val="0"/>
      <w:divBdr>
        <w:top w:val="none" w:sz="0" w:space="0" w:color="auto"/>
        <w:left w:val="none" w:sz="0" w:space="0" w:color="auto"/>
        <w:bottom w:val="none" w:sz="0" w:space="0" w:color="auto"/>
        <w:right w:val="none" w:sz="0" w:space="0" w:color="auto"/>
      </w:divBdr>
    </w:div>
    <w:div w:id="424230997">
      <w:bodyDiv w:val="1"/>
      <w:marLeft w:val="0"/>
      <w:marRight w:val="0"/>
      <w:marTop w:val="0"/>
      <w:marBottom w:val="0"/>
      <w:divBdr>
        <w:top w:val="none" w:sz="0" w:space="0" w:color="auto"/>
        <w:left w:val="none" w:sz="0" w:space="0" w:color="auto"/>
        <w:bottom w:val="none" w:sz="0" w:space="0" w:color="auto"/>
        <w:right w:val="none" w:sz="0" w:space="0" w:color="auto"/>
      </w:divBdr>
    </w:div>
    <w:div w:id="438112866">
      <w:bodyDiv w:val="1"/>
      <w:marLeft w:val="0"/>
      <w:marRight w:val="0"/>
      <w:marTop w:val="0"/>
      <w:marBottom w:val="0"/>
      <w:divBdr>
        <w:top w:val="none" w:sz="0" w:space="0" w:color="auto"/>
        <w:left w:val="none" w:sz="0" w:space="0" w:color="auto"/>
        <w:bottom w:val="none" w:sz="0" w:space="0" w:color="auto"/>
        <w:right w:val="none" w:sz="0" w:space="0" w:color="auto"/>
      </w:divBdr>
    </w:div>
    <w:div w:id="445973071">
      <w:bodyDiv w:val="1"/>
      <w:marLeft w:val="0"/>
      <w:marRight w:val="0"/>
      <w:marTop w:val="0"/>
      <w:marBottom w:val="0"/>
      <w:divBdr>
        <w:top w:val="none" w:sz="0" w:space="0" w:color="auto"/>
        <w:left w:val="none" w:sz="0" w:space="0" w:color="auto"/>
        <w:bottom w:val="none" w:sz="0" w:space="0" w:color="auto"/>
        <w:right w:val="none" w:sz="0" w:space="0" w:color="auto"/>
      </w:divBdr>
    </w:div>
    <w:div w:id="468204222">
      <w:bodyDiv w:val="1"/>
      <w:marLeft w:val="0"/>
      <w:marRight w:val="0"/>
      <w:marTop w:val="0"/>
      <w:marBottom w:val="0"/>
      <w:divBdr>
        <w:top w:val="none" w:sz="0" w:space="0" w:color="auto"/>
        <w:left w:val="none" w:sz="0" w:space="0" w:color="auto"/>
        <w:bottom w:val="none" w:sz="0" w:space="0" w:color="auto"/>
        <w:right w:val="none" w:sz="0" w:space="0" w:color="auto"/>
      </w:divBdr>
    </w:div>
    <w:div w:id="470287644">
      <w:bodyDiv w:val="1"/>
      <w:marLeft w:val="0"/>
      <w:marRight w:val="0"/>
      <w:marTop w:val="0"/>
      <w:marBottom w:val="0"/>
      <w:divBdr>
        <w:top w:val="none" w:sz="0" w:space="0" w:color="auto"/>
        <w:left w:val="none" w:sz="0" w:space="0" w:color="auto"/>
        <w:bottom w:val="none" w:sz="0" w:space="0" w:color="auto"/>
        <w:right w:val="none" w:sz="0" w:space="0" w:color="auto"/>
      </w:divBdr>
    </w:div>
    <w:div w:id="479539178">
      <w:bodyDiv w:val="1"/>
      <w:marLeft w:val="0"/>
      <w:marRight w:val="0"/>
      <w:marTop w:val="0"/>
      <w:marBottom w:val="0"/>
      <w:divBdr>
        <w:top w:val="none" w:sz="0" w:space="0" w:color="auto"/>
        <w:left w:val="none" w:sz="0" w:space="0" w:color="auto"/>
        <w:bottom w:val="none" w:sz="0" w:space="0" w:color="auto"/>
        <w:right w:val="none" w:sz="0" w:space="0" w:color="auto"/>
      </w:divBdr>
    </w:div>
    <w:div w:id="489639899">
      <w:bodyDiv w:val="1"/>
      <w:marLeft w:val="0"/>
      <w:marRight w:val="0"/>
      <w:marTop w:val="0"/>
      <w:marBottom w:val="0"/>
      <w:divBdr>
        <w:top w:val="none" w:sz="0" w:space="0" w:color="auto"/>
        <w:left w:val="none" w:sz="0" w:space="0" w:color="auto"/>
        <w:bottom w:val="none" w:sz="0" w:space="0" w:color="auto"/>
        <w:right w:val="none" w:sz="0" w:space="0" w:color="auto"/>
      </w:divBdr>
    </w:div>
    <w:div w:id="510682005">
      <w:bodyDiv w:val="1"/>
      <w:marLeft w:val="0"/>
      <w:marRight w:val="0"/>
      <w:marTop w:val="0"/>
      <w:marBottom w:val="0"/>
      <w:divBdr>
        <w:top w:val="none" w:sz="0" w:space="0" w:color="auto"/>
        <w:left w:val="none" w:sz="0" w:space="0" w:color="auto"/>
        <w:bottom w:val="none" w:sz="0" w:space="0" w:color="auto"/>
        <w:right w:val="none" w:sz="0" w:space="0" w:color="auto"/>
      </w:divBdr>
    </w:div>
    <w:div w:id="523129512">
      <w:bodyDiv w:val="1"/>
      <w:marLeft w:val="0"/>
      <w:marRight w:val="0"/>
      <w:marTop w:val="0"/>
      <w:marBottom w:val="0"/>
      <w:divBdr>
        <w:top w:val="none" w:sz="0" w:space="0" w:color="auto"/>
        <w:left w:val="none" w:sz="0" w:space="0" w:color="auto"/>
        <w:bottom w:val="none" w:sz="0" w:space="0" w:color="auto"/>
        <w:right w:val="none" w:sz="0" w:space="0" w:color="auto"/>
      </w:divBdr>
    </w:div>
    <w:div w:id="554777276">
      <w:bodyDiv w:val="1"/>
      <w:marLeft w:val="0"/>
      <w:marRight w:val="0"/>
      <w:marTop w:val="0"/>
      <w:marBottom w:val="0"/>
      <w:divBdr>
        <w:top w:val="none" w:sz="0" w:space="0" w:color="auto"/>
        <w:left w:val="none" w:sz="0" w:space="0" w:color="auto"/>
        <w:bottom w:val="none" w:sz="0" w:space="0" w:color="auto"/>
        <w:right w:val="none" w:sz="0" w:space="0" w:color="auto"/>
      </w:divBdr>
    </w:div>
    <w:div w:id="616562723">
      <w:bodyDiv w:val="1"/>
      <w:marLeft w:val="0"/>
      <w:marRight w:val="0"/>
      <w:marTop w:val="0"/>
      <w:marBottom w:val="0"/>
      <w:divBdr>
        <w:top w:val="none" w:sz="0" w:space="0" w:color="auto"/>
        <w:left w:val="none" w:sz="0" w:space="0" w:color="auto"/>
        <w:bottom w:val="none" w:sz="0" w:space="0" w:color="auto"/>
        <w:right w:val="none" w:sz="0" w:space="0" w:color="auto"/>
      </w:divBdr>
    </w:div>
    <w:div w:id="623193132">
      <w:bodyDiv w:val="1"/>
      <w:marLeft w:val="0"/>
      <w:marRight w:val="0"/>
      <w:marTop w:val="0"/>
      <w:marBottom w:val="0"/>
      <w:divBdr>
        <w:top w:val="none" w:sz="0" w:space="0" w:color="auto"/>
        <w:left w:val="none" w:sz="0" w:space="0" w:color="auto"/>
        <w:bottom w:val="none" w:sz="0" w:space="0" w:color="auto"/>
        <w:right w:val="none" w:sz="0" w:space="0" w:color="auto"/>
      </w:divBdr>
    </w:div>
    <w:div w:id="674844585">
      <w:bodyDiv w:val="1"/>
      <w:marLeft w:val="0"/>
      <w:marRight w:val="0"/>
      <w:marTop w:val="0"/>
      <w:marBottom w:val="0"/>
      <w:divBdr>
        <w:top w:val="none" w:sz="0" w:space="0" w:color="auto"/>
        <w:left w:val="none" w:sz="0" w:space="0" w:color="auto"/>
        <w:bottom w:val="none" w:sz="0" w:space="0" w:color="auto"/>
        <w:right w:val="none" w:sz="0" w:space="0" w:color="auto"/>
      </w:divBdr>
    </w:div>
    <w:div w:id="680157875">
      <w:bodyDiv w:val="1"/>
      <w:marLeft w:val="0"/>
      <w:marRight w:val="0"/>
      <w:marTop w:val="0"/>
      <w:marBottom w:val="0"/>
      <w:divBdr>
        <w:top w:val="none" w:sz="0" w:space="0" w:color="auto"/>
        <w:left w:val="none" w:sz="0" w:space="0" w:color="auto"/>
        <w:bottom w:val="none" w:sz="0" w:space="0" w:color="auto"/>
        <w:right w:val="none" w:sz="0" w:space="0" w:color="auto"/>
      </w:divBdr>
    </w:div>
    <w:div w:id="710425455">
      <w:bodyDiv w:val="1"/>
      <w:marLeft w:val="0"/>
      <w:marRight w:val="0"/>
      <w:marTop w:val="0"/>
      <w:marBottom w:val="0"/>
      <w:divBdr>
        <w:top w:val="none" w:sz="0" w:space="0" w:color="auto"/>
        <w:left w:val="none" w:sz="0" w:space="0" w:color="auto"/>
        <w:bottom w:val="none" w:sz="0" w:space="0" w:color="auto"/>
        <w:right w:val="none" w:sz="0" w:space="0" w:color="auto"/>
      </w:divBdr>
    </w:div>
    <w:div w:id="710886218">
      <w:bodyDiv w:val="1"/>
      <w:marLeft w:val="0"/>
      <w:marRight w:val="0"/>
      <w:marTop w:val="0"/>
      <w:marBottom w:val="0"/>
      <w:divBdr>
        <w:top w:val="none" w:sz="0" w:space="0" w:color="auto"/>
        <w:left w:val="none" w:sz="0" w:space="0" w:color="auto"/>
        <w:bottom w:val="none" w:sz="0" w:space="0" w:color="auto"/>
        <w:right w:val="none" w:sz="0" w:space="0" w:color="auto"/>
      </w:divBdr>
    </w:div>
    <w:div w:id="718357676">
      <w:bodyDiv w:val="1"/>
      <w:marLeft w:val="0"/>
      <w:marRight w:val="0"/>
      <w:marTop w:val="0"/>
      <w:marBottom w:val="0"/>
      <w:divBdr>
        <w:top w:val="none" w:sz="0" w:space="0" w:color="auto"/>
        <w:left w:val="none" w:sz="0" w:space="0" w:color="auto"/>
        <w:bottom w:val="none" w:sz="0" w:space="0" w:color="auto"/>
        <w:right w:val="none" w:sz="0" w:space="0" w:color="auto"/>
      </w:divBdr>
    </w:div>
    <w:div w:id="765930049">
      <w:bodyDiv w:val="1"/>
      <w:marLeft w:val="0"/>
      <w:marRight w:val="0"/>
      <w:marTop w:val="0"/>
      <w:marBottom w:val="0"/>
      <w:divBdr>
        <w:top w:val="none" w:sz="0" w:space="0" w:color="auto"/>
        <w:left w:val="none" w:sz="0" w:space="0" w:color="auto"/>
        <w:bottom w:val="none" w:sz="0" w:space="0" w:color="auto"/>
        <w:right w:val="none" w:sz="0" w:space="0" w:color="auto"/>
      </w:divBdr>
    </w:div>
    <w:div w:id="775057255">
      <w:bodyDiv w:val="1"/>
      <w:marLeft w:val="0"/>
      <w:marRight w:val="0"/>
      <w:marTop w:val="0"/>
      <w:marBottom w:val="0"/>
      <w:divBdr>
        <w:top w:val="none" w:sz="0" w:space="0" w:color="auto"/>
        <w:left w:val="none" w:sz="0" w:space="0" w:color="auto"/>
        <w:bottom w:val="none" w:sz="0" w:space="0" w:color="auto"/>
        <w:right w:val="none" w:sz="0" w:space="0" w:color="auto"/>
      </w:divBdr>
    </w:div>
    <w:div w:id="790906615">
      <w:bodyDiv w:val="1"/>
      <w:marLeft w:val="0"/>
      <w:marRight w:val="0"/>
      <w:marTop w:val="0"/>
      <w:marBottom w:val="0"/>
      <w:divBdr>
        <w:top w:val="none" w:sz="0" w:space="0" w:color="auto"/>
        <w:left w:val="none" w:sz="0" w:space="0" w:color="auto"/>
        <w:bottom w:val="none" w:sz="0" w:space="0" w:color="auto"/>
        <w:right w:val="none" w:sz="0" w:space="0" w:color="auto"/>
      </w:divBdr>
    </w:div>
    <w:div w:id="794712501">
      <w:bodyDiv w:val="1"/>
      <w:marLeft w:val="0"/>
      <w:marRight w:val="0"/>
      <w:marTop w:val="0"/>
      <w:marBottom w:val="0"/>
      <w:divBdr>
        <w:top w:val="none" w:sz="0" w:space="0" w:color="auto"/>
        <w:left w:val="none" w:sz="0" w:space="0" w:color="auto"/>
        <w:bottom w:val="none" w:sz="0" w:space="0" w:color="auto"/>
        <w:right w:val="none" w:sz="0" w:space="0" w:color="auto"/>
      </w:divBdr>
    </w:div>
    <w:div w:id="807283316">
      <w:bodyDiv w:val="1"/>
      <w:marLeft w:val="0"/>
      <w:marRight w:val="0"/>
      <w:marTop w:val="0"/>
      <w:marBottom w:val="0"/>
      <w:divBdr>
        <w:top w:val="none" w:sz="0" w:space="0" w:color="auto"/>
        <w:left w:val="none" w:sz="0" w:space="0" w:color="auto"/>
        <w:bottom w:val="none" w:sz="0" w:space="0" w:color="auto"/>
        <w:right w:val="none" w:sz="0" w:space="0" w:color="auto"/>
      </w:divBdr>
    </w:div>
    <w:div w:id="825825205">
      <w:bodyDiv w:val="1"/>
      <w:marLeft w:val="0"/>
      <w:marRight w:val="0"/>
      <w:marTop w:val="0"/>
      <w:marBottom w:val="0"/>
      <w:divBdr>
        <w:top w:val="none" w:sz="0" w:space="0" w:color="auto"/>
        <w:left w:val="none" w:sz="0" w:space="0" w:color="auto"/>
        <w:bottom w:val="none" w:sz="0" w:space="0" w:color="auto"/>
        <w:right w:val="none" w:sz="0" w:space="0" w:color="auto"/>
      </w:divBdr>
    </w:div>
    <w:div w:id="831678960">
      <w:bodyDiv w:val="1"/>
      <w:marLeft w:val="0"/>
      <w:marRight w:val="0"/>
      <w:marTop w:val="0"/>
      <w:marBottom w:val="0"/>
      <w:divBdr>
        <w:top w:val="none" w:sz="0" w:space="0" w:color="auto"/>
        <w:left w:val="none" w:sz="0" w:space="0" w:color="auto"/>
        <w:bottom w:val="none" w:sz="0" w:space="0" w:color="auto"/>
        <w:right w:val="none" w:sz="0" w:space="0" w:color="auto"/>
      </w:divBdr>
    </w:div>
    <w:div w:id="840001366">
      <w:bodyDiv w:val="1"/>
      <w:marLeft w:val="0"/>
      <w:marRight w:val="0"/>
      <w:marTop w:val="0"/>
      <w:marBottom w:val="0"/>
      <w:divBdr>
        <w:top w:val="none" w:sz="0" w:space="0" w:color="auto"/>
        <w:left w:val="none" w:sz="0" w:space="0" w:color="auto"/>
        <w:bottom w:val="none" w:sz="0" w:space="0" w:color="auto"/>
        <w:right w:val="none" w:sz="0" w:space="0" w:color="auto"/>
      </w:divBdr>
    </w:div>
    <w:div w:id="876505969">
      <w:bodyDiv w:val="1"/>
      <w:marLeft w:val="0"/>
      <w:marRight w:val="0"/>
      <w:marTop w:val="0"/>
      <w:marBottom w:val="0"/>
      <w:divBdr>
        <w:top w:val="none" w:sz="0" w:space="0" w:color="auto"/>
        <w:left w:val="none" w:sz="0" w:space="0" w:color="auto"/>
        <w:bottom w:val="none" w:sz="0" w:space="0" w:color="auto"/>
        <w:right w:val="none" w:sz="0" w:space="0" w:color="auto"/>
      </w:divBdr>
    </w:div>
    <w:div w:id="884876756">
      <w:bodyDiv w:val="1"/>
      <w:marLeft w:val="0"/>
      <w:marRight w:val="0"/>
      <w:marTop w:val="0"/>
      <w:marBottom w:val="0"/>
      <w:divBdr>
        <w:top w:val="none" w:sz="0" w:space="0" w:color="auto"/>
        <w:left w:val="none" w:sz="0" w:space="0" w:color="auto"/>
        <w:bottom w:val="none" w:sz="0" w:space="0" w:color="auto"/>
        <w:right w:val="none" w:sz="0" w:space="0" w:color="auto"/>
      </w:divBdr>
    </w:div>
    <w:div w:id="900211412">
      <w:bodyDiv w:val="1"/>
      <w:marLeft w:val="0"/>
      <w:marRight w:val="0"/>
      <w:marTop w:val="0"/>
      <w:marBottom w:val="0"/>
      <w:divBdr>
        <w:top w:val="none" w:sz="0" w:space="0" w:color="auto"/>
        <w:left w:val="none" w:sz="0" w:space="0" w:color="auto"/>
        <w:bottom w:val="none" w:sz="0" w:space="0" w:color="auto"/>
        <w:right w:val="none" w:sz="0" w:space="0" w:color="auto"/>
      </w:divBdr>
    </w:div>
    <w:div w:id="905795723">
      <w:bodyDiv w:val="1"/>
      <w:marLeft w:val="0"/>
      <w:marRight w:val="0"/>
      <w:marTop w:val="0"/>
      <w:marBottom w:val="0"/>
      <w:divBdr>
        <w:top w:val="none" w:sz="0" w:space="0" w:color="auto"/>
        <w:left w:val="none" w:sz="0" w:space="0" w:color="auto"/>
        <w:bottom w:val="none" w:sz="0" w:space="0" w:color="auto"/>
        <w:right w:val="none" w:sz="0" w:space="0" w:color="auto"/>
      </w:divBdr>
    </w:div>
    <w:div w:id="920871032">
      <w:bodyDiv w:val="1"/>
      <w:marLeft w:val="0"/>
      <w:marRight w:val="0"/>
      <w:marTop w:val="0"/>
      <w:marBottom w:val="0"/>
      <w:divBdr>
        <w:top w:val="none" w:sz="0" w:space="0" w:color="auto"/>
        <w:left w:val="none" w:sz="0" w:space="0" w:color="auto"/>
        <w:bottom w:val="none" w:sz="0" w:space="0" w:color="auto"/>
        <w:right w:val="none" w:sz="0" w:space="0" w:color="auto"/>
      </w:divBdr>
    </w:div>
    <w:div w:id="949360276">
      <w:bodyDiv w:val="1"/>
      <w:marLeft w:val="0"/>
      <w:marRight w:val="0"/>
      <w:marTop w:val="0"/>
      <w:marBottom w:val="0"/>
      <w:divBdr>
        <w:top w:val="none" w:sz="0" w:space="0" w:color="auto"/>
        <w:left w:val="none" w:sz="0" w:space="0" w:color="auto"/>
        <w:bottom w:val="none" w:sz="0" w:space="0" w:color="auto"/>
        <w:right w:val="none" w:sz="0" w:space="0" w:color="auto"/>
      </w:divBdr>
    </w:div>
    <w:div w:id="954094532">
      <w:bodyDiv w:val="1"/>
      <w:marLeft w:val="0"/>
      <w:marRight w:val="0"/>
      <w:marTop w:val="0"/>
      <w:marBottom w:val="0"/>
      <w:divBdr>
        <w:top w:val="none" w:sz="0" w:space="0" w:color="auto"/>
        <w:left w:val="none" w:sz="0" w:space="0" w:color="auto"/>
        <w:bottom w:val="none" w:sz="0" w:space="0" w:color="auto"/>
        <w:right w:val="none" w:sz="0" w:space="0" w:color="auto"/>
      </w:divBdr>
    </w:div>
    <w:div w:id="998118805">
      <w:bodyDiv w:val="1"/>
      <w:marLeft w:val="0"/>
      <w:marRight w:val="0"/>
      <w:marTop w:val="0"/>
      <w:marBottom w:val="0"/>
      <w:divBdr>
        <w:top w:val="none" w:sz="0" w:space="0" w:color="auto"/>
        <w:left w:val="none" w:sz="0" w:space="0" w:color="auto"/>
        <w:bottom w:val="none" w:sz="0" w:space="0" w:color="auto"/>
        <w:right w:val="none" w:sz="0" w:space="0" w:color="auto"/>
      </w:divBdr>
    </w:div>
    <w:div w:id="999038957">
      <w:bodyDiv w:val="1"/>
      <w:marLeft w:val="0"/>
      <w:marRight w:val="0"/>
      <w:marTop w:val="0"/>
      <w:marBottom w:val="0"/>
      <w:divBdr>
        <w:top w:val="none" w:sz="0" w:space="0" w:color="auto"/>
        <w:left w:val="none" w:sz="0" w:space="0" w:color="auto"/>
        <w:bottom w:val="none" w:sz="0" w:space="0" w:color="auto"/>
        <w:right w:val="none" w:sz="0" w:space="0" w:color="auto"/>
      </w:divBdr>
    </w:div>
    <w:div w:id="1009139721">
      <w:bodyDiv w:val="1"/>
      <w:marLeft w:val="0"/>
      <w:marRight w:val="0"/>
      <w:marTop w:val="0"/>
      <w:marBottom w:val="0"/>
      <w:divBdr>
        <w:top w:val="none" w:sz="0" w:space="0" w:color="auto"/>
        <w:left w:val="none" w:sz="0" w:space="0" w:color="auto"/>
        <w:bottom w:val="none" w:sz="0" w:space="0" w:color="auto"/>
        <w:right w:val="none" w:sz="0" w:space="0" w:color="auto"/>
      </w:divBdr>
    </w:div>
    <w:div w:id="1017392469">
      <w:bodyDiv w:val="1"/>
      <w:marLeft w:val="0"/>
      <w:marRight w:val="0"/>
      <w:marTop w:val="0"/>
      <w:marBottom w:val="0"/>
      <w:divBdr>
        <w:top w:val="none" w:sz="0" w:space="0" w:color="auto"/>
        <w:left w:val="none" w:sz="0" w:space="0" w:color="auto"/>
        <w:bottom w:val="none" w:sz="0" w:space="0" w:color="auto"/>
        <w:right w:val="none" w:sz="0" w:space="0" w:color="auto"/>
      </w:divBdr>
    </w:div>
    <w:div w:id="1021010339">
      <w:bodyDiv w:val="1"/>
      <w:marLeft w:val="0"/>
      <w:marRight w:val="0"/>
      <w:marTop w:val="0"/>
      <w:marBottom w:val="0"/>
      <w:divBdr>
        <w:top w:val="none" w:sz="0" w:space="0" w:color="auto"/>
        <w:left w:val="none" w:sz="0" w:space="0" w:color="auto"/>
        <w:bottom w:val="none" w:sz="0" w:space="0" w:color="auto"/>
        <w:right w:val="none" w:sz="0" w:space="0" w:color="auto"/>
      </w:divBdr>
    </w:div>
    <w:div w:id="1021709726">
      <w:bodyDiv w:val="1"/>
      <w:marLeft w:val="0"/>
      <w:marRight w:val="0"/>
      <w:marTop w:val="0"/>
      <w:marBottom w:val="0"/>
      <w:divBdr>
        <w:top w:val="none" w:sz="0" w:space="0" w:color="auto"/>
        <w:left w:val="none" w:sz="0" w:space="0" w:color="auto"/>
        <w:bottom w:val="none" w:sz="0" w:space="0" w:color="auto"/>
        <w:right w:val="none" w:sz="0" w:space="0" w:color="auto"/>
      </w:divBdr>
    </w:div>
    <w:div w:id="1045758917">
      <w:bodyDiv w:val="1"/>
      <w:marLeft w:val="0"/>
      <w:marRight w:val="0"/>
      <w:marTop w:val="0"/>
      <w:marBottom w:val="0"/>
      <w:divBdr>
        <w:top w:val="none" w:sz="0" w:space="0" w:color="auto"/>
        <w:left w:val="none" w:sz="0" w:space="0" w:color="auto"/>
        <w:bottom w:val="none" w:sz="0" w:space="0" w:color="auto"/>
        <w:right w:val="none" w:sz="0" w:space="0" w:color="auto"/>
      </w:divBdr>
    </w:div>
    <w:div w:id="1058699679">
      <w:bodyDiv w:val="1"/>
      <w:marLeft w:val="0"/>
      <w:marRight w:val="0"/>
      <w:marTop w:val="0"/>
      <w:marBottom w:val="0"/>
      <w:divBdr>
        <w:top w:val="none" w:sz="0" w:space="0" w:color="auto"/>
        <w:left w:val="none" w:sz="0" w:space="0" w:color="auto"/>
        <w:bottom w:val="none" w:sz="0" w:space="0" w:color="auto"/>
        <w:right w:val="none" w:sz="0" w:space="0" w:color="auto"/>
      </w:divBdr>
    </w:div>
    <w:div w:id="1065447099">
      <w:bodyDiv w:val="1"/>
      <w:marLeft w:val="0"/>
      <w:marRight w:val="0"/>
      <w:marTop w:val="0"/>
      <w:marBottom w:val="0"/>
      <w:divBdr>
        <w:top w:val="none" w:sz="0" w:space="0" w:color="auto"/>
        <w:left w:val="none" w:sz="0" w:space="0" w:color="auto"/>
        <w:bottom w:val="none" w:sz="0" w:space="0" w:color="auto"/>
        <w:right w:val="none" w:sz="0" w:space="0" w:color="auto"/>
      </w:divBdr>
    </w:div>
    <w:div w:id="1066102376">
      <w:bodyDiv w:val="1"/>
      <w:marLeft w:val="0"/>
      <w:marRight w:val="0"/>
      <w:marTop w:val="0"/>
      <w:marBottom w:val="0"/>
      <w:divBdr>
        <w:top w:val="none" w:sz="0" w:space="0" w:color="auto"/>
        <w:left w:val="none" w:sz="0" w:space="0" w:color="auto"/>
        <w:bottom w:val="none" w:sz="0" w:space="0" w:color="auto"/>
        <w:right w:val="none" w:sz="0" w:space="0" w:color="auto"/>
      </w:divBdr>
    </w:div>
    <w:div w:id="1096287993">
      <w:bodyDiv w:val="1"/>
      <w:marLeft w:val="0"/>
      <w:marRight w:val="0"/>
      <w:marTop w:val="0"/>
      <w:marBottom w:val="0"/>
      <w:divBdr>
        <w:top w:val="none" w:sz="0" w:space="0" w:color="auto"/>
        <w:left w:val="none" w:sz="0" w:space="0" w:color="auto"/>
        <w:bottom w:val="none" w:sz="0" w:space="0" w:color="auto"/>
        <w:right w:val="none" w:sz="0" w:space="0" w:color="auto"/>
      </w:divBdr>
    </w:div>
    <w:div w:id="1103502005">
      <w:bodyDiv w:val="1"/>
      <w:marLeft w:val="0"/>
      <w:marRight w:val="0"/>
      <w:marTop w:val="0"/>
      <w:marBottom w:val="0"/>
      <w:divBdr>
        <w:top w:val="none" w:sz="0" w:space="0" w:color="auto"/>
        <w:left w:val="none" w:sz="0" w:space="0" w:color="auto"/>
        <w:bottom w:val="none" w:sz="0" w:space="0" w:color="auto"/>
        <w:right w:val="none" w:sz="0" w:space="0" w:color="auto"/>
      </w:divBdr>
    </w:div>
    <w:div w:id="1130175244">
      <w:bodyDiv w:val="1"/>
      <w:marLeft w:val="0"/>
      <w:marRight w:val="0"/>
      <w:marTop w:val="0"/>
      <w:marBottom w:val="0"/>
      <w:divBdr>
        <w:top w:val="none" w:sz="0" w:space="0" w:color="auto"/>
        <w:left w:val="none" w:sz="0" w:space="0" w:color="auto"/>
        <w:bottom w:val="none" w:sz="0" w:space="0" w:color="auto"/>
        <w:right w:val="none" w:sz="0" w:space="0" w:color="auto"/>
      </w:divBdr>
    </w:div>
    <w:div w:id="1141075780">
      <w:bodyDiv w:val="1"/>
      <w:marLeft w:val="0"/>
      <w:marRight w:val="0"/>
      <w:marTop w:val="0"/>
      <w:marBottom w:val="0"/>
      <w:divBdr>
        <w:top w:val="none" w:sz="0" w:space="0" w:color="auto"/>
        <w:left w:val="none" w:sz="0" w:space="0" w:color="auto"/>
        <w:bottom w:val="none" w:sz="0" w:space="0" w:color="auto"/>
        <w:right w:val="none" w:sz="0" w:space="0" w:color="auto"/>
      </w:divBdr>
    </w:div>
    <w:div w:id="1177575505">
      <w:bodyDiv w:val="1"/>
      <w:marLeft w:val="0"/>
      <w:marRight w:val="0"/>
      <w:marTop w:val="0"/>
      <w:marBottom w:val="0"/>
      <w:divBdr>
        <w:top w:val="none" w:sz="0" w:space="0" w:color="auto"/>
        <w:left w:val="none" w:sz="0" w:space="0" w:color="auto"/>
        <w:bottom w:val="none" w:sz="0" w:space="0" w:color="auto"/>
        <w:right w:val="none" w:sz="0" w:space="0" w:color="auto"/>
      </w:divBdr>
    </w:div>
    <w:div w:id="1188179029">
      <w:bodyDiv w:val="1"/>
      <w:marLeft w:val="0"/>
      <w:marRight w:val="0"/>
      <w:marTop w:val="0"/>
      <w:marBottom w:val="0"/>
      <w:divBdr>
        <w:top w:val="none" w:sz="0" w:space="0" w:color="auto"/>
        <w:left w:val="none" w:sz="0" w:space="0" w:color="auto"/>
        <w:bottom w:val="none" w:sz="0" w:space="0" w:color="auto"/>
        <w:right w:val="none" w:sz="0" w:space="0" w:color="auto"/>
      </w:divBdr>
    </w:div>
    <w:div w:id="1207177620">
      <w:bodyDiv w:val="1"/>
      <w:marLeft w:val="0"/>
      <w:marRight w:val="0"/>
      <w:marTop w:val="0"/>
      <w:marBottom w:val="0"/>
      <w:divBdr>
        <w:top w:val="none" w:sz="0" w:space="0" w:color="auto"/>
        <w:left w:val="none" w:sz="0" w:space="0" w:color="auto"/>
        <w:bottom w:val="none" w:sz="0" w:space="0" w:color="auto"/>
        <w:right w:val="none" w:sz="0" w:space="0" w:color="auto"/>
      </w:divBdr>
    </w:div>
    <w:div w:id="1207838932">
      <w:bodyDiv w:val="1"/>
      <w:marLeft w:val="0"/>
      <w:marRight w:val="0"/>
      <w:marTop w:val="0"/>
      <w:marBottom w:val="0"/>
      <w:divBdr>
        <w:top w:val="none" w:sz="0" w:space="0" w:color="auto"/>
        <w:left w:val="none" w:sz="0" w:space="0" w:color="auto"/>
        <w:bottom w:val="none" w:sz="0" w:space="0" w:color="auto"/>
        <w:right w:val="none" w:sz="0" w:space="0" w:color="auto"/>
      </w:divBdr>
    </w:div>
    <w:div w:id="1224295233">
      <w:bodyDiv w:val="1"/>
      <w:marLeft w:val="0"/>
      <w:marRight w:val="0"/>
      <w:marTop w:val="0"/>
      <w:marBottom w:val="0"/>
      <w:divBdr>
        <w:top w:val="none" w:sz="0" w:space="0" w:color="auto"/>
        <w:left w:val="none" w:sz="0" w:space="0" w:color="auto"/>
        <w:bottom w:val="none" w:sz="0" w:space="0" w:color="auto"/>
        <w:right w:val="none" w:sz="0" w:space="0" w:color="auto"/>
      </w:divBdr>
    </w:div>
    <w:div w:id="1239439303">
      <w:bodyDiv w:val="1"/>
      <w:marLeft w:val="0"/>
      <w:marRight w:val="0"/>
      <w:marTop w:val="0"/>
      <w:marBottom w:val="0"/>
      <w:divBdr>
        <w:top w:val="none" w:sz="0" w:space="0" w:color="auto"/>
        <w:left w:val="none" w:sz="0" w:space="0" w:color="auto"/>
        <w:bottom w:val="none" w:sz="0" w:space="0" w:color="auto"/>
        <w:right w:val="none" w:sz="0" w:space="0" w:color="auto"/>
      </w:divBdr>
    </w:div>
    <w:div w:id="1263613722">
      <w:bodyDiv w:val="1"/>
      <w:marLeft w:val="0"/>
      <w:marRight w:val="0"/>
      <w:marTop w:val="0"/>
      <w:marBottom w:val="0"/>
      <w:divBdr>
        <w:top w:val="none" w:sz="0" w:space="0" w:color="auto"/>
        <w:left w:val="none" w:sz="0" w:space="0" w:color="auto"/>
        <w:bottom w:val="none" w:sz="0" w:space="0" w:color="auto"/>
        <w:right w:val="none" w:sz="0" w:space="0" w:color="auto"/>
      </w:divBdr>
    </w:div>
    <w:div w:id="1282956877">
      <w:bodyDiv w:val="1"/>
      <w:marLeft w:val="0"/>
      <w:marRight w:val="0"/>
      <w:marTop w:val="0"/>
      <w:marBottom w:val="0"/>
      <w:divBdr>
        <w:top w:val="none" w:sz="0" w:space="0" w:color="auto"/>
        <w:left w:val="none" w:sz="0" w:space="0" w:color="auto"/>
        <w:bottom w:val="none" w:sz="0" w:space="0" w:color="auto"/>
        <w:right w:val="none" w:sz="0" w:space="0" w:color="auto"/>
      </w:divBdr>
    </w:div>
    <w:div w:id="1294022036">
      <w:bodyDiv w:val="1"/>
      <w:marLeft w:val="0"/>
      <w:marRight w:val="0"/>
      <w:marTop w:val="0"/>
      <w:marBottom w:val="0"/>
      <w:divBdr>
        <w:top w:val="none" w:sz="0" w:space="0" w:color="auto"/>
        <w:left w:val="none" w:sz="0" w:space="0" w:color="auto"/>
        <w:bottom w:val="none" w:sz="0" w:space="0" w:color="auto"/>
        <w:right w:val="none" w:sz="0" w:space="0" w:color="auto"/>
      </w:divBdr>
    </w:div>
    <w:div w:id="1304192998">
      <w:bodyDiv w:val="1"/>
      <w:marLeft w:val="0"/>
      <w:marRight w:val="0"/>
      <w:marTop w:val="0"/>
      <w:marBottom w:val="0"/>
      <w:divBdr>
        <w:top w:val="none" w:sz="0" w:space="0" w:color="auto"/>
        <w:left w:val="none" w:sz="0" w:space="0" w:color="auto"/>
        <w:bottom w:val="none" w:sz="0" w:space="0" w:color="auto"/>
        <w:right w:val="none" w:sz="0" w:space="0" w:color="auto"/>
      </w:divBdr>
    </w:div>
    <w:div w:id="1315570011">
      <w:bodyDiv w:val="1"/>
      <w:marLeft w:val="0"/>
      <w:marRight w:val="0"/>
      <w:marTop w:val="0"/>
      <w:marBottom w:val="0"/>
      <w:divBdr>
        <w:top w:val="none" w:sz="0" w:space="0" w:color="auto"/>
        <w:left w:val="none" w:sz="0" w:space="0" w:color="auto"/>
        <w:bottom w:val="none" w:sz="0" w:space="0" w:color="auto"/>
        <w:right w:val="none" w:sz="0" w:space="0" w:color="auto"/>
      </w:divBdr>
    </w:div>
    <w:div w:id="1327435420">
      <w:bodyDiv w:val="1"/>
      <w:marLeft w:val="0"/>
      <w:marRight w:val="0"/>
      <w:marTop w:val="0"/>
      <w:marBottom w:val="0"/>
      <w:divBdr>
        <w:top w:val="none" w:sz="0" w:space="0" w:color="auto"/>
        <w:left w:val="none" w:sz="0" w:space="0" w:color="auto"/>
        <w:bottom w:val="none" w:sz="0" w:space="0" w:color="auto"/>
        <w:right w:val="none" w:sz="0" w:space="0" w:color="auto"/>
      </w:divBdr>
    </w:div>
    <w:div w:id="1328703734">
      <w:bodyDiv w:val="1"/>
      <w:marLeft w:val="0"/>
      <w:marRight w:val="0"/>
      <w:marTop w:val="0"/>
      <w:marBottom w:val="0"/>
      <w:divBdr>
        <w:top w:val="none" w:sz="0" w:space="0" w:color="auto"/>
        <w:left w:val="none" w:sz="0" w:space="0" w:color="auto"/>
        <w:bottom w:val="none" w:sz="0" w:space="0" w:color="auto"/>
        <w:right w:val="none" w:sz="0" w:space="0" w:color="auto"/>
      </w:divBdr>
    </w:div>
    <w:div w:id="1329675024">
      <w:bodyDiv w:val="1"/>
      <w:marLeft w:val="0"/>
      <w:marRight w:val="0"/>
      <w:marTop w:val="0"/>
      <w:marBottom w:val="0"/>
      <w:divBdr>
        <w:top w:val="none" w:sz="0" w:space="0" w:color="auto"/>
        <w:left w:val="none" w:sz="0" w:space="0" w:color="auto"/>
        <w:bottom w:val="none" w:sz="0" w:space="0" w:color="auto"/>
        <w:right w:val="none" w:sz="0" w:space="0" w:color="auto"/>
      </w:divBdr>
    </w:div>
    <w:div w:id="1336377037">
      <w:bodyDiv w:val="1"/>
      <w:marLeft w:val="0"/>
      <w:marRight w:val="0"/>
      <w:marTop w:val="0"/>
      <w:marBottom w:val="0"/>
      <w:divBdr>
        <w:top w:val="none" w:sz="0" w:space="0" w:color="auto"/>
        <w:left w:val="none" w:sz="0" w:space="0" w:color="auto"/>
        <w:bottom w:val="none" w:sz="0" w:space="0" w:color="auto"/>
        <w:right w:val="none" w:sz="0" w:space="0" w:color="auto"/>
      </w:divBdr>
    </w:div>
    <w:div w:id="1405101000">
      <w:bodyDiv w:val="1"/>
      <w:marLeft w:val="0"/>
      <w:marRight w:val="0"/>
      <w:marTop w:val="0"/>
      <w:marBottom w:val="0"/>
      <w:divBdr>
        <w:top w:val="none" w:sz="0" w:space="0" w:color="auto"/>
        <w:left w:val="none" w:sz="0" w:space="0" w:color="auto"/>
        <w:bottom w:val="none" w:sz="0" w:space="0" w:color="auto"/>
        <w:right w:val="none" w:sz="0" w:space="0" w:color="auto"/>
      </w:divBdr>
    </w:div>
    <w:div w:id="1413160337">
      <w:bodyDiv w:val="1"/>
      <w:marLeft w:val="0"/>
      <w:marRight w:val="0"/>
      <w:marTop w:val="0"/>
      <w:marBottom w:val="0"/>
      <w:divBdr>
        <w:top w:val="none" w:sz="0" w:space="0" w:color="auto"/>
        <w:left w:val="none" w:sz="0" w:space="0" w:color="auto"/>
        <w:bottom w:val="none" w:sz="0" w:space="0" w:color="auto"/>
        <w:right w:val="none" w:sz="0" w:space="0" w:color="auto"/>
      </w:divBdr>
    </w:div>
    <w:div w:id="1417246990">
      <w:bodyDiv w:val="1"/>
      <w:marLeft w:val="0"/>
      <w:marRight w:val="0"/>
      <w:marTop w:val="0"/>
      <w:marBottom w:val="0"/>
      <w:divBdr>
        <w:top w:val="none" w:sz="0" w:space="0" w:color="auto"/>
        <w:left w:val="none" w:sz="0" w:space="0" w:color="auto"/>
        <w:bottom w:val="none" w:sz="0" w:space="0" w:color="auto"/>
        <w:right w:val="none" w:sz="0" w:space="0" w:color="auto"/>
      </w:divBdr>
    </w:div>
    <w:div w:id="1436828541">
      <w:bodyDiv w:val="1"/>
      <w:marLeft w:val="0"/>
      <w:marRight w:val="0"/>
      <w:marTop w:val="0"/>
      <w:marBottom w:val="0"/>
      <w:divBdr>
        <w:top w:val="none" w:sz="0" w:space="0" w:color="auto"/>
        <w:left w:val="none" w:sz="0" w:space="0" w:color="auto"/>
        <w:bottom w:val="none" w:sz="0" w:space="0" w:color="auto"/>
        <w:right w:val="none" w:sz="0" w:space="0" w:color="auto"/>
      </w:divBdr>
    </w:div>
    <w:div w:id="1458451389">
      <w:bodyDiv w:val="1"/>
      <w:marLeft w:val="0"/>
      <w:marRight w:val="0"/>
      <w:marTop w:val="0"/>
      <w:marBottom w:val="0"/>
      <w:divBdr>
        <w:top w:val="none" w:sz="0" w:space="0" w:color="auto"/>
        <w:left w:val="none" w:sz="0" w:space="0" w:color="auto"/>
        <w:bottom w:val="none" w:sz="0" w:space="0" w:color="auto"/>
        <w:right w:val="none" w:sz="0" w:space="0" w:color="auto"/>
      </w:divBdr>
    </w:div>
    <w:div w:id="1459951254">
      <w:bodyDiv w:val="1"/>
      <w:marLeft w:val="0"/>
      <w:marRight w:val="0"/>
      <w:marTop w:val="0"/>
      <w:marBottom w:val="0"/>
      <w:divBdr>
        <w:top w:val="none" w:sz="0" w:space="0" w:color="auto"/>
        <w:left w:val="none" w:sz="0" w:space="0" w:color="auto"/>
        <w:bottom w:val="none" w:sz="0" w:space="0" w:color="auto"/>
        <w:right w:val="none" w:sz="0" w:space="0" w:color="auto"/>
      </w:divBdr>
    </w:div>
    <w:div w:id="1468473947">
      <w:bodyDiv w:val="1"/>
      <w:marLeft w:val="0"/>
      <w:marRight w:val="0"/>
      <w:marTop w:val="0"/>
      <w:marBottom w:val="0"/>
      <w:divBdr>
        <w:top w:val="none" w:sz="0" w:space="0" w:color="auto"/>
        <w:left w:val="none" w:sz="0" w:space="0" w:color="auto"/>
        <w:bottom w:val="none" w:sz="0" w:space="0" w:color="auto"/>
        <w:right w:val="none" w:sz="0" w:space="0" w:color="auto"/>
      </w:divBdr>
    </w:div>
    <w:div w:id="1481339909">
      <w:bodyDiv w:val="1"/>
      <w:marLeft w:val="0"/>
      <w:marRight w:val="0"/>
      <w:marTop w:val="0"/>
      <w:marBottom w:val="0"/>
      <w:divBdr>
        <w:top w:val="none" w:sz="0" w:space="0" w:color="auto"/>
        <w:left w:val="none" w:sz="0" w:space="0" w:color="auto"/>
        <w:bottom w:val="none" w:sz="0" w:space="0" w:color="auto"/>
        <w:right w:val="none" w:sz="0" w:space="0" w:color="auto"/>
      </w:divBdr>
    </w:div>
    <w:div w:id="1482112500">
      <w:bodyDiv w:val="1"/>
      <w:marLeft w:val="0"/>
      <w:marRight w:val="0"/>
      <w:marTop w:val="0"/>
      <w:marBottom w:val="0"/>
      <w:divBdr>
        <w:top w:val="none" w:sz="0" w:space="0" w:color="auto"/>
        <w:left w:val="none" w:sz="0" w:space="0" w:color="auto"/>
        <w:bottom w:val="none" w:sz="0" w:space="0" w:color="auto"/>
        <w:right w:val="none" w:sz="0" w:space="0" w:color="auto"/>
      </w:divBdr>
    </w:div>
    <w:div w:id="1504005107">
      <w:bodyDiv w:val="1"/>
      <w:marLeft w:val="0"/>
      <w:marRight w:val="0"/>
      <w:marTop w:val="0"/>
      <w:marBottom w:val="0"/>
      <w:divBdr>
        <w:top w:val="none" w:sz="0" w:space="0" w:color="auto"/>
        <w:left w:val="none" w:sz="0" w:space="0" w:color="auto"/>
        <w:bottom w:val="none" w:sz="0" w:space="0" w:color="auto"/>
        <w:right w:val="none" w:sz="0" w:space="0" w:color="auto"/>
      </w:divBdr>
    </w:div>
    <w:div w:id="1531651061">
      <w:bodyDiv w:val="1"/>
      <w:marLeft w:val="0"/>
      <w:marRight w:val="0"/>
      <w:marTop w:val="0"/>
      <w:marBottom w:val="0"/>
      <w:divBdr>
        <w:top w:val="none" w:sz="0" w:space="0" w:color="auto"/>
        <w:left w:val="none" w:sz="0" w:space="0" w:color="auto"/>
        <w:bottom w:val="none" w:sz="0" w:space="0" w:color="auto"/>
        <w:right w:val="none" w:sz="0" w:space="0" w:color="auto"/>
      </w:divBdr>
    </w:div>
    <w:div w:id="1533036500">
      <w:bodyDiv w:val="1"/>
      <w:marLeft w:val="0"/>
      <w:marRight w:val="0"/>
      <w:marTop w:val="0"/>
      <w:marBottom w:val="0"/>
      <w:divBdr>
        <w:top w:val="none" w:sz="0" w:space="0" w:color="auto"/>
        <w:left w:val="none" w:sz="0" w:space="0" w:color="auto"/>
        <w:bottom w:val="none" w:sz="0" w:space="0" w:color="auto"/>
        <w:right w:val="none" w:sz="0" w:space="0" w:color="auto"/>
      </w:divBdr>
    </w:div>
    <w:div w:id="1550335604">
      <w:bodyDiv w:val="1"/>
      <w:marLeft w:val="0"/>
      <w:marRight w:val="0"/>
      <w:marTop w:val="0"/>
      <w:marBottom w:val="0"/>
      <w:divBdr>
        <w:top w:val="none" w:sz="0" w:space="0" w:color="auto"/>
        <w:left w:val="none" w:sz="0" w:space="0" w:color="auto"/>
        <w:bottom w:val="none" w:sz="0" w:space="0" w:color="auto"/>
        <w:right w:val="none" w:sz="0" w:space="0" w:color="auto"/>
      </w:divBdr>
    </w:div>
    <w:div w:id="1579636145">
      <w:bodyDiv w:val="1"/>
      <w:marLeft w:val="0"/>
      <w:marRight w:val="0"/>
      <w:marTop w:val="0"/>
      <w:marBottom w:val="0"/>
      <w:divBdr>
        <w:top w:val="none" w:sz="0" w:space="0" w:color="auto"/>
        <w:left w:val="none" w:sz="0" w:space="0" w:color="auto"/>
        <w:bottom w:val="none" w:sz="0" w:space="0" w:color="auto"/>
        <w:right w:val="none" w:sz="0" w:space="0" w:color="auto"/>
      </w:divBdr>
    </w:div>
    <w:div w:id="1584680252">
      <w:bodyDiv w:val="1"/>
      <w:marLeft w:val="0"/>
      <w:marRight w:val="0"/>
      <w:marTop w:val="0"/>
      <w:marBottom w:val="0"/>
      <w:divBdr>
        <w:top w:val="none" w:sz="0" w:space="0" w:color="auto"/>
        <w:left w:val="none" w:sz="0" w:space="0" w:color="auto"/>
        <w:bottom w:val="none" w:sz="0" w:space="0" w:color="auto"/>
        <w:right w:val="none" w:sz="0" w:space="0" w:color="auto"/>
      </w:divBdr>
    </w:div>
    <w:div w:id="1593662694">
      <w:bodyDiv w:val="1"/>
      <w:marLeft w:val="0"/>
      <w:marRight w:val="0"/>
      <w:marTop w:val="0"/>
      <w:marBottom w:val="0"/>
      <w:divBdr>
        <w:top w:val="none" w:sz="0" w:space="0" w:color="auto"/>
        <w:left w:val="none" w:sz="0" w:space="0" w:color="auto"/>
        <w:bottom w:val="none" w:sz="0" w:space="0" w:color="auto"/>
        <w:right w:val="none" w:sz="0" w:space="0" w:color="auto"/>
      </w:divBdr>
    </w:div>
    <w:div w:id="1603996172">
      <w:bodyDiv w:val="1"/>
      <w:marLeft w:val="0"/>
      <w:marRight w:val="0"/>
      <w:marTop w:val="0"/>
      <w:marBottom w:val="0"/>
      <w:divBdr>
        <w:top w:val="none" w:sz="0" w:space="0" w:color="auto"/>
        <w:left w:val="none" w:sz="0" w:space="0" w:color="auto"/>
        <w:bottom w:val="none" w:sz="0" w:space="0" w:color="auto"/>
        <w:right w:val="none" w:sz="0" w:space="0" w:color="auto"/>
      </w:divBdr>
    </w:div>
    <w:div w:id="1620837168">
      <w:bodyDiv w:val="1"/>
      <w:marLeft w:val="0"/>
      <w:marRight w:val="0"/>
      <w:marTop w:val="0"/>
      <w:marBottom w:val="0"/>
      <w:divBdr>
        <w:top w:val="none" w:sz="0" w:space="0" w:color="auto"/>
        <w:left w:val="none" w:sz="0" w:space="0" w:color="auto"/>
        <w:bottom w:val="none" w:sz="0" w:space="0" w:color="auto"/>
        <w:right w:val="none" w:sz="0" w:space="0" w:color="auto"/>
      </w:divBdr>
    </w:div>
    <w:div w:id="1635410475">
      <w:bodyDiv w:val="1"/>
      <w:marLeft w:val="0"/>
      <w:marRight w:val="0"/>
      <w:marTop w:val="0"/>
      <w:marBottom w:val="0"/>
      <w:divBdr>
        <w:top w:val="none" w:sz="0" w:space="0" w:color="auto"/>
        <w:left w:val="none" w:sz="0" w:space="0" w:color="auto"/>
        <w:bottom w:val="none" w:sz="0" w:space="0" w:color="auto"/>
        <w:right w:val="none" w:sz="0" w:space="0" w:color="auto"/>
      </w:divBdr>
    </w:div>
    <w:div w:id="1682003016">
      <w:bodyDiv w:val="1"/>
      <w:marLeft w:val="0"/>
      <w:marRight w:val="0"/>
      <w:marTop w:val="0"/>
      <w:marBottom w:val="0"/>
      <w:divBdr>
        <w:top w:val="none" w:sz="0" w:space="0" w:color="auto"/>
        <w:left w:val="none" w:sz="0" w:space="0" w:color="auto"/>
        <w:bottom w:val="none" w:sz="0" w:space="0" w:color="auto"/>
        <w:right w:val="none" w:sz="0" w:space="0" w:color="auto"/>
      </w:divBdr>
    </w:div>
    <w:div w:id="1684165674">
      <w:bodyDiv w:val="1"/>
      <w:marLeft w:val="0"/>
      <w:marRight w:val="0"/>
      <w:marTop w:val="0"/>
      <w:marBottom w:val="0"/>
      <w:divBdr>
        <w:top w:val="none" w:sz="0" w:space="0" w:color="auto"/>
        <w:left w:val="none" w:sz="0" w:space="0" w:color="auto"/>
        <w:bottom w:val="none" w:sz="0" w:space="0" w:color="auto"/>
        <w:right w:val="none" w:sz="0" w:space="0" w:color="auto"/>
      </w:divBdr>
    </w:div>
    <w:div w:id="1687361257">
      <w:bodyDiv w:val="1"/>
      <w:marLeft w:val="0"/>
      <w:marRight w:val="0"/>
      <w:marTop w:val="0"/>
      <w:marBottom w:val="0"/>
      <w:divBdr>
        <w:top w:val="none" w:sz="0" w:space="0" w:color="auto"/>
        <w:left w:val="none" w:sz="0" w:space="0" w:color="auto"/>
        <w:bottom w:val="none" w:sz="0" w:space="0" w:color="auto"/>
        <w:right w:val="none" w:sz="0" w:space="0" w:color="auto"/>
      </w:divBdr>
    </w:div>
    <w:div w:id="1691250348">
      <w:bodyDiv w:val="1"/>
      <w:marLeft w:val="0"/>
      <w:marRight w:val="0"/>
      <w:marTop w:val="0"/>
      <w:marBottom w:val="0"/>
      <w:divBdr>
        <w:top w:val="none" w:sz="0" w:space="0" w:color="auto"/>
        <w:left w:val="none" w:sz="0" w:space="0" w:color="auto"/>
        <w:bottom w:val="none" w:sz="0" w:space="0" w:color="auto"/>
        <w:right w:val="none" w:sz="0" w:space="0" w:color="auto"/>
      </w:divBdr>
    </w:div>
    <w:div w:id="1742866763">
      <w:bodyDiv w:val="1"/>
      <w:marLeft w:val="0"/>
      <w:marRight w:val="0"/>
      <w:marTop w:val="0"/>
      <w:marBottom w:val="0"/>
      <w:divBdr>
        <w:top w:val="none" w:sz="0" w:space="0" w:color="auto"/>
        <w:left w:val="none" w:sz="0" w:space="0" w:color="auto"/>
        <w:bottom w:val="none" w:sz="0" w:space="0" w:color="auto"/>
        <w:right w:val="none" w:sz="0" w:space="0" w:color="auto"/>
      </w:divBdr>
    </w:div>
    <w:div w:id="1750735462">
      <w:bodyDiv w:val="1"/>
      <w:marLeft w:val="0"/>
      <w:marRight w:val="0"/>
      <w:marTop w:val="0"/>
      <w:marBottom w:val="0"/>
      <w:divBdr>
        <w:top w:val="none" w:sz="0" w:space="0" w:color="auto"/>
        <w:left w:val="none" w:sz="0" w:space="0" w:color="auto"/>
        <w:bottom w:val="none" w:sz="0" w:space="0" w:color="auto"/>
        <w:right w:val="none" w:sz="0" w:space="0" w:color="auto"/>
      </w:divBdr>
    </w:div>
    <w:div w:id="1752922255">
      <w:bodyDiv w:val="1"/>
      <w:marLeft w:val="0"/>
      <w:marRight w:val="0"/>
      <w:marTop w:val="0"/>
      <w:marBottom w:val="0"/>
      <w:divBdr>
        <w:top w:val="none" w:sz="0" w:space="0" w:color="auto"/>
        <w:left w:val="none" w:sz="0" w:space="0" w:color="auto"/>
        <w:bottom w:val="none" w:sz="0" w:space="0" w:color="auto"/>
        <w:right w:val="none" w:sz="0" w:space="0" w:color="auto"/>
      </w:divBdr>
    </w:div>
    <w:div w:id="1763183077">
      <w:bodyDiv w:val="1"/>
      <w:marLeft w:val="0"/>
      <w:marRight w:val="0"/>
      <w:marTop w:val="0"/>
      <w:marBottom w:val="0"/>
      <w:divBdr>
        <w:top w:val="none" w:sz="0" w:space="0" w:color="auto"/>
        <w:left w:val="none" w:sz="0" w:space="0" w:color="auto"/>
        <w:bottom w:val="none" w:sz="0" w:space="0" w:color="auto"/>
        <w:right w:val="none" w:sz="0" w:space="0" w:color="auto"/>
      </w:divBdr>
    </w:div>
    <w:div w:id="1764841872">
      <w:bodyDiv w:val="1"/>
      <w:marLeft w:val="0"/>
      <w:marRight w:val="0"/>
      <w:marTop w:val="0"/>
      <w:marBottom w:val="0"/>
      <w:divBdr>
        <w:top w:val="none" w:sz="0" w:space="0" w:color="auto"/>
        <w:left w:val="none" w:sz="0" w:space="0" w:color="auto"/>
        <w:bottom w:val="none" w:sz="0" w:space="0" w:color="auto"/>
        <w:right w:val="none" w:sz="0" w:space="0" w:color="auto"/>
      </w:divBdr>
    </w:div>
    <w:div w:id="1794707206">
      <w:bodyDiv w:val="1"/>
      <w:marLeft w:val="0"/>
      <w:marRight w:val="0"/>
      <w:marTop w:val="0"/>
      <w:marBottom w:val="0"/>
      <w:divBdr>
        <w:top w:val="none" w:sz="0" w:space="0" w:color="auto"/>
        <w:left w:val="none" w:sz="0" w:space="0" w:color="auto"/>
        <w:bottom w:val="none" w:sz="0" w:space="0" w:color="auto"/>
        <w:right w:val="none" w:sz="0" w:space="0" w:color="auto"/>
      </w:divBdr>
    </w:div>
    <w:div w:id="1811508255">
      <w:bodyDiv w:val="1"/>
      <w:marLeft w:val="0"/>
      <w:marRight w:val="0"/>
      <w:marTop w:val="0"/>
      <w:marBottom w:val="0"/>
      <w:divBdr>
        <w:top w:val="none" w:sz="0" w:space="0" w:color="auto"/>
        <w:left w:val="none" w:sz="0" w:space="0" w:color="auto"/>
        <w:bottom w:val="none" w:sz="0" w:space="0" w:color="auto"/>
        <w:right w:val="none" w:sz="0" w:space="0" w:color="auto"/>
      </w:divBdr>
    </w:div>
    <w:div w:id="1815020716">
      <w:bodyDiv w:val="1"/>
      <w:marLeft w:val="0"/>
      <w:marRight w:val="0"/>
      <w:marTop w:val="0"/>
      <w:marBottom w:val="0"/>
      <w:divBdr>
        <w:top w:val="none" w:sz="0" w:space="0" w:color="auto"/>
        <w:left w:val="none" w:sz="0" w:space="0" w:color="auto"/>
        <w:bottom w:val="none" w:sz="0" w:space="0" w:color="auto"/>
        <w:right w:val="none" w:sz="0" w:space="0" w:color="auto"/>
      </w:divBdr>
    </w:div>
    <w:div w:id="1833715600">
      <w:bodyDiv w:val="1"/>
      <w:marLeft w:val="0"/>
      <w:marRight w:val="0"/>
      <w:marTop w:val="0"/>
      <w:marBottom w:val="0"/>
      <w:divBdr>
        <w:top w:val="none" w:sz="0" w:space="0" w:color="auto"/>
        <w:left w:val="none" w:sz="0" w:space="0" w:color="auto"/>
        <w:bottom w:val="none" w:sz="0" w:space="0" w:color="auto"/>
        <w:right w:val="none" w:sz="0" w:space="0" w:color="auto"/>
      </w:divBdr>
    </w:div>
    <w:div w:id="1845583842">
      <w:bodyDiv w:val="1"/>
      <w:marLeft w:val="0"/>
      <w:marRight w:val="0"/>
      <w:marTop w:val="0"/>
      <w:marBottom w:val="0"/>
      <w:divBdr>
        <w:top w:val="none" w:sz="0" w:space="0" w:color="auto"/>
        <w:left w:val="none" w:sz="0" w:space="0" w:color="auto"/>
        <w:bottom w:val="none" w:sz="0" w:space="0" w:color="auto"/>
        <w:right w:val="none" w:sz="0" w:space="0" w:color="auto"/>
      </w:divBdr>
    </w:div>
    <w:div w:id="1860700384">
      <w:bodyDiv w:val="1"/>
      <w:marLeft w:val="0"/>
      <w:marRight w:val="0"/>
      <w:marTop w:val="0"/>
      <w:marBottom w:val="0"/>
      <w:divBdr>
        <w:top w:val="none" w:sz="0" w:space="0" w:color="auto"/>
        <w:left w:val="none" w:sz="0" w:space="0" w:color="auto"/>
        <w:bottom w:val="none" w:sz="0" w:space="0" w:color="auto"/>
        <w:right w:val="none" w:sz="0" w:space="0" w:color="auto"/>
      </w:divBdr>
    </w:div>
    <w:div w:id="1870530471">
      <w:bodyDiv w:val="1"/>
      <w:marLeft w:val="0"/>
      <w:marRight w:val="0"/>
      <w:marTop w:val="0"/>
      <w:marBottom w:val="0"/>
      <w:divBdr>
        <w:top w:val="none" w:sz="0" w:space="0" w:color="auto"/>
        <w:left w:val="none" w:sz="0" w:space="0" w:color="auto"/>
        <w:bottom w:val="none" w:sz="0" w:space="0" w:color="auto"/>
        <w:right w:val="none" w:sz="0" w:space="0" w:color="auto"/>
      </w:divBdr>
    </w:div>
    <w:div w:id="1876427542">
      <w:bodyDiv w:val="1"/>
      <w:marLeft w:val="0"/>
      <w:marRight w:val="0"/>
      <w:marTop w:val="0"/>
      <w:marBottom w:val="0"/>
      <w:divBdr>
        <w:top w:val="none" w:sz="0" w:space="0" w:color="auto"/>
        <w:left w:val="none" w:sz="0" w:space="0" w:color="auto"/>
        <w:bottom w:val="none" w:sz="0" w:space="0" w:color="auto"/>
        <w:right w:val="none" w:sz="0" w:space="0" w:color="auto"/>
      </w:divBdr>
    </w:div>
    <w:div w:id="1882398307">
      <w:bodyDiv w:val="1"/>
      <w:marLeft w:val="0"/>
      <w:marRight w:val="0"/>
      <w:marTop w:val="0"/>
      <w:marBottom w:val="0"/>
      <w:divBdr>
        <w:top w:val="none" w:sz="0" w:space="0" w:color="auto"/>
        <w:left w:val="none" w:sz="0" w:space="0" w:color="auto"/>
        <w:bottom w:val="none" w:sz="0" w:space="0" w:color="auto"/>
        <w:right w:val="none" w:sz="0" w:space="0" w:color="auto"/>
      </w:divBdr>
    </w:div>
    <w:div w:id="1886210136">
      <w:bodyDiv w:val="1"/>
      <w:marLeft w:val="0"/>
      <w:marRight w:val="0"/>
      <w:marTop w:val="0"/>
      <w:marBottom w:val="0"/>
      <w:divBdr>
        <w:top w:val="none" w:sz="0" w:space="0" w:color="auto"/>
        <w:left w:val="none" w:sz="0" w:space="0" w:color="auto"/>
        <w:bottom w:val="none" w:sz="0" w:space="0" w:color="auto"/>
        <w:right w:val="none" w:sz="0" w:space="0" w:color="auto"/>
      </w:divBdr>
    </w:div>
    <w:div w:id="1898006516">
      <w:bodyDiv w:val="1"/>
      <w:marLeft w:val="0"/>
      <w:marRight w:val="0"/>
      <w:marTop w:val="0"/>
      <w:marBottom w:val="0"/>
      <w:divBdr>
        <w:top w:val="none" w:sz="0" w:space="0" w:color="auto"/>
        <w:left w:val="none" w:sz="0" w:space="0" w:color="auto"/>
        <w:bottom w:val="none" w:sz="0" w:space="0" w:color="auto"/>
        <w:right w:val="none" w:sz="0" w:space="0" w:color="auto"/>
      </w:divBdr>
    </w:div>
    <w:div w:id="1910579767">
      <w:bodyDiv w:val="1"/>
      <w:marLeft w:val="0"/>
      <w:marRight w:val="0"/>
      <w:marTop w:val="0"/>
      <w:marBottom w:val="0"/>
      <w:divBdr>
        <w:top w:val="none" w:sz="0" w:space="0" w:color="auto"/>
        <w:left w:val="none" w:sz="0" w:space="0" w:color="auto"/>
        <w:bottom w:val="none" w:sz="0" w:space="0" w:color="auto"/>
        <w:right w:val="none" w:sz="0" w:space="0" w:color="auto"/>
      </w:divBdr>
    </w:div>
    <w:div w:id="1932544177">
      <w:bodyDiv w:val="1"/>
      <w:marLeft w:val="0"/>
      <w:marRight w:val="0"/>
      <w:marTop w:val="0"/>
      <w:marBottom w:val="0"/>
      <w:divBdr>
        <w:top w:val="none" w:sz="0" w:space="0" w:color="auto"/>
        <w:left w:val="none" w:sz="0" w:space="0" w:color="auto"/>
        <w:bottom w:val="none" w:sz="0" w:space="0" w:color="auto"/>
        <w:right w:val="none" w:sz="0" w:space="0" w:color="auto"/>
      </w:divBdr>
    </w:div>
    <w:div w:id="1978678946">
      <w:bodyDiv w:val="1"/>
      <w:marLeft w:val="0"/>
      <w:marRight w:val="0"/>
      <w:marTop w:val="0"/>
      <w:marBottom w:val="0"/>
      <w:divBdr>
        <w:top w:val="none" w:sz="0" w:space="0" w:color="auto"/>
        <w:left w:val="none" w:sz="0" w:space="0" w:color="auto"/>
        <w:bottom w:val="none" w:sz="0" w:space="0" w:color="auto"/>
        <w:right w:val="none" w:sz="0" w:space="0" w:color="auto"/>
      </w:divBdr>
    </w:div>
    <w:div w:id="1981693622">
      <w:bodyDiv w:val="1"/>
      <w:marLeft w:val="0"/>
      <w:marRight w:val="0"/>
      <w:marTop w:val="0"/>
      <w:marBottom w:val="0"/>
      <w:divBdr>
        <w:top w:val="none" w:sz="0" w:space="0" w:color="auto"/>
        <w:left w:val="none" w:sz="0" w:space="0" w:color="auto"/>
        <w:bottom w:val="none" w:sz="0" w:space="0" w:color="auto"/>
        <w:right w:val="none" w:sz="0" w:space="0" w:color="auto"/>
      </w:divBdr>
    </w:div>
    <w:div w:id="1987736689">
      <w:bodyDiv w:val="1"/>
      <w:marLeft w:val="0"/>
      <w:marRight w:val="0"/>
      <w:marTop w:val="0"/>
      <w:marBottom w:val="0"/>
      <w:divBdr>
        <w:top w:val="none" w:sz="0" w:space="0" w:color="auto"/>
        <w:left w:val="none" w:sz="0" w:space="0" w:color="auto"/>
        <w:bottom w:val="none" w:sz="0" w:space="0" w:color="auto"/>
        <w:right w:val="none" w:sz="0" w:space="0" w:color="auto"/>
      </w:divBdr>
    </w:div>
    <w:div w:id="1993216965">
      <w:bodyDiv w:val="1"/>
      <w:marLeft w:val="0"/>
      <w:marRight w:val="0"/>
      <w:marTop w:val="0"/>
      <w:marBottom w:val="0"/>
      <w:divBdr>
        <w:top w:val="none" w:sz="0" w:space="0" w:color="auto"/>
        <w:left w:val="none" w:sz="0" w:space="0" w:color="auto"/>
        <w:bottom w:val="none" w:sz="0" w:space="0" w:color="auto"/>
        <w:right w:val="none" w:sz="0" w:space="0" w:color="auto"/>
      </w:divBdr>
    </w:div>
    <w:div w:id="2011593096">
      <w:bodyDiv w:val="1"/>
      <w:marLeft w:val="0"/>
      <w:marRight w:val="0"/>
      <w:marTop w:val="0"/>
      <w:marBottom w:val="0"/>
      <w:divBdr>
        <w:top w:val="none" w:sz="0" w:space="0" w:color="auto"/>
        <w:left w:val="none" w:sz="0" w:space="0" w:color="auto"/>
        <w:bottom w:val="none" w:sz="0" w:space="0" w:color="auto"/>
        <w:right w:val="none" w:sz="0" w:space="0" w:color="auto"/>
      </w:divBdr>
    </w:div>
    <w:div w:id="2025786149">
      <w:bodyDiv w:val="1"/>
      <w:marLeft w:val="0"/>
      <w:marRight w:val="0"/>
      <w:marTop w:val="0"/>
      <w:marBottom w:val="0"/>
      <w:divBdr>
        <w:top w:val="none" w:sz="0" w:space="0" w:color="auto"/>
        <w:left w:val="none" w:sz="0" w:space="0" w:color="auto"/>
        <w:bottom w:val="none" w:sz="0" w:space="0" w:color="auto"/>
        <w:right w:val="none" w:sz="0" w:space="0" w:color="auto"/>
      </w:divBdr>
    </w:div>
    <w:div w:id="2041200130">
      <w:bodyDiv w:val="1"/>
      <w:marLeft w:val="0"/>
      <w:marRight w:val="0"/>
      <w:marTop w:val="0"/>
      <w:marBottom w:val="0"/>
      <w:divBdr>
        <w:top w:val="none" w:sz="0" w:space="0" w:color="auto"/>
        <w:left w:val="none" w:sz="0" w:space="0" w:color="auto"/>
        <w:bottom w:val="none" w:sz="0" w:space="0" w:color="auto"/>
        <w:right w:val="none" w:sz="0" w:space="0" w:color="auto"/>
      </w:divBdr>
    </w:div>
    <w:div w:id="2063094306">
      <w:bodyDiv w:val="1"/>
      <w:marLeft w:val="0"/>
      <w:marRight w:val="0"/>
      <w:marTop w:val="0"/>
      <w:marBottom w:val="0"/>
      <w:divBdr>
        <w:top w:val="none" w:sz="0" w:space="0" w:color="auto"/>
        <w:left w:val="none" w:sz="0" w:space="0" w:color="auto"/>
        <w:bottom w:val="none" w:sz="0" w:space="0" w:color="auto"/>
        <w:right w:val="none" w:sz="0" w:space="0" w:color="auto"/>
      </w:divBdr>
    </w:div>
    <w:div w:id="2076246238">
      <w:bodyDiv w:val="1"/>
      <w:marLeft w:val="0"/>
      <w:marRight w:val="0"/>
      <w:marTop w:val="0"/>
      <w:marBottom w:val="0"/>
      <w:divBdr>
        <w:top w:val="none" w:sz="0" w:space="0" w:color="auto"/>
        <w:left w:val="none" w:sz="0" w:space="0" w:color="auto"/>
        <w:bottom w:val="none" w:sz="0" w:space="0" w:color="auto"/>
        <w:right w:val="none" w:sz="0" w:space="0" w:color="auto"/>
      </w:divBdr>
    </w:div>
    <w:div w:id="2095738270">
      <w:bodyDiv w:val="1"/>
      <w:marLeft w:val="0"/>
      <w:marRight w:val="0"/>
      <w:marTop w:val="0"/>
      <w:marBottom w:val="0"/>
      <w:divBdr>
        <w:top w:val="none" w:sz="0" w:space="0" w:color="auto"/>
        <w:left w:val="none" w:sz="0" w:space="0" w:color="auto"/>
        <w:bottom w:val="none" w:sz="0" w:space="0" w:color="auto"/>
        <w:right w:val="none" w:sz="0" w:space="0" w:color="auto"/>
      </w:divBdr>
    </w:div>
    <w:div w:id="2111000283">
      <w:bodyDiv w:val="1"/>
      <w:marLeft w:val="0"/>
      <w:marRight w:val="0"/>
      <w:marTop w:val="0"/>
      <w:marBottom w:val="0"/>
      <w:divBdr>
        <w:top w:val="none" w:sz="0" w:space="0" w:color="auto"/>
        <w:left w:val="none" w:sz="0" w:space="0" w:color="auto"/>
        <w:bottom w:val="none" w:sz="0" w:space="0" w:color="auto"/>
        <w:right w:val="none" w:sz="0" w:space="0" w:color="auto"/>
      </w:divBdr>
    </w:div>
    <w:div w:id="2117678892">
      <w:bodyDiv w:val="1"/>
      <w:marLeft w:val="0"/>
      <w:marRight w:val="0"/>
      <w:marTop w:val="0"/>
      <w:marBottom w:val="0"/>
      <w:divBdr>
        <w:top w:val="none" w:sz="0" w:space="0" w:color="auto"/>
        <w:left w:val="none" w:sz="0" w:space="0" w:color="auto"/>
        <w:bottom w:val="none" w:sz="0" w:space="0" w:color="auto"/>
        <w:right w:val="none" w:sz="0" w:space="0" w:color="auto"/>
      </w:divBdr>
    </w:div>
    <w:div w:id="2121532095">
      <w:bodyDiv w:val="1"/>
      <w:marLeft w:val="0"/>
      <w:marRight w:val="0"/>
      <w:marTop w:val="0"/>
      <w:marBottom w:val="0"/>
      <w:divBdr>
        <w:top w:val="none" w:sz="0" w:space="0" w:color="auto"/>
        <w:left w:val="none" w:sz="0" w:space="0" w:color="auto"/>
        <w:bottom w:val="none" w:sz="0" w:space="0" w:color="auto"/>
        <w:right w:val="none" w:sz="0" w:space="0" w:color="auto"/>
      </w:divBdr>
    </w:div>
    <w:div w:id="21399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NUL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7EC14-379B-47EF-9299-D3DE14A24A6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48050353-91F4-4963-B02F-5CB11B1F573A}">
  <ds:schemaRefs>
    <ds:schemaRef ds:uri="http://schemas.openxmlformats.org/officeDocument/2006/bibliography"/>
  </ds:schemaRefs>
</ds:datastoreItem>
</file>

<file path=customXml/itemProps3.xml><?xml version="1.0" encoding="utf-8"?>
<ds:datastoreItem xmlns:ds="http://schemas.openxmlformats.org/officeDocument/2006/customXml" ds:itemID="{986E2D85-4377-4065-8721-5ED276A035F0}">
  <ds:schemaRefs>
    <ds:schemaRef ds:uri="http://schemas.microsoft.com/sharepoint/v3/contenttype/forms"/>
  </ds:schemaRefs>
</ds:datastoreItem>
</file>

<file path=customXml/itemProps4.xml><?xml version="1.0" encoding="utf-8"?>
<ds:datastoreItem xmlns:ds="http://schemas.openxmlformats.org/officeDocument/2006/customXml" ds:itemID="{D319972C-7067-4127-BB0B-B1FBC5EEB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2299</TotalTime>
  <Pages>27</Pages>
  <Words>30469</Words>
  <Characters>17368</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Mozga</dc:creator>
  <cp:keywords/>
  <dc:description/>
  <cp:lastModifiedBy>Evija Mozga</cp:lastModifiedBy>
  <cp:revision>256</cp:revision>
  <cp:lastPrinted>2020-04-21T10:03:00Z</cp:lastPrinted>
  <dcterms:created xsi:type="dcterms:W3CDTF">2015-09-25T06:11:00Z</dcterms:created>
  <dcterms:modified xsi:type="dcterms:W3CDTF">2024-05-03T05:20:00Z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354000</vt:r8>
  </property>
  <property fmtid="{D5CDD505-2E9C-101B-9397-08002B2CF9AE}" pid="4" name="MediaServiceImageTags">
    <vt:lpwstr/>
  </property>
</Properties>
</file>