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F002A" w14:textId="24EEDC4E" w:rsidR="00F31123" w:rsidRPr="0066021F" w:rsidRDefault="004C2942" w:rsidP="0066021F">
      <w:pPr>
        <w:rPr>
          <w:b/>
          <w:color w:val="5B9BD5" w:themeColor="accent1"/>
          <w:sz w:val="26"/>
          <w:szCs w:val="26"/>
        </w:rPr>
      </w:pPr>
      <w:r>
        <w:rPr>
          <w:b/>
          <w:sz w:val="26"/>
          <w:szCs w:val="26"/>
        </w:rPr>
        <w:t>Uzvarētāju</w:t>
      </w:r>
      <w:r w:rsidR="00E86B1C">
        <w:rPr>
          <w:b/>
          <w:sz w:val="26"/>
          <w:szCs w:val="26"/>
        </w:rPr>
        <w:t xml:space="preserve"> valstisk</w:t>
      </w:r>
      <w:r>
        <w:rPr>
          <w:b/>
          <w:sz w:val="26"/>
          <w:szCs w:val="26"/>
        </w:rPr>
        <w:t>ās</w:t>
      </w:r>
      <w:r w:rsidR="00E86B1C">
        <w:rPr>
          <w:b/>
          <w:sz w:val="26"/>
          <w:szCs w:val="26"/>
        </w:rPr>
        <w:t xml:space="preserve"> piederīb</w:t>
      </w:r>
      <w:r>
        <w:rPr>
          <w:b/>
          <w:sz w:val="26"/>
          <w:szCs w:val="26"/>
        </w:rPr>
        <w:t>as dati</w:t>
      </w:r>
      <w:r w:rsidR="0066021F">
        <w:rPr>
          <w:b/>
          <w:sz w:val="26"/>
          <w:szCs w:val="26"/>
        </w:rPr>
        <w:t xml:space="preserve"> </w:t>
      </w:r>
      <w:r w:rsidR="00F31123" w:rsidRPr="0066021F">
        <w:rPr>
          <w:b/>
          <w:color w:val="5B9BD5" w:themeColor="accent1"/>
        </w:rPr>
        <w:t>Metadati</w:t>
      </w:r>
    </w:p>
    <w:p w14:paraId="75862CE3" w14:textId="77777777" w:rsidR="00F31123" w:rsidRPr="00E944DD" w:rsidRDefault="00F31123" w:rsidP="00F31123">
      <w:pPr>
        <w:jc w:val="both"/>
        <w:rPr>
          <w:b/>
          <w:sz w:val="24"/>
          <w:szCs w:val="24"/>
        </w:rPr>
      </w:pPr>
      <w:r w:rsidRPr="00E944DD">
        <w:rPr>
          <w:b/>
          <w:sz w:val="24"/>
          <w:szCs w:val="24"/>
        </w:rPr>
        <w:t>Datu apraksts</w:t>
      </w:r>
    </w:p>
    <w:p w14:paraId="1256D3B8" w14:textId="617E1ADA" w:rsidR="00C75A9B" w:rsidRDefault="003C0227" w:rsidP="00F31123">
      <w:pPr>
        <w:jc w:val="both"/>
      </w:pPr>
      <w:r>
        <w:t>Pasūtītāj</w:t>
      </w:r>
      <w:r w:rsidR="00ED4701">
        <w:t>i un sabiedrisko pakalpojumu sniedzēji</w:t>
      </w:r>
      <w:r>
        <w:t xml:space="preserve">, kuri piemēro </w:t>
      </w:r>
      <w:r w:rsidR="0066021F">
        <w:t>Publisko iepirkumu likumu, Sabiedrisko pakalpojumu sniedzēju iepirkumu likumu</w:t>
      </w:r>
      <w:r w:rsidR="008810F7">
        <w:t>,</w:t>
      </w:r>
      <w:r w:rsidR="00743734">
        <w:t xml:space="preserve"> </w:t>
      </w:r>
      <w:r>
        <w:t>Aizsardzības un drošības jomas iepirkumu likumu</w:t>
      </w:r>
      <w:r w:rsidR="008810F7" w:rsidRPr="008810F7">
        <w:t xml:space="preserve"> </w:t>
      </w:r>
      <w:r w:rsidR="008810F7">
        <w:t>un Publiskās un privātās partnerības likumu</w:t>
      </w:r>
      <w:r w:rsidR="00286D3D">
        <w:t>,</w:t>
      </w:r>
      <w:r w:rsidR="0066021F">
        <w:t xml:space="preserve"> </w:t>
      </w:r>
      <w:r w:rsidR="00E07D65">
        <w:t xml:space="preserve">Iepirkumu uzraudzības biroja tīmekļvietnē publicētajās iepirkumu </w:t>
      </w:r>
      <w:r w:rsidR="00286D3D">
        <w:t xml:space="preserve">publikācijās – </w:t>
      </w:r>
      <w:r w:rsidR="00E07D65">
        <w:t>paziņojum</w:t>
      </w:r>
      <w:r w:rsidR="00286D3D">
        <w:t>os</w:t>
      </w:r>
      <w:r w:rsidR="00E07D65">
        <w:t xml:space="preserve"> par</w:t>
      </w:r>
      <w:r w:rsidR="00A74487">
        <w:t xml:space="preserve"> līguma slēgšanas tiesību piešķiršanu</w:t>
      </w:r>
      <w:r w:rsidR="00A30B12">
        <w:t>,</w:t>
      </w:r>
      <w:r w:rsidR="00C75A9B">
        <w:t xml:space="preserve"> </w:t>
      </w:r>
      <w:r w:rsidR="00BD4DF6">
        <w:t xml:space="preserve">paziņojumos par metu konkursa rezultātiem, </w:t>
      </w:r>
      <w:r w:rsidR="00060A7E">
        <w:t xml:space="preserve">paziņojumos par sociālajiem un citiem īpašiem pakalpojumiem – paziņojumos par līguma slēgšanas tiesību piešķiršanu, </w:t>
      </w:r>
      <w:r w:rsidR="00C75A9B">
        <w:t>informatīv</w:t>
      </w:r>
      <w:r w:rsidR="00286D3D">
        <w:t>os</w:t>
      </w:r>
      <w:r w:rsidR="00C75A9B">
        <w:t xml:space="preserve"> paziņojum</w:t>
      </w:r>
      <w:r w:rsidR="00286D3D">
        <w:t>os</w:t>
      </w:r>
      <w:r w:rsidR="00C75A9B">
        <w:t xml:space="preserve"> par noslēgto līgumu</w:t>
      </w:r>
      <w:r w:rsidR="008810F7">
        <w:t>,</w:t>
      </w:r>
      <w:r w:rsidR="00A74487">
        <w:t xml:space="preserve"> paziņojumos par iepirkuma procedūras rezultātiem aizsardzības un drošības jomā</w:t>
      </w:r>
      <w:r w:rsidR="009E13AE">
        <w:t xml:space="preserve">, </w:t>
      </w:r>
      <w:r w:rsidR="008810F7">
        <w:t>paziņojumos par koncesijas piešķiršanu</w:t>
      </w:r>
      <w:r w:rsidR="009E13AE">
        <w:t xml:space="preserve"> un paziņojumos par koncesijas piešķiršanu sociālajiem un citiem īpašiem pakalpojumiem</w:t>
      </w:r>
      <w:r w:rsidR="008810F7">
        <w:t xml:space="preserve"> </w:t>
      </w:r>
      <w:r w:rsidR="00286D3D">
        <w:t xml:space="preserve">– </w:t>
      </w:r>
      <w:r w:rsidR="0066021F">
        <w:t>norāda uzvarējušā pretendenta valstisko piederību.</w:t>
      </w:r>
      <w:r w:rsidR="00C75A9B">
        <w:t xml:space="preserve"> </w:t>
      </w:r>
    </w:p>
    <w:p w14:paraId="071D7183" w14:textId="0D3097A5" w:rsidR="001A67F8" w:rsidRDefault="00C75A9B" w:rsidP="00F31123">
      <w:pPr>
        <w:jc w:val="both"/>
      </w:pPr>
      <w:r>
        <w:t>No</w:t>
      </w:r>
      <w:r w:rsidR="00E8755C">
        <w:t xml:space="preserve"> </w:t>
      </w:r>
      <w:r w:rsidR="00E07D65">
        <w:t xml:space="preserve">paziņojumu </w:t>
      </w:r>
      <w:r w:rsidR="00F2782C">
        <w:t>publikācij</w:t>
      </w:r>
      <w:r w:rsidR="00BA20D8">
        <w:t>ām</w:t>
      </w:r>
      <w:r w:rsidR="00F2782C">
        <w:t xml:space="preserve"> tiek atlasīti dati par valstīm</w:t>
      </w:r>
      <w:r w:rsidR="00E8755C">
        <w:t>, dalot publikācijas pēc līgumcenas sliekšņiem, norādot uzvarētāju skaitu</w:t>
      </w:r>
      <w:r w:rsidR="00BA20D8">
        <w:t>,</w:t>
      </w:r>
      <w:r w:rsidR="00E8755C">
        <w:t xml:space="preserve"> kā arī</w:t>
      </w:r>
      <w:r w:rsidR="00BA20D8">
        <w:t xml:space="preserve"> papildus tās grupējot pēc šādām pazīmēm –</w:t>
      </w:r>
      <w:r w:rsidR="00C8701B">
        <w:t xml:space="preserve"> </w:t>
      </w:r>
      <w:r w:rsidR="00BA20D8">
        <w:t xml:space="preserve">no </w:t>
      </w:r>
      <w:r w:rsidR="00C8701B">
        <w:t>Latvija</w:t>
      </w:r>
      <w:r w:rsidR="00BA20D8">
        <w:t>s</w:t>
      </w:r>
      <w:r w:rsidR="00C8701B">
        <w:t xml:space="preserve">, </w:t>
      </w:r>
      <w:r w:rsidR="00642FF4">
        <w:t>cit</w:t>
      </w:r>
      <w:r w:rsidR="00BA20D8">
        <w:t>ām</w:t>
      </w:r>
      <w:r w:rsidR="00642FF4">
        <w:t xml:space="preserve"> </w:t>
      </w:r>
      <w:r w:rsidR="00C8701B">
        <w:t>Eiropas</w:t>
      </w:r>
      <w:r w:rsidR="00642FF4">
        <w:t xml:space="preserve"> Savienības valst</w:t>
      </w:r>
      <w:r w:rsidR="00BA20D8">
        <w:t>īm</w:t>
      </w:r>
      <w:r w:rsidR="00642FF4">
        <w:t>, ārpus Eiropas Savienības valstīm un beznodokļu valst</w:t>
      </w:r>
      <w:r w:rsidR="00BA20D8">
        <w:t>īm</w:t>
      </w:r>
      <w:r w:rsidR="00F43B82">
        <w:t>.</w:t>
      </w:r>
      <w:r w:rsidR="00AC3022">
        <w:t xml:space="preserve"> Dati tiek </w:t>
      </w:r>
      <w:r w:rsidR="009E13AE">
        <w:t xml:space="preserve">arī </w:t>
      </w:r>
      <w:r w:rsidR="00AC3022">
        <w:t xml:space="preserve">atlasīti pēc </w:t>
      </w:r>
      <w:r w:rsidR="009E13AE">
        <w:t xml:space="preserve">iepirkuma nomenklatūras </w:t>
      </w:r>
      <w:r w:rsidR="00AC3022">
        <w:t>CPV klasifikatora, dalot publikācijas pēc līgumcenas sliekšņiem</w:t>
      </w:r>
      <w:r w:rsidR="00F3554E">
        <w:t xml:space="preserve"> un</w:t>
      </w:r>
      <w:r w:rsidR="00AC3022">
        <w:t xml:space="preserve"> norādot uzvarētāju skaitu</w:t>
      </w:r>
      <w:r w:rsidR="00F3554E">
        <w:t xml:space="preserve"> pēc valstspiederības</w:t>
      </w:r>
      <w:r w:rsidR="00AC3022">
        <w:t>.</w:t>
      </w:r>
    </w:p>
    <w:p w14:paraId="1C51927C" w14:textId="223A72F9" w:rsidR="00C75A9B" w:rsidRDefault="0083761D" w:rsidP="00F31123">
      <w:pPr>
        <w:jc w:val="both"/>
      </w:pPr>
      <w:r>
        <w:t>D</w:t>
      </w:r>
      <w:r w:rsidR="001A67F8">
        <w:t xml:space="preserve">ati par zemu nodokļu vai beznodokļu valstīm atlasīti </w:t>
      </w:r>
      <w:r w:rsidR="00F2782C">
        <w:t>atbilstoši M</w:t>
      </w:r>
      <w:r w:rsidR="00B31338">
        <w:t xml:space="preserve">inistru </w:t>
      </w:r>
      <w:r w:rsidR="006C5265">
        <w:t>k</w:t>
      </w:r>
      <w:r w:rsidR="00B31338">
        <w:t>abineta</w:t>
      </w:r>
      <w:r w:rsidR="00F2782C">
        <w:t xml:space="preserve"> </w:t>
      </w:r>
      <w:r w:rsidR="00B31338">
        <w:t>20</w:t>
      </w:r>
      <w:r w:rsidR="00502A1A">
        <w:t>20</w:t>
      </w:r>
      <w:r w:rsidR="00B31338">
        <w:t xml:space="preserve">. gada </w:t>
      </w:r>
      <w:r w:rsidR="00502A1A">
        <w:t>1</w:t>
      </w:r>
      <w:r w:rsidR="00DE2518">
        <w:t>7</w:t>
      </w:r>
      <w:r w:rsidR="00B31338">
        <w:t>. </w:t>
      </w:r>
      <w:r w:rsidR="00502A1A">
        <w:t xml:space="preserve">decembra </w:t>
      </w:r>
      <w:r w:rsidR="00F2782C">
        <w:t>noteikum</w:t>
      </w:r>
      <w:r w:rsidR="001A67F8">
        <w:t xml:space="preserve">os </w:t>
      </w:r>
      <w:r w:rsidR="00F2782C">
        <w:t>Nr.</w:t>
      </w:r>
      <w:r w:rsidR="00B31338">
        <w:t> </w:t>
      </w:r>
      <w:r w:rsidR="002B1256">
        <w:t xml:space="preserve">819 </w:t>
      </w:r>
      <w:r w:rsidR="00A42917">
        <w:t xml:space="preserve">un Ministru kabineta 2023. gada 1. jūlija noteikumos Nr. 333 </w:t>
      </w:r>
      <w:r w:rsidR="00B31338">
        <w:t>„</w:t>
      </w:r>
      <w:r w:rsidR="00F2782C">
        <w:t>Noteikumi par zemu nodokļu valstīm un teritorijām”</w:t>
      </w:r>
      <w:r w:rsidR="001A67F8">
        <w:t xml:space="preserve"> norādīt</w:t>
      </w:r>
      <w:r w:rsidR="00B31338">
        <w:t>aj</w:t>
      </w:r>
      <w:r w:rsidR="001A67F8">
        <w:t>am sarakstam.</w:t>
      </w:r>
    </w:p>
    <w:p w14:paraId="0BE8D2E1" w14:textId="20E42E04" w:rsidR="00E07D65" w:rsidRDefault="00F31123" w:rsidP="00F31123">
      <w:pPr>
        <w:jc w:val="both"/>
      </w:pPr>
      <w:r>
        <w:t>Rādītāju kopums sniedz vispārēju ieskatu</w:t>
      </w:r>
      <w:r w:rsidR="00E07D65">
        <w:t xml:space="preserve"> par </w:t>
      </w:r>
      <w:r w:rsidR="00941E44">
        <w:t>uzvarējuš</w:t>
      </w:r>
      <w:r w:rsidR="00A27A69">
        <w:t>o</w:t>
      </w:r>
      <w:r w:rsidR="00941E44">
        <w:t xml:space="preserve"> pretendent</w:t>
      </w:r>
      <w:r w:rsidR="00A27A69">
        <w:t>u valstisko piederību.</w:t>
      </w:r>
    </w:p>
    <w:p w14:paraId="63BDB67D" w14:textId="77777777" w:rsidR="00F31123" w:rsidRPr="00746459" w:rsidRDefault="00F31123" w:rsidP="00F31123">
      <w:pPr>
        <w:jc w:val="both"/>
        <w:rPr>
          <w:b/>
        </w:rPr>
      </w:pPr>
      <w:r w:rsidRPr="005304FF">
        <w:rPr>
          <w:b/>
          <w:sz w:val="24"/>
          <w:szCs w:val="24"/>
        </w:rPr>
        <w:t>Datu</w:t>
      </w:r>
      <w:r w:rsidRPr="00746459">
        <w:rPr>
          <w:b/>
        </w:rPr>
        <w:t xml:space="preserve"> </w:t>
      </w:r>
      <w:r w:rsidRPr="005304FF">
        <w:rPr>
          <w:b/>
          <w:sz w:val="24"/>
          <w:szCs w:val="24"/>
        </w:rPr>
        <w:t>publicēšana</w:t>
      </w:r>
    </w:p>
    <w:p w14:paraId="000EB547" w14:textId="448ECC81" w:rsidR="00F31123" w:rsidRDefault="00F31123" w:rsidP="00F31123">
      <w:pPr>
        <w:jc w:val="both"/>
      </w:pPr>
      <w:r>
        <w:t xml:space="preserve">Dati tīmekļvietnes sadaļā </w:t>
      </w:r>
      <w:r w:rsidR="004C2942" w:rsidRPr="004C2942">
        <w:rPr>
          <w:b/>
          <w:bCs/>
          <w:i/>
          <w:iCs/>
        </w:rPr>
        <w:t>Iepirkumu dati</w:t>
      </w:r>
      <w:r w:rsidR="004C2942">
        <w:t xml:space="preserve"> zem </w:t>
      </w:r>
      <w:r w:rsidRPr="00550F7F">
        <w:rPr>
          <w:b/>
          <w:i/>
        </w:rPr>
        <w:t>Statistika</w:t>
      </w:r>
      <w:r w:rsidR="004C2942">
        <w:rPr>
          <w:b/>
          <w:i/>
        </w:rPr>
        <w:t>/</w:t>
      </w:r>
      <w:r>
        <w:t xml:space="preserve"> </w:t>
      </w:r>
      <w:r w:rsidR="00941E44">
        <w:rPr>
          <w:b/>
          <w:i/>
        </w:rPr>
        <w:t>Aktuālie publikāciju</w:t>
      </w:r>
      <w:r w:rsidRPr="00550F7F">
        <w:rPr>
          <w:b/>
          <w:i/>
        </w:rPr>
        <w:t xml:space="preserve"> </w:t>
      </w:r>
      <w:r w:rsidR="004C2942">
        <w:rPr>
          <w:b/>
          <w:i/>
        </w:rPr>
        <w:t>dati</w:t>
      </w:r>
      <w:r w:rsidR="004C2942">
        <w:rPr>
          <w:color w:val="5B9BD5" w:themeColor="accent1"/>
        </w:rPr>
        <w:t xml:space="preserve"> </w:t>
      </w:r>
      <w:r w:rsidRPr="00550F7F">
        <w:rPr>
          <w:b/>
          <w:i/>
        </w:rPr>
        <w:t xml:space="preserve">/ </w:t>
      </w:r>
      <w:r w:rsidR="00941E44">
        <w:rPr>
          <w:b/>
          <w:i/>
        </w:rPr>
        <w:t>Publisko iepirkumu likum</w:t>
      </w:r>
      <w:r w:rsidR="004C2942">
        <w:rPr>
          <w:b/>
          <w:i/>
        </w:rPr>
        <w:t>s</w:t>
      </w:r>
      <w:r w:rsidR="00941E44">
        <w:rPr>
          <w:b/>
          <w:i/>
        </w:rPr>
        <w:t xml:space="preserve"> vai Sabiedrisko pakalpojumu sniedzēju iepirkumu likum</w:t>
      </w:r>
      <w:r w:rsidR="004C2942">
        <w:rPr>
          <w:b/>
          <w:i/>
        </w:rPr>
        <w:t>s</w:t>
      </w:r>
      <w:r w:rsidR="00A74487">
        <w:rPr>
          <w:b/>
          <w:i/>
        </w:rPr>
        <w:t xml:space="preserve"> vai Aizsardzības un drošības jomas iepirkumu likum</w:t>
      </w:r>
      <w:r w:rsidR="004C2942">
        <w:rPr>
          <w:b/>
          <w:i/>
        </w:rPr>
        <w:t>s</w:t>
      </w:r>
      <w:r w:rsidR="00A74487">
        <w:rPr>
          <w:b/>
          <w:i/>
        </w:rPr>
        <w:t xml:space="preserve"> </w:t>
      </w:r>
      <w:r w:rsidR="00F3554E">
        <w:rPr>
          <w:b/>
          <w:i/>
        </w:rPr>
        <w:t>vai Publiskās un privātās partnerības likum</w:t>
      </w:r>
      <w:r w:rsidR="004C2942">
        <w:rPr>
          <w:b/>
          <w:i/>
        </w:rPr>
        <w:t>s</w:t>
      </w:r>
      <w:r>
        <w:rPr>
          <w:b/>
          <w:i/>
        </w:rPr>
        <w:t xml:space="preserve">/ </w:t>
      </w:r>
      <w:r w:rsidR="004C2942">
        <w:rPr>
          <w:b/>
          <w:i/>
        </w:rPr>
        <w:t>Uzvarētāju</w:t>
      </w:r>
      <w:r w:rsidR="00A27A69">
        <w:rPr>
          <w:b/>
          <w:i/>
        </w:rPr>
        <w:t xml:space="preserve"> </w:t>
      </w:r>
      <w:r w:rsidR="00941E44">
        <w:rPr>
          <w:b/>
          <w:i/>
        </w:rPr>
        <w:t>valstisk</w:t>
      </w:r>
      <w:r w:rsidR="004C2942">
        <w:rPr>
          <w:b/>
          <w:i/>
        </w:rPr>
        <w:t>ās</w:t>
      </w:r>
      <w:r w:rsidR="00941E44">
        <w:rPr>
          <w:b/>
          <w:i/>
        </w:rPr>
        <w:t xml:space="preserve"> piederīb</w:t>
      </w:r>
      <w:r w:rsidR="004C2942">
        <w:rPr>
          <w:b/>
          <w:i/>
        </w:rPr>
        <w:t>as dati</w:t>
      </w:r>
      <w:r>
        <w:rPr>
          <w:b/>
          <w:i/>
        </w:rPr>
        <w:t xml:space="preserve"> </w:t>
      </w:r>
      <w:r>
        <w:t xml:space="preserve">tiek publicēti saskaņā ar aktuālo </w:t>
      </w:r>
      <w:hyperlink r:id="rId9" w:history="1">
        <w:r w:rsidRPr="00550F7F">
          <w:rPr>
            <w:rStyle w:val="Hyperlink"/>
          </w:rPr>
          <w:t>datu publicēšanas kalendāru</w:t>
        </w:r>
      </w:hyperlink>
      <w:r>
        <w:rPr>
          <w:color w:val="5B9BD5" w:themeColor="accent1"/>
        </w:rPr>
        <w:t xml:space="preserve"> </w:t>
      </w:r>
      <w:r w:rsidRPr="00BC2761">
        <w:t xml:space="preserve">reizi </w:t>
      </w:r>
      <w:r>
        <w:t>gadā.</w:t>
      </w:r>
    </w:p>
    <w:tbl>
      <w:tblPr>
        <w:tblStyle w:val="TableGrid"/>
        <w:tblW w:w="0" w:type="auto"/>
        <w:tblLook w:val="04A0" w:firstRow="1" w:lastRow="0" w:firstColumn="1" w:lastColumn="0" w:noHBand="0" w:noVBand="1"/>
      </w:tblPr>
      <w:tblGrid>
        <w:gridCol w:w="3154"/>
        <w:gridCol w:w="2379"/>
        <w:gridCol w:w="1498"/>
        <w:gridCol w:w="1265"/>
      </w:tblGrid>
      <w:tr w:rsidR="00F31123" w14:paraId="54F33DD4" w14:textId="77777777" w:rsidTr="00F71B9E">
        <w:tc>
          <w:tcPr>
            <w:tcW w:w="3154" w:type="dxa"/>
            <w:vAlign w:val="center"/>
          </w:tcPr>
          <w:p w14:paraId="4F4D0C6E" w14:textId="77777777" w:rsidR="00F31123" w:rsidRDefault="00F31123" w:rsidP="00BD0C40">
            <w:pPr>
              <w:jc w:val="center"/>
            </w:pPr>
            <w:r>
              <w:t>Statistikas tēma</w:t>
            </w:r>
          </w:p>
        </w:tc>
        <w:tc>
          <w:tcPr>
            <w:tcW w:w="2379" w:type="dxa"/>
            <w:vAlign w:val="center"/>
          </w:tcPr>
          <w:p w14:paraId="59E2B52C" w14:textId="77777777" w:rsidR="00F31123" w:rsidRDefault="00F31123" w:rsidP="00BD0C40">
            <w:pPr>
              <w:jc w:val="center"/>
            </w:pPr>
            <w:r>
              <w:t>Dati par periodu</w:t>
            </w:r>
          </w:p>
        </w:tc>
        <w:tc>
          <w:tcPr>
            <w:tcW w:w="1498" w:type="dxa"/>
            <w:vAlign w:val="center"/>
          </w:tcPr>
          <w:p w14:paraId="694D3EF6" w14:textId="77777777" w:rsidR="00F31123" w:rsidRDefault="00F31123" w:rsidP="00BD0C40">
            <w:pPr>
              <w:jc w:val="center"/>
            </w:pPr>
            <w:r>
              <w:t>Publicēšanas datums</w:t>
            </w:r>
          </w:p>
        </w:tc>
        <w:tc>
          <w:tcPr>
            <w:tcW w:w="1265" w:type="dxa"/>
            <w:vAlign w:val="center"/>
          </w:tcPr>
          <w:p w14:paraId="5375455F" w14:textId="77777777" w:rsidR="00F31123" w:rsidRDefault="00F31123" w:rsidP="00BD0C40">
            <w:pPr>
              <w:jc w:val="center"/>
            </w:pPr>
            <w:r>
              <w:t>Piezīmes</w:t>
            </w:r>
          </w:p>
        </w:tc>
      </w:tr>
      <w:tr w:rsidR="004C2942" w14:paraId="74AC6BFD" w14:textId="77777777" w:rsidTr="00F71B9E">
        <w:tc>
          <w:tcPr>
            <w:tcW w:w="3154" w:type="dxa"/>
            <w:vAlign w:val="center"/>
          </w:tcPr>
          <w:p w14:paraId="792E100F" w14:textId="4C11DF16" w:rsidR="004C2942" w:rsidRDefault="004C2942" w:rsidP="004C2942">
            <w:r>
              <w:t>Uzvarētāju valstiskās piederības dati</w:t>
            </w:r>
          </w:p>
        </w:tc>
        <w:tc>
          <w:tcPr>
            <w:tcW w:w="2379" w:type="dxa"/>
            <w:vAlign w:val="bottom"/>
          </w:tcPr>
          <w:p w14:paraId="772B03F6" w14:textId="42358B3A" w:rsidR="004C2942" w:rsidRDefault="004C2942" w:rsidP="004C2942">
            <w:r>
              <w:t>par 202</w:t>
            </w:r>
            <w:r w:rsidR="00F5133C">
              <w:t>3</w:t>
            </w:r>
            <w:r>
              <w:t xml:space="preserve">. gadu </w:t>
            </w:r>
          </w:p>
        </w:tc>
        <w:tc>
          <w:tcPr>
            <w:tcW w:w="1498" w:type="dxa"/>
            <w:vAlign w:val="bottom"/>
          </w:tcPr>
          <w:p w14:paraId="4843DF97" w14:textId="51EC1CB6" w:rsidR="004C2942" w:rsidRDefault="00BF1930" w:rsidP="00BD0C40">
            <w:pPr>
              <w:jc w:val="center"/>
            </w:pPr>
            <w:r>
              <w:t>09</w:t>
            </w:r>
            <w:r w:rsidR="004C2942">
              <w:t>.0</w:t>
            </w:r>
            <w:r>
              <w:t>2</w:t>
            </w:r>
            <w:r w:rsidR="004C2942">
              <w:t>.202</w:t>
            </w:r>
            <w:r w:rsidR="00F5133C">
              <w:t>4</w:t>
            </w:r>
            <w:r w:rsidR="004C2942">
              <w:t>.</w:t>
            </w:r>
          </w:p>
        </w:tc>
        <w:tc>
          <w:tcPr>
            <w:tcW w:w="1265" w:type="dxa"/>
            <w:vAlign w:val="center"/>
          </w:tcPr>
          <w:p w14:paraId="6EE57AFF" w14:textId="77777777" w:rsidR="004C2942" w:rsidRDefault="004C2942" w:rsidP="00BD0C40">
            <w:pPr>
              <w:jc w:val="center"/>
            </w:pPr>
          </w:p>
        </w:tc>
      </w:tr>
      <w:tr w:rsidR="004C2942" w14:paraId="782947F4" w14:textId="77777777" w:rsidTr="00F71B9E">
        <w:tc>
          <w:tcPr>
            <w:tcW w:w="3154" w:type="dxa"/>
          </w:tcPr>
          <w:p w14:paraId="41DAA5C9" w14:textId="36579437" w:rsidR="004C2942" w:rsidRDefault="004C2942" w:rsidP="004C2942">
            <w:r>
              <w:t>Publikāciju statistikas rādītāji par piegādātāju valstisko piederību</w:t>
            </w:r>
          </w:p>
        </w:tc>
        <w:tc>
          <w:tcPr>
            <w:tcW w:w="2379" w:type="dxa"/>
            <w:vAlign w:val="bottom"/>
          </w:tcPr>
          <w:p w14:paraId="520E6C41" w14:textId="2FC0FA93" w:rsidR="00F5133C" w:rsidRDefault="00F5133C" w:rsidP="004C2942">
            <w:r>
              <w:t>par 2022. gadu</w:t>
            </w:r>
          </w:p>
          <w:p w14:paraId="22799A0B" w14:textId="2B9D7140" w:rsidR="004C2942" w:rsidRDefault="004C2942" w:rsidP="004C2942">
            <w:r>
              <w:t>par 202</w:t>
            </w:r>
            <w:r w:rsidR="002B1256">
              <w:t>1</w:t>
            </w:r>
            <w:r>
              <w:t>. gadu</w:t>
            </w:r>
          </w:p>
          <w:p w14:paraId="62540B9B" w14:textId="77777777" w:rsidR="002B1256" w:rsidRDefault="002B1256" w:rsidP="004C2942">
            <w:r>
              <w:t>par 2020. gadu</w:t>
            </w:r>
          </w:p>
          <w:p w14:paraId="5A0F89C2" w14:textId="77777777" w:rsidR="002B1256" w:rsidRDefault="002B1256" w:rsidP="004C2942">
            <w:r>
              <w:t>par 2019. gadu</w:t>
            </w:r>
          </w:p>
          <w:p w14:paraId="0DD70FCE" w14:textId="77777777" w:rsidR="002B1256" w:rsidRDefault="002B1256" w:rsidP="004C2942">
            <w:r>
              <w:t>par 2018. gadu</w:t>
            </w:r>
          </w:p>
          <w:p w14:paraId="19E5DD9A" w14:textId="77777777" w:rsidR="002B1256" w:rsidRDefault="002B1256" w:rsidP="004C2942">
            <w:r>
              <w:t>par 2017. gadu</w:t>
            </w:r>
          </w:p>
          <w:p w14:paraId="668A77A6" w14:textId="77777777" w:rsidR="007C2E70" w:rsidRDefault="007C2E70" w:rsidP="004C2942">
            <w:r>
              <w:t>par 2016. gadu</w:t>
            </w:r>
          </w:p>
          <w:p w14:paraId="7C16F9D1" w14:textId="58BB315B" w:rsidR="007C2E70" w:rsidRDefault="007C2E70" w:rsidP="004C2942">
            <w:r>
              <w:t>par 2015. gadu</w:t>
            </w:r>
          </w:p>
        </w:tc>
        <w:tc>
          <w:tcPr>
            <w:tcW w:w="1498" w:type="dxa"/>
            <w:vAlign w:val="bottom"/>
          </w:tcPr>
          <w:p w14:paraId="187AB30D" w14:textId="5854A525" w:rsidR="004C2942" w:rsidRDefault="004C2942" w:rsidP="004C2942">
            <w:pPr>
              <w:jc w:val="center"/>
            </w:pPr>
          </w:p>
        </w:tc>
        <w:tc>
          <w:tcPr>
            <w:tcW w:w="1265" w:type="dxa"/>
            <w:vAlign w:val="bottom"/>
          </w:tcPr>
          <w:p w14:paraId="3633B165" w14:textId="58BF809F" w:rsidR="004C2942" w:rsidRDefault="004C2942" w:rsidP="004C2942">
            <w:pPr>
              <w:jc w:val="center"/>
            </w:pPr>
            <w:r>
              <w:t>Skat. arhīvu</w:t>
            </w:r>
          </w:p>
        </w:tc>
      </w:tr>
    </w:tbl>
    <w:p w14:paraId="2AB0ECE6" w14:textId="13E4862F" w:rsidR="00070CE9" w:rsidRDefault="00070CE9" w:rsidP="00F31123">
      <w:pPr>
        <w:jc w:val="both"/>
        <w:rPr>
          <w:b/>
          <w:sz w:val="24"/>
          <w:szCs w:val="24"/>
        </w:rPr>
      </w:pPr>
    </w:p>
    <w:p w14:paraId="320AAA4C" w14:textId="77777777" w:rsidR="005465EF" w:rsidRDefault="005465EF" w:rsidP="005465EF">
      <w:pPr>
        <w:jc w:val="both"/>
        <w:rPr>
          <w:b/>
          <w:bCs/>
          <w:sz w:val="24"/>
          <w:szCs w:val="24"/>
        </w:rPr>
      </w:pPr>
      <w:r>
        <w:rPr>
          <w:b/>
          <w:bCs/>
          <w:sz w:val="24"/>
          <w:szCs w:val="24"/>
        </w:rPr>
        <w:t>Dati sagatavoti:</w:t>
      </w:r>
    </w:p>
    <w:p w14:paraId="5E33EFA3" w14:textId="6EEB60D6" w:rsidR="005465EF" w:rsidRDefault="00550CAC" w:rsidP="005465EF">
      <w:pPr>
        <w:jc w:val="both"/>
      </w:pPr>
      <w:r>
        <w:t>29</w:t>
      </w:r>
      <w:r w:rsidR="005465EF">
        <w:t>.01.202</w:t>
      </w:r>
      <w:r>
        <w:t>4</w:t>
      </w:r>
      <w:r w:rsidR="005465EF">
        <w:t>.</w:t>
      </w:r>
    </w:p>
    <w:p w14:paraId="607CF7AA" w14:textId="77777777" w:rsidR="00F31123" w:rsidRDefault="00F31123" w:rsidP="00F31123">
      <w:pPr>
        <w:jc w:val="both"/>
        <w:rPr>
          <w:b/>
        </w:rPr>
      </w:pPr>
      <w:r w:rsidRPr="005304FF">
        <w:rPr>
          <w:b/>
          <w:sz w:val="24"/>
          <w:szCs w:val="24"/>
        </w:rPr>
        <w:lastRenderedPageBreak/>
        <w:t>Datu</w:t>
      </w:r>
      <w:r>
        <w:rPr>
          <w:b/>
        </w:rPr>
        <w:t xml:space="preserve"> </w:t>
      </w:r>
      <w:r w:rsidRPr="005304FF">
        <w:rPr>
          <w:b/>
          <w:sz w:val="24"/>
          <w:szCs w:val="24"/>
        </w:rPr>
        <w:t>pieejamība</w:t>
      </w:r>
    </w:p>
    <w:p w14:paraId="74E18BC5" w14:textId="76CAE6AC" w:rsidR="00070CE9" w:rsidRDefault="00F31123" w:rsidP="00F31123">
      <w:pPr>
        <w:jc w:val="both"/>
        <w:rPr>
          <w:b/>
          <w:sz w:val="24"/>
          <w:szCs w:val="24"/>
        </w:rPr>
      </w:pPr>
      <w:r>
        <w:t xml:space="preserve">Apkopotie dati ir pieejami, sākot no </w:t>
      </w:r>
      <w:r w:rsidRPr="00C47D9A">
        <w:t>20</w:t>
      </w:r>
      <w:r w:rsidR="007B5BBE">
        <w:t>1</w:t>
      </w:r>
      <w:r w:rsidR="00C173A8">
        <w:t>5</w:t>
      </w:r>
      <w:r w:rsidRPr="00C47D9A">
        <w:t>. gada.</w:t>
      </w:r>
    </w:p>
    <w:p w14:paraId="0BBBE84D" w14:textId="77777777" w:rsidR="00F31123" w:rsidRPr="0096511F" w:rsidRDefault="00F31123" w:rsidP="00F31123">
      <w:pPr>
        <w:jc w:val="both"/>
        <w:rPr>
          <w:b/>
          <w:sz w:val="24"/>
          <w:szCs w:val="24"/>
        </w:rPr>
      </w:pPr>
      <w:r w:rsidRPr="0096511F">
        <w:rPr>
          <w:b/>
          <w:sz w:val="24"/>
          <w:szCs w:val="24"/>
        </w:rPr>
        <w:t>Datu izplatīšana</w:t>
      </w:r>
    </w:p>
    <w:p w14:paraId="42CB7C75" w14:textId="7578B1A0" w:rsidR="00F31123" w:rsidRDefault="00F31123" w:rsidP="00F31123">
      <w:pPr>
        <w:jc w:val="both"/>
      </w:pPr>
      <w:r>
        <w:t xml:space="preserve">Gada apkopotie rādītāji </w:t>
      </w:r>
      <w:r w:rsidR="00AA7095">
        <w:t xml:space="preserve">ir brīvi </w:t>
      </w:r>
      <w:r>
        <w:t>pieejam</w:t>
      </w:r>
      <w:r w:rsidR="00AA7095">
        <w:t>i</w:t>
      </w:r>
      <w:r>
        <w:t xml:space="preserve"> Iepirkumu uzraudzības biroja tīmekļvietnē</w:t>
      </w:r>
      <w:r w:rsidR="00AA7095">
        <w:t xml:space="preserve"> un Latvijas Atvērto datu portālā</w:t>
      </w:r>
      <w:r>
        <w:t xml:space="preserve">. Dati var tikt izmantoti arī dažādās citās publikācijās, norādot atsauces uz iegūtās informācijas avotu. </w:t>
      </w:r>
    </w:p>
    <w:p w14:paraId="13726DF9" w14:textId="77777777" w:rsidR="00F31123" w:rsidRPr="00D34856" w:rsidRDefault="00F31123" w:rsidP="00F31123">
      <w:pPr>
        <w:jc w:val="both"/>
        <w:rPr>
          <w:b/>
          <w:sz w:val="24"/>
          <w:szCs w:val="24"/>
        </w:rPr>
      </w:pPr>
      <w:r w:rsidRPr="00D34856">
        <w:rPr>
          <w:b/>
          <w:sz w:val="24"/>
          <w:szCs w:val="24"/>
        </w:rPr>
        <w:t>Datu izplatīšanas formāts</w:t>
      </w:r>
    </w:p>
    <w:p w14:paraId="27F1984A" w14:textId="35484156" w:rsidR="00F31123" w:rsidRDefault="00F31123" w:rsidP="00F31123">
      <w:pPr>
        <w:jc w:val="both"/>
      </w:pPr>
      <w:r>
        <w:t xml:space="preserve">Datu izplatīšanas formāts (MS Excel). </w:t>
      </w:r>
    </w:p>
    <w:p w14:paraId="7A6C1683" w14:textId="77777777" w:rsidR="00F31123" w:rsidRDefault="00F31123" w:rsidP="00F31123">
      <w:pPr>
        <w:shd w:val="clear" w:color="auto" w:fill="FFFFFF" w:themeFill="background1"/>
        <w:jc w:val="both"/>
        <w:rPr>
          <w:b/>
        </w:rPr>
      </w:pPr>
      <w:r w:rsidRPr="008E1014">
        <w:rPr>
          <w:b/>
        </w:rPr>
        <w:t>Datu lietotāji</w:t>
      </w:r>
      <w:proofErr w:type="gramStart"/>
      <w:r w:rsidRPr="008E1014">
        <w:rPr>
          <w:b/>
        </w:rPr>
        <w:t xml:space="preserve">     </w:t>
      </w:r>
      <w:proofErr w:type="gramEnd"/>
    </w:p>
    <w:p w14:paraId="1FA8924F" w14:textId="59AFE42A" w:rsidR="00F31123" w:rsidRPr="008E1014" w:rsidRDefault="00C173A8" w:rsidP="00F31123">
      <w:pPr>
        <w:shd w:val="clear" w:color="auto" w:fill="FFFFFF" w:themeFill="background1"/>
        <w:jc w:val="both"/>
      </w:pPr>
      <w:r>
        <w:t>Finanšu ministrija</w:t>
      </w:r>
      <w:r w:rsidR="00F31123">
        <w:t xml:space="preserve"> un citi lietotāji.</w:t>
      </w:r>
    </w:p>
    <w:p w14:paraId="210197C6" w14:textId="77777777" w:rsidR="00F31123" w:rsidRPr="00DC5493" w:rsidRDefault="00F31123" w:rsidP="00F31123">
      <w:pPr>
        <w:jc w:val="both"/>
        <w:rPr>
          <w:b/>
        </w:rPr>
      </w:pPr>
      <w:r w:rsidRPr="005304FF">
        <w:rPr>
          <w:b/>
          <w:sz w:val="24"/>
          <w:szCs w:val="24"/>
        </w:rPr>
        <w:t>Datu</w:t>
      </w:r>
      <w:r w:rsidRPr="00DC5493">
        <w:rPr>
          <w:b/>
        </w:rPr>
        <w:t xml:space="preserve"> </w:t>
      </w:r>
      <w:r w:rsidRPr="005304FF">
        <w:rPr>
          <w:b/>
          <w:sz w:val="24"/>
          <w:szCs w:val="24"/>
        </w:rPr>
        <w:t>vākšana</w:t>
      </w:r>
    </w:p>
    <w:p w14:paraId="5371D5A6" w14:textId="7F9071E9" w:rsidR="00DB3732" w:rsidRDefault="00F31123" w:rsidP="00F31123">
      <w:pPr>
        <w:jc w:val="both"/>
      </w:pPr>
      <w:r w:rsidRPr="004634DA">
        <w:t xml:space="preserve">Dati tiek iegūti </w:t>
      </w:r>
      <w:r w:rsidR="004634DA" w:rsidRPr="004634DA">
        <w:t xml:space="preserve">no </w:t>
      </w:r>
      <w:r w:rsidR="00223AB1">
        <w:t xml:space="preserve">šādiem </w:t>
      </w:r>
      <w:r w:rsidR="00FD4DFB">
        <w:t>Iepirkumu uzraudzības biroja tīmekļvietnē</w:t>
      </w:r>
      <w:r w:rsidR="004634DA" w:rsidRPr="004634DA">
        <w:t xml:space="preserve"> publicētiem iepirkumu paziņojumiem</w:t>
      </w:r>
      <w:r w:rsidR="00DB3732">
        <w:t>:</w:t>
      </w:r>
    </w:p>
    <w:p w14:paraId="5E9EFA1E" w14:textId="636EE63D" w:rsidR="00DB3732" w:rsidRDefault="00753955" w:rsidP="00A022C0">
      <w:pPr>
        <w:pStyle w:val="ListParagraph"/>
        <w:numPr>
          <w:ilvl w:val="0"/>
          <w:numId w:val="3"/>
        </w:numPr>
        <w:jc w:val="both"/>
      </w:pPr>
      <w:r>
        <w:t xml:space="preserve">paziņojumiem </w:t>
      </w:r>
      <w:r w:rsidR="004634DA" w:rsidRPr="004634DA">
        <w:t xml:space="preserve">par </w:t>
      </w:r>
      <w:r w:rsidR="006121F6">
        <w:t>līguma slēgšanas tiesību piešķiršanu</w:t>
      </w:r>
      <w:r w:rsidR="00DE4BF8">
        <w:t>, paziņojumiem par metu konkursa rezultātiem, paziņojumiem par sociālajiem un citiem īpašiem pakalpojumiem – paziņojumiem par līguma slēgšanas tiesību piešķiršanu</w:t>
      </w:r>
      <w:r w:rsidR="004634DA" w:rsidRPr="004634DA">
        <w:t xml:space="preserve"> un informatīv</w:t>
      </w:r>
      <w:r>
        <w:t>iem</w:t>
      </w:r>
      <w:r w:rsidR="004634DA" w:rsidRPr="004634DA">
        <w:t xml:space="preserve"> paziņojum</w:t>
      </w:r>
      <w:r>
        <w:t>iem</w:t>
      </w:r>
      <w:r w:rsidR="004634DA" w:rsidRPr="004634DA">
        <w:t xml:space="preserve"> par noslēgto līgumu</w:t>
      </w:r>
      <w:r w:rsidR="004634DA">
        <w:t xml:space="preserve"> atbilstoši Ministru kabineta 201</w:t>
      </w:r>
      <w:r w:rsidR="006121F6">
        <w:t>7</w:t>
      </w:r>
      <w:r w:rsidR="004634DA">
        <w:t>.</w:t>
      </w:r>
      <w:r w:rsidR="00FD4DFB">
        <w:t> </w:t>
      </w:r>
      <w:r w:rsidR="004634DA">
        <w:t xml:space="preserve">gada </w:t>
      </w:r>
      <w:r w:rsidR="006121F6">
        <w:t>28</w:t>
      </w:r>
      <w:r w:rsidR="004634DA">
        <w:t>.</w:t>
      </w:r>
      <w:r w:rsidR="006C5265">
        <w:t> </w:t>
      </w:r>
      <w:r w:rsidR="006121F6">
        <w:t>febru</w:t>
      </w:r>
      <w:r w:rsidR="004634DA">
        <w:t>āra noteikum</w:t>
      </w:r>
      <w:r>
        <w:t>iem</w:t>
      </w:r>
      <w:r w:rsidR="004634DA">
        <w:t xml:space="preserve"> Nr. </w:t>
      </w:r>
      <w:r w:rsidR="006121F6">
        <w:t>103</w:t>
      </w:r>
      <w:r w:rsidR="004634DA">
        <w:t xml:space="preserve"> </w:t>
      </w:r>
      <w:r>
        <w:t>„</w:t>
      </w:r>
      <w:r w:rsidR="006121F6">
        <w:t>P</w:t>
      </w:r>
      <w:r w:rsidR="004634DA">
        <w:t>ublisko iepirkumu paziņojum</w:t>
      </w:r>
      <w:r w:rsidR="006121F6">
        <w:t>i</w:t>
      </w:r>
      <w:r w:rsidR="004634DA">
        <w:t xml:space="preserve"> un </w:t>
      </w:r>
      <w:r w:rsidR="006121F6">
        <w:t xml:space="preserve">to </w:t>
      </w:r>
      <w:r w:rsidR="004634DA">
        <w:t>sagatavošanas kārtīb</w:t>
      </w:r>
      <w:r w:rsidR="006121F6">
        <w:t>a</w:t>
      </w:r>
      <w:r w:rsidR="004634DA">
        <w:t xml:space="preserve">” (spēkā no </w:t>
      </w:r>
      <w:r w:rsidR="006121F6">
        <w:t>01</w:t>
      </w:r>
      <w:r w:rsidR="004634DA">
        <w:t>.0</w:t>
      </w:r>
      <w:r w:rsidR="006121F6">
        <w:t>3</w:t>
      </w:r>
      <w:r w:rsidR="004634DA">
        <w:t>.201</w:t>
      </w:r>
      <w:r w:rsidR="006121F6">
        <w:t>7</w:t>
      </w:r>
      <w:r>
        <w:t>.</w:t>
      </w:r>
      <w:r w:rsidR="00E94073">
        <w:t>)</w:t>
      </w:r>
      <w:r w:rsidR="00DB3732">
        <w:t>;</w:t>
      </w:r>
    </w:p>
    <w:p w14:paraId="233738E7" w14:textId="1E3A0F5A" w:rsidR="00DB3732" w:rsidRDefault="00DB3732" w:rsidP="00A022C0">
      <w:pPr>
        <w:pStyle w:val="ListParagraph"/>
        <w:numPr>
          <w:ilvl w:val="0"/>
          <w:numId w:val="3"/>
        </w:numPr>
        <w:jc w:val="both"/>
      </w:pPr>
      <w:r>
        <w:t xml:space="preserve">paziņojumiem par </w:t>
      </w:r>
      <w:r w:rsidR="000E248E">
        <w:t>līguma slēgšanas tiesību piešķiršanu</w:t>
      </w:r>
      <w:r w:rsidR="00BF383D">
        <w:t>, paziņojumiem par metu konkursa rezultātiem un paziņojumiem par sociālajiem un citiem īpašiem pakalpojumiem – paziņojumiem par līguma slēgšanas tiesību piešķiršanu</w:t>
      </w:r>
      <w:r>
        <w:t xml:space="preserve"> atbilstoši Ministru kabineta 201</w:t>
      </w:r>
      <w:r w:rsidR="000E248E">
        <w:t>7</w:t>
      </w:r>
      <w:r>
        <w:t xml:space="preserve">. gada </w:t>
      </w:r>
      <w:r w:rsidR="000E248E">
        <w:t>28</w:t>
      </w:r>
      <w:r>
        <w:t xml:space="preserve">. </w:t>
      </w:r>
      <w:r w:rsidR="000E248E">
        <w:t>mart</w:t>
      </w:r>
      <w:r>
        <w:t xml:space="preserve">a noteikumiem Nr. </w:t>
      </w:r>
      <w:r w:rsidR="000E248E">
        <w:t>1</w:t>
      </w:r>
      <w:r w:rsidR="00A022C0">
        <w:t>82</w:t>
      </w:r>
      <w:r>
        <w:t xml:space="preserve"> „</w:t>
      </w:r>
      <w:r w:rsidR="000E248E">
        <w:t>Sabiedrisko pakalpojumu sniedzēju iepirkumu paziņojumi un to sagatavošanas kārtība</w:t>
      </w:r>
      <w:r>
        <w:t xml:space="preserve">” </w:t>
      </w:r>
      <w:proofErr w:type="gramStart"/>
      <w:r>
        <w:t>(</w:t>
      </w:r>
      <w:proofErr w:type="gramEnd"/>
      <w:r>
        <w:t xml:space="preserve">spēkā no </w:t>
      </w:r>
      <w:r w:rsidR="000E248E">
        <w:t>01</w:t>
      </w:r>
      <w:r>
        <w:t>.0</w:t>
      </w:r>
      <w:r w:rsidR="000E248E">
        <w:t>4</w:t>
      </w:r>
      <w:r>
        <w:t>.201</w:t>
      </w:r>
      <w:r w:rsidR="000E248E">
        <w:t>7</w:t>
      </w:r>
      <w:r>
        <w:t>.);</w:t>
      </w:r>
    </w:p>
    <w:p w14:paraId="7440418C" w14:textId="77777777" w:rsidR="00F3554E" w:rsidRDefault="00DB3732" w:rsidP="00A022C0">
      <w:pPr>
        <w:pStyle w:val="ListParagraph"/>
        <w:numPr>
          <w:ilvl w:val="0"/>
          <w:numId w:val="3"/>
        </w:numPr>
        <w:jc w:val="both"/>
      </w:pPr>
      <w:r>
        <w:t>paziņojumiem par iepirkuma procedūras rezultātiem atbilstoši Ministru kabineta 201</w:t>
      </w:r>
      <w:r w:rsidR="00A022C0">
        <w:t>1</w:t>
      </w:r>
      <w:r>
        <w:t xml:space="preserve">. gada </w:t>
      </w:r>
      <w:r w:rsidR="00A022C0">
        <w:t>6</w:t>
      </w:r>
      <w:r>
        <w:t xml:space="preserve">. </w:t>
      </w:r>
      <w:r w:rsidR="00A022C0">
        <w:t>decemb</w:t>
      </w:r>
      <w:r>
        <w:t xml:space="preserve">ra noteikumiem Nr. </w:t>
      </w:r>
      <w:r w:rsidR="00A022C0">
        <w:t>927</w:t>
      </w:r>
      <w:r>
        <w:t xml:space="preserve"> „Noteikumi par </w:t>
      </w:r>
      <w:r w:rsidR="00A022C0">
        <w:t xml:space="preserve">iepirkumos aizsardzības un drošības jomā izmantojamo </w:t>
      </w:r>
      <w:r>
        <w:t xml:space="preserve">paziņojumu saturu un sagatavošanas kārtību” (spēkā no </w:t>
      </w:r>
      <w:r w:rsidR="00A022C0">
        <w:t>09</w:t>
      </w:r>
      <w:r>
        <w:t>.1</w:t>
      </w:r>
      <w:r w:rsidR="00A022C0">
        <w:t>2</w:t>
      </w:r>
      <w:r>
        <w:t>.201</w:t>
      </w:r>
      <w:r w:rsidR="00A022C0">
        <w:t>1</w:t>
      </w:r>
      <w:r>
        <w:t>.)</w:t>
      </w:r>
      <w:r w:rsidR="00F3554E">
        <w:t>;</w:t>
      </w:r>
    </w:p>
    <w:p w14:paraId="7E6CFB1F" w14:textId="195F4CCA" w:rsidR="00DB3732" w:rsidRDefault="00F3554E" w:rsidP="00A022C0">
      <w:pPr>
        <w:pStyle w:val="ListParagraph"/>
        <w:numPr>
          <w:ilvl w:val="0"/>
          <w:numId w:val="3"/>
        </w:numPr>
        <w:jc w:val="both"/>
      </w:pPr>
      <w:r>
        <w:t>paziņojumiem par koncesijas piešķiršanu un paziņojumiem par koncesijas piešķiršanu sociālajiem un citiem īpašiem pakalpojumiem atbilstoši Ministru kabineta 2017. gada 3. maija noteikumiem Nr. 244 „Koncesijas procedūras paziņojumi un to sagatavošanas kārtība” (spēkā no 16.05.2017.)</w:t>
      </w:r>
      <w:r w:rsidR="00FD4DFB">
        <w:t>.</w:t>
      </w:r>
    </w:p>
    <w:p w14:paraId="4784C426" w14:textId="77777777" w:rsidR="00F31123" w:rsidRPr="00B02E17" w:rsidRDefault="00F31123" w:rsidP="00F31123">
      <w:pPr>
        <w:jc w:val="both"/>
        <w:rPr>
          <w:b/>
          <w:sz w:val="24"/>
          <w:szCs w:val="24"/>
        </w:rPr>
      </w:pPr>
      <w:r w:rsidRPr="00B02E17">
        <w:rPr>
          <w:b/>
          <w:sz w:val="24"/>
          <w:szCs w:val="24"/>
        </w:rPr>
        <w:t>Atskaites periods</w:t>
      </w:r>
    </w:p>
    <w:p w14:paraId="4B65BA2C" w14:textId="77777777" w:rsidR="00F31123" w:rsidRPr="00EE7C26" w:rsidRDefault="00F31123" w:rsidP="00F31123">
      <w:pPr>
        <w:jc w:val="both"/>
      </w:pPr>
      <w:r>
        <w:t>Atskaites periods ir kalendārais gads.</w:t>
      </w:r>
    </w:p>
    <w:p w14:paraId="18A4180F" w14:textId="77777777" w:rsidR="00F31123" w:rsidRDefault="00F31123" w:rsidP="00F31123">
      <w:pPr>
        <w:jc w:val="both"/>
        <w:rPr>
          <w:b/>
          <w:sz w:val="24"/>
          <w:szCs w:val="24"/>
        </w:rPr>
      </w:pPr>
      <w:r>
        <w:rPr>
          <w:b/>
          <w:sz w:val="24"/>
          <w:szCs w:val="24"/>
        </w:rPr>
        <w:t>Klasifikācijas</w:t>
      </w:r>
    </w:p>
    <w:p w14:paraId="01D110C6" w14:textId="769F5C56" w:rsidR="00485D3A" w:rsidRDefault="00A27A69" w:rsidP="00485D3A">
      <w:pPr>
        <w:spacing w:after="0"/>
        <w:jc w:val="both"/>
      </w:pPr>
      <w:r w:rsidRPr="00A27A69">
        <w:t xml:space="preserve"> </w:t>
      </w:r>
      <w:r>
        <w:t xml:space="preserve">Statistikas rādītāju kopumā </w:t>
      </w:r>
      <w:r w:rsidR="00AC3022">
        <w:t>ir</w:t>
      </w:r>
      <w:r w:rsidR="00956EAA">
        <w:t xml:space="preserve"> </w:t>
      </w:r>
      <w:r>
        <w:t>iekļauts iepirkuma nomenklatūras CPV (</w:t>
      </w:r>
      <w:proofErr w:type="spellStart"/>
      <w:r w:rsidRPr="00A022C0">
        <w:rPr>
          <w:i/>
        </w:rPr>
        <w:t>Common</w:t>
      </w:r>
      <w:proofErr w:type="spellEnd"/>
      <w:r w:rsidRPr="00A022C0">
        <w:rPr>
          <w:i/>
        </w:rPr>
        <w:t xml:space="preserve"> </w:t>
      </w:r>
      <w:proofErr w:type="spellStart"/>
      <w:r w:rsidRPr="00A022C0">
        <w:rPr>
          <w:i/>
        </w:rPr>
        <w:t>Procurement</w:t>
      </w:r>
      <w:proofErr w:type="spellEnd"/>
      <w:r w:rsidRPr="00A022C0">
        <w:rPr>
          <w:i/>
        </w:rPr>
        <w:t xml:space="preserve"> </w:t>
      </w:r>
      <w:proofErr w:type="spellStart"/>
      <w:r w:rsidRPr="00A022C0">
        <w:rPr>
          <w:i/>
        </w:rPr>
        <w:t>Vocabulary</w:t>
      </w:r>
      <w:proofErr w:type="spellEnd"/>
      <w:r>
        <w:t>) klasifikators</w:t>
      </w:r>
      <w:r w:rsidR="00485D3A">
        <w:t>,</w:t>
      </w:r>
      <w:r w:rsidR="00485D3A" w:rsidRPr="00485D3A">
        <w:t xml:space="preserve"> </w:t>
      </w:r>
      <w:r w:rsidR="00485D3A">
        <w:t xml:space="preserve">kurš noteikts ar Komisijas Regulu (EK) Nr. 213/2008 (2007. gada 28. novembris), ar ko groza Eiropas Parlamenta un Padomes Regulu (EK) Nr. 2195/2002 par </w:t>
      </w:r>
      <w:r w:rsidR="00485D3A">
        <w:lastRenderedPageBreak/>
        <w:t>kopēju publiskā iepirkuma vārdnīcu (CPV) un Eiropas Parlamenta un Padomes Direktīvu 2004/17/EK un Direktīvu 2004/18/EK par publiskā iepirkuma procedūrām saistībā ar CPV pārskatīšanu. CPV nomenklatūra piemērojama publiskajam iepirkumam, lai standartizētu norādes, kuras izmanto līgumslēdzējas iestādes sava iepirkuma priekšmeta norādīšanai.</w:t>
      </w:r>
    </w:p>
    <w:p w14:paraId="0D1F0306" w14:textId="4B493D53" w:rsidR="00F31123" w:rsidRPr="00621F1C" w:rsidRDefault="00F31123" w:rsidP="00F31123">
      <w:pPr>
        <w:jc w:val="both"/>
        <w:rPr>
          <w:b/>
        </w:rPr>
      </w:pPr>
      <w:r w:rsidRPr="005304FF">
        <w:rPr>
          <w:b/>
          <w:sz w:val="24"/>
          <w:szCs w:val="24"/>
        </w:rPr>
        <w:t>Datu</w:t>
      </w:r>
      <w:r w:rsidRPr="00621F1C">
        <w:rPr>
          <w:b/>
        </w:rPr>
        <w:t xml:space="preserve"> </w:t>
      </w:r>
      <w:r w:rsidRPr="005304FF">
        <w:rPr>
          <w:b/>
          <w:sz w:val="24"/>
          <w:szCs w:val="24"/>
        </w:rPr>
        <w:t>aprēķināšana</w:t>
      </w:r>
    </w:p>
    <w:p w14:paraId="28470429" w14:textId="65C6FB30" w:rsidR="00F31123" w:rsidRDefault="00F31123" w:rsidP="00F31123">
      <w:pPr>
        <w:jc w:val="both"/>
      </w:pPr>
      <w:r>
        <w:t xml:space="preserve">Gada griezumā iegūtie dati </w:t>
      </w:r>
      <w:r w:rsidR="00ED4F3E">
        <w:t xml:space="preserve">tiek </w:t>
      </w:r>
      <w:r w:rsidR="00EF2AC1">
        <w:t xml:space="preserve">saskaitīti un </w:t>
      </w:r>
      <w:r w:rsidR="00ED4F3E">
        <w:t>sarindoti</w:t>
      </w:r>
      <w:r w:rsidR="00EF2AC1">
        <w:t>,</w:t>
      </w:r>
      <w:r w:rsidR="00ED4F3E">
        <w:t xml:space="preserve"> </w:t>
      </w:r>
      <w:r w:rsidR="00EF2AC1">
        <w:t xml:space="preserve">bet </w:t>
      </w:r>
      <w:r>
        <w:t>netiek salīdzināti ar iepriekšējā gada rādītājiem</w:t>
      </w:r>
      <w:r w:rsidR="00665CA0">
        <w:t>,</w:t>
      </w:r>
      <w:r>
        <w:t xml:space="preserve"> un netiek aprēķināts izaugsmes temps.</w:t>
      </w:r>
    </w:p>
    <w:p w14:paraId="4777616D" w14:textId="77777777" w:rsidR="00F31123" w:rsidRDefault="00F31123" w:rsidP="00F31123">
      <w:pPr>
        <w:jc w:val="both"/>
        <w:rPr>
          <w:b/>
          <w:sz w:val="24"/>
          <w:szCs w:val="24"/>
        </w:rPr>
      </w:pPr>
      <w:r w:rsidRPr="00C64F90">
        <w:rPr>
          <w:b/>
          <w:sz w:val="24"/>
          <w:szCs w:val="24"/>
        </w:rPr>
        <w:t>Konfidencialitāte</w:t>
      </w:r>
    </w:p>
    <w:p w14:paraId="49E165D8" w14:textId="50630B48" w:rsidR="00F31123" w:rsidRPr="005F6A4E" w:rsidRDefault="00FA167B" w:rsidP="00F31123">
      <w:pPr>
        <w:jc w:val="both"/>
      </w:pPr>
      <w:r w:rsidRPr="005F6A4E">
        <w:t>Iepirkumu uzraudzības biroja tīmekļvietnē publicētie p</w:t>
      </w:r>
      <w:r w:rsidR="00C559E4" w:rsidRPr="005F6A4E">
        <w:t>asūtītāju un s</w:t>
      </w:r>
      <w:r w:rsidR="00F31123" w:rsidRPr="005F6A4E">
        <w:t xml:space="preserve">abiedrisko pakalpojumu sniedzēju </w:t>
      </w:r>
      <w:r w:rsidR="00ED4F3E" w:rsidRPr="005F6A4E">
        <w:t>iepirkumu paziņojum</w:t>
      </w:r>
      <w:r w:rsidRPr="005F6A4E">
        <w:t>i</w:t>
      </w:r>
      <w:r w:rsidR="00ED4F3E" w:rsidRPr="005F6A4E">
        <w:t xml:space="preserve"> </w:t>
      </w:r>
      <w:r w:rsidR="00F31123" w:rsidRPr="005F6A4E">
        <w:t xml:space="preserve">nesatur konfidenciālus datus. </w:t>
      </w:r>
    </w:p>
    <w:p w14:paraId="670CE1BD" w14:textId="77777777" w:rsidR="00F31123" w:rsidRPr="00C64F90" w:rsidRDefault="00F31123" w:rsidP="00F31123">
      <w:pPr>
        <w:jc w:val="both"/>
        <w:rPr>
          <w:b/>
          <w:sz w:val="24"/>
          <w:szCs w:val="24"/>
        </w:rPr>
      </w:pPr>
      <w:r w:rsidRPr="00C64F90">
        <w:rPr>
          <w:b/>
          <w:sz w:val="24"/>
          <w:szCs w:val="24"/>
        </w:rPr>
        <w:t>Kvalitāte</w:t>
      </w:r>
    </w:p>
    <w:p w14:paraId="743CFA6E" w14:textId="28ABEE79" w:rsidR="00F31123" w:rsidRDefault="00F31123" w:rsidP="00F31123">
      <w:pPr>
        <w:shd w:val="clear" w:color="auto" w:fill="FFFFFF" w:themeFill="background1"/>
        <w:jc w:val="both"/>
      </w:pPr>
      <w:r>
        <w:t xml:space="preserve">Kvalitāte tiek nodrošināta, </w:t>
      </w:r>
      <w:r w:rsidR="00B23099">
        <w:t>i</w:t>
      </w:r>
      <w:r>
        <w:t xml:space="preserve">evērojot Eiropas Statistikas prakses kodeksa noteiktās </w:t>
      </w:r>
      <w:r w:rsidR="00937987">
        <w:t>prasības</w:t>
      </w:r>
      <w:r>
        <w:t>.</w:t>
      </w:r>
    </w:p>
    <w:p w14:paraId="626047F1" w14:textId="77777777" w:rsidR="00F31123" w:rsidRPr="00DF3417" w:rsidRDefault="00F31123" w:rsidP="00F31123">
      <w:pPr>
        <w:jc w:val="both"/>
        <w:rPr>
          <w:b/>
          <w:sz w:val="24"/>
          <w:szCs w:val="24"/>
        </w:rPr>
      </w:pPr>
      <w:r w:rsidRPr="00DF3417">
        <w:rPr>
          <w:b/>
          <w:sz w:val="24"/>
          <w:szCs w:val="24"/>
        </w:rPr>
        <w:t>Atbilstība</w:t>
      </w:r>
    </w:p>
    <w:p w14:paraId="22B4DDAA" w14:textId="7AD43FED" w:rsidR="00F31123" w:rsidRPr="005F6A4E" w:rsidRDefault="00F31123" w:rsidP="00F31123">
      <w:pPr>
        <w:jc w:val="both"/>
      </w:pPr>
      <w:r w:rsidRPr="005F6A4E">
        <w:t xml:space="preserve">Apkopotie statistikas </w:t>
      </w:r>
      <w:r w:rsidR="00ED4F3E" w:rsidRPr="005F6A4E">
        <w:t>rādītāji</w:t>
      </w:r>
      <w:r w:rsidRPr="005F6A4E">
        <w:t xml:space="preserve"> atbilst lietotāju vajadzībām kopā gada griezumā. </w:t>
      </w:r>
    </w:p>
    <w:p w14:paraId="0FA898EE" w14:textId="77777777" w:rsidR="00F31123" w:rsidRPr="003431ED" w:rsidRDefault="00F31123" w:rsidP="00F31123">
      <w:pPr>
        <w:jc w:val="both"/>
        <w:rPr>
          <w:b/>
          <w:sz w:val="24"/>
          <w:szCs w:val="24"/>
        </w:rPr>
      </w:pPr>
      <w:r w:rsidRPr="003431ED">
        <w:rPr>
          <w:b/>
          <w:sz w:val="24"/>
          <w:szCs w:val="24"/>
        </w:rPr>
        <w:t>Precizitāte</w:t>
      </w:r>
    </w:p>
    <w:p w14:paraId="5481315C" w14:textId="77777777" w:rsidR="00F31123" w:rsidRPr="005F6A4E" w:rsidRDefault="00F31123" w:rsidP="00F31123">
      <w:pPr>
        <w:jc w:val="both"/>
      </w:pPr>
      <w:r w:rsidRPr="005F6A4E">
        <w:t>Gada apkopoto datu precizitāte kopumā ir nemainīga.</w:t>
      </w:r>
    </w:p>
    <w:p w14:paraId="7B4F78A6" w14:textId="77777777" w:rsidR="00F31123" w:rsidRPr="00DD2E22" w:rsidRDefault="00F31123" w:rsidP="00F31123">
      <w:pPr>
        <w:jc w:val="both"/>
        <w:rPr>
          <w:b/>
          <w:sz w:val="24"/>
          <w:szCs w:val="24"/>
        </w:rPr>
      </w:pPr>
      <w:r w:rsidRPr="00DD2E22">
        <w:rPr>
          <w:b/>
          <w:sz w:val="24"/>
          <w:szCs w:val="24"/>
        </w:rPr>
        <w:t>Savlaicīgums</w:t>
      </w:r>
    </w:p>
    <w:p w14:paraId="7724F781" w14:textId="29D0E320" w:rsidR="00F31123" w:rsidRPr="005F6A4E" w:rsidRDefault="00F31123" w:rsidP="00F31123">
      <w:pPr>
        <w:jc w:val="both"/>
      </w:pPr>
      <w:r w:rsidRPr="005F6A4E">
        <w:t>Iepirkumu uzraudzības birojs savlaicīgi, atbilstoši datu publicēšanas kalendāram, publicē apkopoto</w:t>
      </w:r>
      <w:r w:rsidR="0096739A" w:rsidRPr="005F6A4E">
        <w:t>s</w:t>
      </w:r>
      <w:r w:rsidRPr="005F6A4E">
        <w:t xml:space="preserve"> </w:t>
      </w:r>
      <w:r w:rsidR="0096739A" w:rsidRPr="005F6A4E">
        <w:t>statistikas</w:t>
      </w:r>
      <w:r w:rsidRPr="005F6A4E">
        <w:t xml:space="preserve"> datus.</w:t>
      </w:r>
    </w:p>
    <w:p w14:paraId="6037FD08" w14:textId="77777777" w:rsidR="00F31123" w:rsidRPr="00713B42" w:rsidRDefault="00F31123" w:rsidP="00F31123">
      <w:pPr>
        <w:jc w:val="both"/>
        <w:rPr>
          <w:b/>
          <w:sz w:val="24"/>
          <w:szCs w:val="24"/>
        </w:rPr>
      </w:pPr>
      <w:r w:rsidRPr="00713B42">
        <w:rPr>
          <w:b/>
          <w:sz w:val="24"/>
          <w:szCs w:val="24"/>
        </w:rPr>
        <w:t>Salīdzināmība</w:t>
      </w:r>
    </w:p>
    <w:p w14:paraId="5EF30EC5" w14:textId="77777777" w:rsidR="00F31123" w:rsidRDefault="00F31123" w:rsidP="00F31123">
      <w:pPr>
        <w:shd w:val="clear" w:color="auto" w:fill="FFFFFF" w:themeFill="background1"/>
        <w:jc w:val="both"/>
      </w:pPr>
      <w:r>
        <w:t>D</w:t>
      </w:r>
      <w:r w:rsidRPr="00C64F90">
        <w:t xml:space="preserve">ati </w:t>
      </w:r>
      <w:r>
        <w:t>netiek salīdzināti, tikai apkopoti.</w:t>
      </w:r>
    </w:p>
    <w:p w14:paraId="2D8A86DD" w14:textId="77777777" w:rsidR="00F31123" w:rsidRDefault="00F31123" w:rsidP="00F31123">
      <w:pPr>
        <w:jc w:val="both"/>
        <w:rPr>
          <w:b/>
          <w:sz w:val="24"/>
          <w:szCs w:val="24"/>
        </w:rPr>
      </w:pPr>
      <w:r w:rsidRPr="0063687C">
        <w:rPr>
          <w:b/>
          <w:sz w:val="24"/>
          <w:szCs w:val="24"/>
        </w:rPr>
        <w:t xml:space="preserve">Datu </w:t>
      </w:r>
      <w:r>
        <w:rPr>
          <w:b/>
          <w:sz w:val="24"/>
          <w:szCs w:val="24"/>
        </w:rPr>
        <w:t>precizēšana</w:t>
      </w:r>
    </w:p>
    <w:p w14:paraId="3664AA52" w14:textId="2A3061F5" w:rsidR="00F31123" w:rsidRPr="005F6A4E" w:rsidRDefault="000A77E4" w:rsidP="00F31123">
      <w:pPr>
        <w:jc w:val="both"/>
      </w:pPr>
      <w:r w:rsidRPr="005F6A4E">
        <w:t>Nepieciešamības gadījumā a</w:t>
      </w:r>
      <w:r w:rsidR="00F31123" w:rsidRPr="005F6A4E">
        <w:t>ttiecīg</w:t>
      </w:r>
      <w:r w:rsidRPr="005F6A4E">
        <w:t>ie</w:t>
      </w:r>
      <w:r w:rsidR="00F31123" w:rsidRPr="005F6A4E">
        <w:t xml:space="preserve"> </w:t>
      </w:r>
      <w:r w:rsidR="0096739A" w:rsidRPr="005F6A4E">
        <w:t xml:space="preserve">iepirkumu </w:t>
      </w:r>
      <w:r w:rsidR="00C173A8" w:rsidRPr="005F6A4E">
        <w:t>paziņojumu publikāciju</w:t>
      </w:r>
      <w:r w:rsidR="00F31123" w:rsidRPr="005F6A4E">
        <w:t xml:space="preserve"> rādītāji </w:t>
      </w:r>
      <w:r w:rsidRPr="005F6A4E">
        <w:t xml:space="preserve">var tikt </w:t>
      </w:r>
      <w:r w:rsidR="00F31123" w:rsidRPr="005F6A4E">
        <w:t>precizē</w:t>
      </w:r>
      <w:r w:rsidRPr="005F6A4E">
        <w:t>ti, publicējot datu precizēšanas iemeslus</w:t>
      </w:r>
      <w:r w:rsidR="00F31123" w:rsidRPr="005F6A4E">
        <w:t>.</w:t>
      </w:r>
    </w:p>
    <w:p w14:paraId="4EE6E40E" w14:textId="77777777" w:rsidR="00F31123" w:rsidRPr="000204D7" w:rsidRDefault="00F31123" w:rsidP="00F31123">
      <w:pPr>
        <w:jc w:val="both"/>
        <w:rPr>
          <w:b/>
          <w:sz w:val="24"/>
          <w:szCs w:val="24"/>
        </w:rPr>
      </w:pPr>
      <w:r>
        <w:rPr>
          <w:b/>
          <w:sz w:val="24"/>
          <w:szCs w:val="24"/>
        </w:rPr>
        <w:t xml:space="preserve">Kontakti </w:t>
      </w:r>
    </w:p>
    <w:tbl>
      <w:tblPr>
        <w:tblStyle w:val="TableGrid"/>
        <w:tblW w:w="8926" w:type="dxa"/>
        <w:tblLook w:val="04A0" w:firstRow="1" w:lastRow="0" w:firstColumn="1" w:lastColumn="0" w:noHBand="0" w:noVBand="1"/>
      </w:tblPr>
      <w:tblGrid>
        <w:gridCol w:w="2542"/>
        <w:gridCol w:w="6384"/>
      </w:tblGrid>
      <w:tr w:rsidR="00F31123" w:rsidRPr="00C26E9C" w14:paraId="4E85EB7C" w14:textId="77777777" w:rsidTr="00BD0C40">
        <w:tc>
          <w:tcPr>
            <w:tcW w:w="2542" w:type="dxa"/>
            <w:shd w:val="clear" w:color="auto" w:fill="auto"/>
          </w:tcPr>
          <w:p w14:paraId="0AC7C5E1" w14:textId="77777777" w:rsidR="00F31123" w:rsidRPr="00C26E9C" w:rsidRDefault="00F31123" w:rsidP="00BD0C40">
            <w:pPr>
              <w:jc w:val="both"/>
            </w:pPr>
            <w:r w:rsidRPr="00C26E9C">
              <w:t>Statistikas iestāde</w:t>
            </w:r>
          </w:p>
        </w:tc>
        <w:tc>
          <w:tcPr>
            <w:tcW w:w="6384" w:type="dxa"/>
            <w:shd w:val="clear" w:color="auto" w:fill="auto"/>
          </w:tcPr>
          <w:p w14:paraId="2CFF0595" w14:textId="77777777" w:rsidR="00F31123" w:rsidRPr="00C26E9C" w:rsidRDefault="00F31123" w:rsidP="00BD0C40">
            <w:pPr>
              <w:jc w:val="both"/>
            </w:pPr>
            <w:r w:rsidRPr="00C26E9C">
              <w:t>Iepirkumu uzraudzības birojs</w:t>
            </w:r>
          </w:p>
        </w:tc>
      </w:tr>
      <w:tr w:rsidR="00F31123" w:rsidRPr="00C26E9C" w14:paraId="7AE381B9" w14:textId="77777777" w:rsidTr="00BD0C40">
        <w:tc>
          <w:tcPr>
            <w:tcW w:w="2542" w:type="dxa"/>
            <w:shd w:val="clear" w:color="auto" w:fill="auto"/>
          </w:tcPr>
          <w:p w14:paraId="02A7E365" w14:textId="77777777" w:rsidR="00F31123" w:rsidRDefault="00F31123" w:rsidP="00BD0C40">
            <w:pPr>
              <w:jc w:val="both"/>
            </w:pPr>
            <w:r>
              <w:t>E-pasts</w:t>
            </w:r>
          </w:p>
        </w:tc>
        <w:tc>
          <w:tcPr>
            <w:tcW w:w="6384" w:type="dxa"/>
            <w:shd w:val="clear" w:color="auto" w:fill="auto"/>
          </w:tcPr>
          <w:p w14:paraId="7DCB4A04" w14:textId="2B93EC06" w:rsidR="00F31123" w:rsidRDefault="00000000" w:rsidP="00BD0C40">
            <w:pPr>
              <w:jc w:val="both"/>
            </w:pPr>
            <w:hyperlink r:id="rId10" w:history="1">
              <w:r w:rsidR="00937987" w:rsidRPr="009250BC">
                <w:rPr>
                  <w:rStyle w:val="Hyperlink"/>
                </w:rPr>
                <w:t>pasts@iub.gov.lv</w:t>
              </w:r>
            </w:hyperlink>
          </w:p>
        </w:tc>
      </w:tr>
      <w:tr w:rsidR="00F31123" w:rsidRPr="00C26E9C" w14:paraId="36D0852B" w14:textId="77777777" w:rsidTr="00BD0C40">
        <w:tc>
          <w:tcPr>
            <w:tcW w:w="8926" w:type="dxa"/>
            <w:gridSpan w:val="2"/>
            <w:shd w:val="clear" w:color="auto" w:fill="auto"/>
          </w:tcPr>
          <w:p w14:paraId="04F49A4F" w14:textId="77777777" w:rsidR="00F31123" w:rsidRDefault="00F31123" w:rsidP="00BD0C40">
            <w:pPr>
              <w:jc w:val="both"/>
            </w:pPr>
            <w:r>
              <w:t>Informācijas departaments</w:t>
            </w:r>
          </w:p>
        </w:tc>
      </w:tr>
      <w:tr w:rsidR="00F31123" w:rsidRPr="00C26E9C" w14:paraId="4A1F68E3" w14:textId="77777777" w:rsidTr="00BD0C40">
        <w:tc>
          <w:tcPr>
            <w:tcW w:w="2542" w:type="dxa"/>
            <w:shd w:val="clear" w:color="auto" w:fill="auto"/>
          </w:tcPr>
          <w:p w14:paraId="78918C7F" w14:textId="77777777" w:rsidR="00F31123" w:rsidRPr="00C26E9C" w:rsidRDefault="00F31123" w:rsidP="00BD0C40">
            <w:pPr>
              <w:jc w:val="both"/>
            </w:pPr>
            <w:r w:rsidRPr="00C26E9C">
              <w:t>Tālruņa numurs</w:t>
            </w:r>
          </w:p>
        </w:tc>
        <w:tc>
          <w:tcPr>
            <w:tcW w:w="6384" w:type="dxa"/>
            <w:shd w:val="clear" w:color="auto" w:fill="auto"/>
          </w:tcPr>
          <w:p w14:paraId="02C7E817" w14:textId="616B12ED" w:rsidR="00F31123" w:rsidRPr="00C26E9C" w:rsidRDefault="00F71B9E" w:rsidP="00BD0C40">
            <w:pPr>
              <w:jc w:val="both"/>
            </w:pPr>
            <w:r>
              <w:t>24556632</w:t>
            </w:r>
          </w:p>
        </w:tc>
      </w:tr>
    </w:tbl>
    <w:p w14:paraId="55624244" w14:textId="77777777" w:rsidR="00C963C7" w:rsidRDefault="00C963C7" w:rsidP="00F31123">
      <w:pPr>
        <w:jc w:val="both"/>
        <w:rPr>
          <w:b/>
          <w:sz w:val="24"/>
          <w:szCs w:val="24"/>
        </w:rPr>
      </w:pPr>
    </w:p>
    <w:p w14:paraId="695BD454" w14:textId="1290BAFD" w:rsidR="00F31123" w:rsidRPr="000204D7" w:rsidRDefault="00F31123" w:rsidP="00F31123">
      <w:pPr>
        <w:jc w:val="both"/>
        <w:rPr>
          <w:b/>
          <w:sz w:val="24"/>
          <w:szCs w:val="24"/>
        </w:rPr>
      </w:pPr>
      <w:r w:rsidRPr="000204D7">
        <w:rPr>
          <w:b/>
          <w:sz w:val="24"/>
          <w:szCs w:val="24"/>
        </w:rPr>
        <w:t>Metadati pēdējo reizi atjaunoti</w:t>
      </w:r>
    </w:p>
    <w:p w14:paraId="02ED93AE" w14:textId="76021570" w:rsidR="00F31123" w:rsidRPr="00C64F90" w:rsidRDefault="00BF1930" w:rsidP="00F31123">
      <w:pPr>
        <w:jc w:val="both"/>
      </w:pPr>
      <w:r>
        <w:t>09</w:t>
      </w:r>
      <w:r w:rsidR="00F31123">
        <w:t>.</w:t>
      </w:r>
      <w:r w:rsidR="00DE2518">
        <w:t>0</w:t>
      </w:r>
      <w:r>
        <w:t>2</w:t>
      </w:r>
      <w:r w:rsidR="00F31123">
        <w:t>.20</w:t>
      </w:r>
      <w:r w:rsidR="00AC3022">
        <w:t>2</w:t>
      </w:r>
      <w:r w:rsidR="00550CAC">
        <w:t>4</w:t>
      </w:r>
      <w:r w:rsidR="0090022A">
        <w:t>.</w:t>
      </w:r>
    </w:p>
    <w:p w14:paraId="1709FDA0" w14:textId="5E874D3D" w:rsidR="003D2826" w:rsidRPr="00C173A8" w:rsidRDefault="00F31123" w:rsidP="005465EF">
      <w:pPr>
        <w:jc w:val="both"/>
        <w:rPr>
          <w:color w:val="5B9BD5" w:themeColor="accent1"/>
        </w:rPr>
      </w:pPr>
      <w:r w:rsidRPr="000204D7">
        <w:rPr>
          <w:b/>
          <w:sz w:val="24"/>
          <w:szCs w:val="24"/>
        </w:rPr>
        <w:t>Saistītās tēmas</w:t>
      </w:r>
      <w:r>
        <w:rPr>
          <w:b/>
          <w:sz w:val="24"/>
          <w:szCs w:val="24"/>
        </w:rPr>
        <w:t xml:space="preserve"> </w:t>
      </w:r>
    </w:p>
    <w:sectPr w:rsidR="003D2826" w:rsidRPr="00C173A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E5234"/>
    <w:multiLevelType w:val="hybridMultilevel"/>
    <w:tmpl w:val="EF124E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61960FC9"/>
    <w:multiLevelType w:val="hybridMultilevel"/>
    <w:tmpl w:val="36389244"/>
    <w:lvl w:ilvl="0" w:tplc="F6F80E0C">
      <w:start w:val="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826538">
    <w:abstractNumId w:val="1"/>
  </w:num>
  <w:num w:numId="2" w16cid:durableId="26299122">
    <w:abstractNumId w:val="2"/>
  </w:num>
  <w:num w:numId="3" w16cid:durableId="1649748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123"/>
    <w:rsid w:val="000405BA"/>
    <w:rsid w:val="00055B24"/>
    <w:rsid w:val="00060A7E"/>
    <w:rsid w:val="00063E71"/>
    <w:rsid w:val="00070CE9"/>
    <w:rsid w:val="00074B97"/>
    <w:rsid w:val="000A77E4"/>
    <w:rsid w:val="000D231B"/>
    <w:rsid w:val="000E248E"/>
    <w:rsid w:val="0015449C"/>
    <w:rsid w:val="0016006A"/>
    <w:rsid w:val="001602ED"/>
    <w:rsid w:val="00173BCC"/>
    <w:rsid w:val="001A67F8"/>
    <w:rsid w:val="001F3BF8"/>
    <w:rsid w:val="00223AB1"/>
    <w:rsid w:val="002356B7"/>
    <w:rsid w:val="00260839"/>
    <w:rsid w:val="002718C8"/>
    <w:rsid w:val="00286D3D"/>
    <w:rsid w:val="00293293"/>
    <w:rsid w:val="002B1256"/>
    <w:rsid w:val="002D21D9"/>
    <w:rsid w:val="002F213F"/>
    <w:rsid w:val="00396E72"/>
    <w:rsid w:val="003A63E9"/>
    <w:rsid w:val="003C0227"/>
    <w:rsid w:val="003C5AB0"/>
    <w:rsid w:val="003D2826"/>
    <w:rsid w:val="003E1ECD"/>
    <w:rsid w:val="00411C8B"/>
    <w:rsid w:val="004267D8"/>
    <w:rsid w:val="004634DA"/>
    <w:rsid w:val="00485D3A"/>
    <w:rsid w:val="00494467"/>
    <w:rsid w:val="004A4595"/>
    <w:rsid w:val="004C2942"/>
    <w:rsid w:val="004F51D7"/>
    <w:rsid w:val="00502A1A"/>
    <w:rsid w:val="005465EF"/>
    <w:rsid w:val="00550CAC"/>
    <w:rsid w:val="005672BC"/>
    <w:rsid w:val="00575832"/>
    <w:rsid w:val="005872B0"/>
    <w:rsid w:val="005944E2"/>
    <w:rsid w:val="005A01B8"/>
    <w:rsid w:val="005F5D5F"/>
    <w:rsid w:val="005F6A4E"/>
    <w:rsid w:val="006121F6"/>
    <w:rsid w:val="00637169"/>
    <w:rsid w:val="00642FF4"/>
    <w:rsid w:val="0066021F"/>
    <w:rsid w:val="00665CA0"/>
    <w:rsid w:val="0068194A"/>
    <w:rsid w:val="00681FCF"/>
    <w:rsid w:val="006914AE"/>
    <w:rsid w:val="00697DD9"/>
    <w:rsid w:val="006C5265"/>
    <w:rsid w:val="006D3670"/>
    <w:rsid w:val="006F22B7"/>
    <w:rsid w:val="00734BE7"/>
    <w:rsid w:val="00743734"/>
    <w:rsid w:val="00753955"/>
    <w:rsid w:val="00753A48"/>
    <w:rsid w:val="007A72D0"/>
    <w:rsid w:val="007B5BBE"/>
    <w:rsid w:val="007C2E70"/>
    <w:rsid w:val="007D059C"/>
    <w:rsid w:val="007D4C67"/>
    <w:rsid w:val="00827A0B"/>
    <w:rsid w:val="0083761D"/>
    <w:rsid w:val="008765A7"/>
    <w:rsid w:val="008810F7"/>
    <w:rsid w:val="008B7619"/>
    <w:rsid w:val="008D6A2B"/>
    <w:rsid w:val="008F3530"/>
    <w:rsid w:val="0090022A"/>
    <w:rsid w:val="00915A41"/>
    <w:rsid w:val="0092301F"/>
    <w:rsid w:val="00937987"/>
    <w:rsid w:val="00941E44"/>
    <w:rsid w:val="0094342A"/>
    <w:rsid w:val="0094782B"/>
    <w:rsid w:val="00956EAA"/>
    <w:rsid w:val="0096739A"/>
    <w:rsid w:val="00974D69"/>
    <w:rsid w:val="00977957"/>
    <w:rsid w:val="00980C55"/>
    <w:rsid w:val="0099448C"/>
    <w:rsid w:val="009A6457"/>
    <w:rsid w:val="009B6F12"/>
    <w:rsid w:val="009C5648"/>
    <w:rsid w:val="009E13AE"/>
    <w:rsid w:val="009E7C08"/>
    <w:rsid w:val="00A022C0"/>
    <w:rsid w:val="00A04C06"/>
    <w:rsid w:val="00A15E7C"/>
    <w:rsid w:val="00A27A69"/>
    <w:rsid w:val="00A303E3"/>
    <w:rsid w:val="00A30B12"/>
    <w:rsid w:val="00A42917"/>
    <w:rsid w:val="00A51390"/>
    <w:rsid w:val="00A74487"/>
    <w:rsid w:val="00A777E1"/>
    <w:rsid w:val="00A84B40"/>
    <w:rsid w:val="00A94657"/>
    <w:rsid w:val="00A96F52"/>
    <w:rsid w:val="00AA7095"/>
    <w:rsid w:val="00AC3022"/>
    <w:rsid w:val="00AE154E"/>
    <w:rsid w:val="00AF283F"/>
    <w:rsid w:val="00B23099"/>
    <w:rsid w:val="00B26F71"/>
    <w:rsid w:val="00B31338"/>
    <w:rsid w:val="00B86047"/>
    <w:rsid w:val="00B95024"/>
    <w:rsid w:val="00BA20D8"/>
    <w:rsid w:val="00BB1CE7"/>
    <w:rsid w:val="00BB28A7"/>
    <w:rsid w:val="00BD4DF6"/>
    <w:rsid w:val="00BE5A91"/>
    <w:rsid w:val="00BF1930"/>
    <w:rsid w:val="00BF383D"/>
    <w:rsid w:val="00C059FF"/>
    <w:rsid w:val="00C173A8"/>
    <w:rsid w:val="00C31E10"/>
    <w:rsid w:val="00C406AC"/>
    <w:rsid w:val="00C413B1"/>
    <w:rsid w:val="00C559E4"/>
    <w:rsid w:val="00C75A9B"/>
    <w:rsid w:val="00C80263"/>
    <w:rsid w:val="00C8459A"/>
    <w:rsid w:val="00C8701B"/>
    <w:rsid w:val="00C963C7"/>
    <w:rsid w:val="00CB2731"/>
    <w:rsid w:val="00CD2395"/>
    <w:rsid w:val="00CD3B3F"/>
    <w:rsid w:val="00CE4E63"/>
    <w:rsid w:val="00DA19D0"/>
    <w:rsid w:val="00DB0E5A"/>
    <w:rsid w:val="00DB3732"/>
    <w:rsid w:val="00DE2518"/>
    <w:rsid w:val="00DE4BF8"/>
    <w:rsid w:val="00E07D65"/>
    <w:rsid w:val="00E34938"/>
    <w:rsid w:val="00E428D6"/>
    <w:rsid w:val="00E55B56"/>
    <w:rsid w:val="00E85EB3"/>
    <w:rsid w:val="00E86B1C"/>
    <w:rsid w:val="00E8755C"/>
    <w:rsid w:val="00E94073"/>
    <w:rsid w:val="00ED4701"/>
    <w:rsid w:val="00ED4F3E"/>
    <w:rsid w:val="00EF2AC1"/>
    <w:rsid w:val="00F2782C"/>
    <w:rsid w:val="00F31123"/>
    <w:rsid w:val="00F3554E"/>
    <w:rsid w:val="00F43B82"/>
    <w:rsid w:val="00F5133C"/>
    <w:rsid w:val="00F5484B"/>
    <w:rsid w:val="00F71B9E"/>
    <w:rsid w:val="00FA167B"/>
    <w:rsid w:val="00FD4DFB"/>
    <w:rsid w:val="00FF02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D6E03"/>
  <w15:docId w15:val="{27993686-8C76-4CC6-9620-C27C3D3C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1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1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1123"/>
    <w:pPr>
      <w:ind w:left="720"/>
      <w:contextualSpacing/>
    </w:pPr>
  </w:style>
  <w:style w:type="character" w:styleId="Hyperlink">
    <w:name w:val="Hyperlink"/>
    <w:basedOn w:val="DefaultParagraphFont"/>
    <w:uiPriority w:val="99"/>
    <w:unhideWhenUsed/>
    <w:rsid w:val="00F31123"/>
    <w:rPr>
      <w:color w:val="0563C1" w:themeColor="hyperlink"/>
      <w:u w:val="single"/>
    </w:rPr>
  </w:style>
  <w:style w:type="character" w:styleId="CommentReference">
    <w:name w:val="annotation reference"/>
    <w:basedOn w:val="DefaultParagraphFont"/>
    <w:uiPriority w:val="99"/>
    <w:semiHidden/>
    <w:unhideWhenUsed/>
    <w:rsid w:val="004A4595"/>
    <w:rPr>
      <w:sz w:val="16"/>
      <w:szCs w:val="16"/>
    </w:rPr>
  </w:style>
  <w:style w:type="paragraph" w:styleId="CommentText">
    <w:name w:val="annotation text"/>
    <w:basedOn w:val="Normal"/>
    <w:link w:val="CommentTextChar"/>
    <w:uiPriority w:val="99"/>
    <w:semiHidden/>
    <w:unhideWhenUsed/>
    <w:rsid w:val="004A4595"/>
    <w:pPr>
      <w:spacing w:line="240" w:lineRule="auto"/>
    </w:pPr>
    <w:rPr>
      <w:sz w:val="20"/>
      <w:szCs w:val="20"/>
    </w:rPr>
  </w:style>
  <w:style w:type="character" w:customStyle="1" w:styleId="CommentTextChar">
    <w:name w:val="Comment Text Char"/>
    <w:basedOn w:val="DefaultParagraphFont"/>
    <w:link w:val="CommentText"/>
    <w:uiPriority w:val="99"/>
    <w:semiHidden/>
    <w:rsid w:val="004A4595"/>
    <w:rPr>
      <w:sz w:val="20"/>
      <w:szCs w:val="20"/>
    </w:rPr>
  </w:style>
  <w:style w:type="paragraph" w:styleId="CommentSubject">
    <w:name w:val="annotation subject"/>
    <w:basedOn w:val="CommentText"/>
    <w:next w:val="CommentText"/>
    <w:link w:val="CommentSubjectChar"/>
    <w:uiPriority w:val="99"/>
    <w:semiHidden/>
    <w:unhideWhenUsed/>
    <w:rsid w:val="004A4595"/>
    <w:rPr>
      <w:b/>
      <w:bCs/>
    </w:rPr>
  </w:style>
  <w:style w:type="character" w:customStyle="1" w:styleId="CommentSubjectChar">
    <w:name w:val="Comment Subject Char"/>
    <w:basedOn w:val="CommentTextChar"/>
    <w:link w:val="CommentSubject"/>
    <w:uiPriority w:val="99"/>
    <w:semiHidden/>
    <w:rsid w:val="004A4595"/>
    <w:rPr>
      <w:b/>
      <w:bCs/>
      <w:sz w:val="20"/>
      <w:szCs w:val="20"/>
    </w:rPr>
  </w:style>
  <w:style w:type="paragraph" w:styleId="BalloonText">
    <w:name w:val="Balloon Text"/>
    <w:basedOn w:val="Normal"/>
    <w:link w:val="BalloonTextChar"/>
    <w:uiPriority w:val="99"/>
    <w:semiHidden/>
    <w:unhideWhenUsed/>
    <w:rsid w:val="004A45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595"/>
    <w:rPr>
      <w:rFonts w:ascii="Segoe UI" w:hAnsi="Segoe UI" w:cs="Segoe UI"/>
      <w:sz w:val="18"/>
      <w:szCs w:val="18"/>
    </w:rPr>
  </w:style>
  <w:style w:type="character" w:styleId="FollowedHyperlink">
    <w:name w:val="FollowedHyperlink"/>
    <w:basedOn w:val="DefaultParagraphFont"/>
    <w:uiPriority w:val="99"/>
    <w:semiHidden/>
    <w:unhideWhenUsed/>
    <w:rsid w:val="008F3530"/>
    <w:rPr>
      <w:color w:val="954F72" w:themeColor="followedHyperlink"/>
      <w:u w:val="single"/>
    </w:rPr>
  </w:style>
  <w:style w:type="character" w:customStyle="1" w:styleId="UnresolvedMention1">
    <w:name w:val="Unresolved Mention1"/>
    <w:basedOn w:val="DefaultParagraphFont"/>
    <w:uiPriority w:val="99"/>
    <w:semiHidden/>
    <w:unhideWhenUsed/>
    <w:rsid w:val="00396E72"/>
    <w:rPr>
      <w:color w:val="808080"/>
      <w:shd w:val="clear" w:color="auto" w:fill="E6E6E6"/>
    </w:rPr>
  </w:style>
  <w:style w:type="paragraph" w:styleId="Revision">
    <w:name w:val="Revision"/>
    <w:hidden/>
    <w:uiPriority w:val="99"/>
    <w:semiHidden/>
    <w:rsid w:val="004C29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pasts@iub.gov.lv" TargetMode="External"/><Relationship Id="rId4" Type="http://schemas.openxmlformats.org/officeDocument/2006/relationships/customXml" Target="../customXml/item4.xml"/><Relationship Id="rId9" Type="http://schemas.openxmlformats.org/officeDocument/2006/relationships/hyperlink" Target="https://www.iub.gov.lv/lv/statistikas-datu-publicesanas-kalendars-2021-gad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4998ca-8e64-45f6-9a2d-c1086fce7cc6">
      <Terms xmlns="http://schemas.microsoft.com/office/infopath/2007/PartnerControls"/>
    </lcf76f155ced4ddcb4097134ff3c332f>
    <TaxCatchAll xmlns="2bd09435-a6f8-4b25-a728-35d6bfb889dd" xsi:nil="true"/>
    <SharedWithUsers xmlns="2bd09435-a6f8-4b25-a728-35d6bfb889dd">
      <UserInfo>
        <DisplayName>Marika Vizule</DisplayName>
        <AccountId>18</AccountId>
        <AccountType/>
      </UserInfo>
      <UserInfo>
        <DisplayName>Evija Mozga</DisplayName>
        <AccountId>12</AccountId>
        <AccountType/>
      </UserInfo>
      <UserInfo>
        <DisplayName>Renāte Kundziņa</DisplayName>
        <AccountId>15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08626BBD0903124A8BE549742AC2495B" ma:contentTypeVersion="15" ma:contentTypeDescription="Izveidot jaunu dokumentu." ma:contentTypeScope="" ma:versionID="ac37767c75182db7f9d3bb1c35b59dd7">
  <xsd:schema xmlns:xsd="http://www.w3.org/2001/XMLSchema" xmlns:xs="http://www.w3.org/2001/XMLSchema" xmlns:p="http://schemas.microsoft.com/office/2006/metadata/properties" xmlns:ns2="544998ca-8e64-45f6-9a2d-c1086fce7cc6" xmlns:ns3="2bd09435-a6f8-4b25-a728-35d6bfb889dd" targetNamespace="http://schemas.microsoft.com/office/2006/metadata/properties" ma:root="true" ma:fieldsID="87b46f8afdee4b4a11dc1cc742637ae7" ns2:_="" ns3:_="">
    <xsd:import namespace="544998ca-8e64-45f6-9a2d-c1086fce7cc6"/>
    <xsd:import namespace="2bd09435-a6f8-4b25-a728-35d6bfb889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998ca-8e64-45f6-9a2d-c1086fce7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d09435-a6f8-4b25-a728-35d6bfb889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de5db8-ad67-46a7-ab1c-06d3ca70f8dc}" ma:internalName="TaxCatchAll" ma:showField="CatchAllData" ma:web="2bd09435-a6f8-4b25-a728-35d6bfb889d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2FC77B-4731-43A9-BB85-227428CCCE17}">
  <ds:schemaRefs>
    <ds:schemaRef ds:uri="http://schemas.microsoft.com/sharepoint/v3/contenttype/forms"/>
  </ds:schemaRefs>
</ds:datastoreItem>
</file>

<file path=customXml/itemProps2.xml><?xml version="1.0" encoding="utf-8"?>
<ds:datastoreItem xmlns:ds="http://schemas.openxmlformats.org/officeDocument/2006/customXml" ds:itemID="{943B079E-3AA3-4108-AA23-264480B5BCC3}">
  <ds:schemaRefs>
    <ds:schemaRef ds:uri="http://schemas.openxmlformats.org/officeDocument/2006/bibliography"/>
  </ds:schemaRefs>
</ds:datastoreItem>
</file>

<file path=customXml/itemProps3.xml><?xml version="1.0" encoding="utf-8"?>
<ds:datastoreItem xmlns:ds="http://schemas.openxmlformats.org/officeDocument/2006/customXml" ds:itemID="{7D64362E-6C83-4581-9086-A2CF7F1F2B56}">
  <ds:schemaRefs>
    <ds:schemaRef ds:uri="http://schemas.microsoft.com/office/2006/metadata/properties"/>
    <ds:schemaRef ds:uri="http://schemas.microsoft.com/office/infopath/2007/PartnerControls"/>
    <ds:schemaRef ds:uri="544998ca-8e64-45f6-9a2d-c1086fce7cc6"/>
    <ds:schemaRef ds:uri="2bd09435-a6f8-4b25-a728-35d6bfb889dd"/>
  </ds:schemaRefs>
</ds:datastoreItem>
</file>

<file path=customXml/itemProps4.xml><?xml version="1.0" encoding="utf-8"?>
<ds:datastoreItem xmlns:ds="http://schemas.openxmlformats.org/officeDocument/2006/customXml" ds:itemID="{C77A2F82-5DC4-42D1-A215-70B128A81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998ca-8e64-45f6-9a2d-c1086fce7cc6"/>
    <ds:schemaRef ds:uri="2bd09435-a6f8-4b25-a728-35d6bfb88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4019</Words>
  <Characters>2292</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Renāte Kundziņa</dc:creator>
  <cp:lastModifiedBy>Renāte Kundziņa</cp:lastModifiedBy>
  <cp:revision>17</cp:revision>
  <cp:lastPrinted>2019-02-18T14:22:00Z</cp:lastPrinted>
  <dcterms:created xsi:type="dcterms:W3CDTF">2020-12-02T15:05:00Z</dcterms:created>
  <dcterms:modified xsi:type="dcterms:W3CDTF">2024-02-06T08:06:00Z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0x01010008626BBD0903124A8BE549742AC2495B</vt:lpwstr>
  </property>
  <property fmtid="{D5CDD505-2E9C-101B-9397-08002B2CF9AE}" pid="3" name="Order">
    <vt:r8>1013800</vt:r8>
  </property>
  <property fmtid="{D5CDD505-2E9C-101B-9397-08002B2CF9AE}" pid="4" name="MediaServiceImageTags">
    <vt:lpwstr/>
  </property>
</Properties>
</file>