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0C504" w14:textId="08AD8FAA" w:rsidR="00C137EA" w:rsidRPr="007A29BD" w:rsidRDefault="00C137EA" w:rsidP="00C137E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Kopsavilkums par sabiedrisko pakalpojumu sniedzēju</w:t>
      </w:r>
      <w:r w:rsidRPr="007A29B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veiktajiem iepirkumiem </w:t>
      </w:r>
      <w:r w:rsidRPr="00B6619C">
        <w:rPr>
          <w:b/>
          <w:color w:val="4472C4" w:themeColor="accent1"/>
        </w:rPr>
        <w:t>Metadati</w:t>
      </w:r>
    </w:p>
    <w:p w14:paraId="3852DA09" w14:textId="77777777" w:rsidR="00C137EA" w:rsidRPr="00E944DD" w:rsidRDefault="00C137EA" w:rsidP="00C137EA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5D834BDC" w14:textId="27F88F0C" w:rsidR="00C137EA" w:rsidRDefault="006D63EC" w:rsidP="00C137EA">
      <w:pPr>
        <w:jc w:val="both"/>
      </w:pPr>
      <w:r>
        <w:t>Sabiedrisko pakalpojumu sniedzēji</w:t>
      </w:r>
      <w:r w:rsidR="00624FDB">
        <w:t xml:space="preserve"> un pasūtītāji</w:t>
      </w:r>
      <w:r w:rsidR="00C137EA">
        <w:t xml:space="preserve">, kuri piemēro </w:t>
      </w:r>
      <w:r>
        <w:t>Sabiedrisko pakalpojumu sniedzēju</w:t>
      </w:r>
      <w:r w:rsidR="00C137EA">
        <w:t xml:space="preserve"> iepirkumu likumu, iesniedz Iepirkumu uzraudzības birojam statistikas pārskatu Nr. </w:t>
      </w:r>
      <w:r>
        <w:t>2</w:t>
      </w:r>
      <w:r w:rsidR="00C137EA">
        <w:t>-</w:t>
      </w:r>
      <w:r>
        <w:t>SPSIL</w:t>
      </w:r>
      <w:r w:rsidR="00C137EA">
        <w:t xml:space="preserve">. No šiem statistikas pārskatiem iegūtie galvenie rādītāji apkopoti sadaļās, kas raksturo </w:t>
      </w:r>
      <w:r>
        <w:t xml:space="preserve">sabiedrisko pakalpojumu sniedzēju </w:t>
      </w:r>
      <w:r w:rsidR="00C137EA">
        <w:t>iepirkumus</w:t>
      </w:r>
      <w:r w:rsidR="009810F3">
        <w:t>, kas veikti</w:t>
      </w:r>
      <w:r w:rsidR="00C137EA">
        <w:t xml:space="preserve"> </w:t>
      </w:r>
      <w:r w:rsidR="009810F3">
        <w:t>astoņās dažādās jomās</w:t>
      </w:r>
      <w:r w:rsidR="00C137EA">
        <w:t xml:space="preserve">. </w:t>
      </w:r>
    </w:p>
    <w:p w14:paraId="1102176F" w14:textId="0DBAEA40" w:rsidR="00C137EA" w:rsidRDefault="006D63EC" w:rsidP="00C137EA">
      <w:pPr>
        <w:jc w:val="both"/>
      </w:pPr>
      <w:r>
        <w:t>Sabiedrisko pakalpojumu sniedzēju</w:t>
      </w:r>
      <w:r w:rsidR="00C137EA" w:rsidRPr="00B07FFE">
        <w:t xml:space="preserve"> veikto iepirkumu un noslēgto līgumu apkopoto statistisko pārskatu kopums nodrošina pārskatāmu </w:t>
      </w:r>
      <w:r w:rsidR="00C137EA">
        <w:t>datu</w:t>
      </w:r>
      <w:r w:rsidR="00C137EA" w:rsidRPr="00B07FFE">
        <w:t xml:space="preserve"> kopu</w:t>
      </w:r>
      <w:r w:rsidR="00C137EA">
        <w:t xml:space="preserve"> atbilstoši</w:t>
      </w:r>
      <w:r w:rsidR="00C137EA" w:rsidRPr="00B07FFE">
        <w:t xml:space="preserve"> Ministru kabineta 201</w:t>
      </w:r>
      <w:r w:rsidR="00C137EA">
        <w:t>7</w:t>
      </w:r>
      <w:r w:rsidR="00C137EA" w:rsidRPr="00B07FFE">
        <w:t>.</w:t>
      </w:r>
      <w:r w:rsidR="00C137EA">
        <w:t xml:space="preserve"> </w:t>
      </w:r>
      <w:r w:rsidR="00C137EA" w:rsidRPr="00B07FFE">
        <w:t xml:space="preserve">gada </w:t>
      </w:r>
      <w:r w:rsidR="00C137EA">
        <w:t>28</w:t>
      </w:r>
      <w:r w:rsidR="00C137EA" w:rsidRPr="00B07FFE">
        <w:t>.</w:t>
      </w:r>
      <w:r w:rsidR="00C137EA">
        <w:t> februāra</w:t>
      </w:r>
      <w:r w:rsidR="00C137EA" w:rsidRPr="00B07FFE">
        <w:t xml:space="preserve"> noteikumos Nr.</w:t>
      </w:r>
      <w:r w:rsidR="009810F3">
        <w:t> </w:t>
      </w:r>
      <w:r w:rsidR="00C137EA" w:rsidRPr="00B07FFE">
        <w:t>1</w:t>
      </w:r>
      <w:r w:rsidR="00C137EA">
        <w:t>0</w:t>
      </w:r>
      <w:r w:rsidR="00C137EA" w:rsidRPr="00B07FFE">
        <w:t xml:space="preserve">2 </w:t>
      </w:r>
      <w:r w:rsidR="00C137EA">
        <w:t>„</w:t>
      </w:r>
      <w:r w:rsidR="00C137EA" w:rsidRPr="00B07FFE">
        <w:t xml:space="preserve">Noteikumi par oficiālās statistikas veidlapu paraugiem iepirkumu jomā un veidlapu iesniegšanas un aizpildīšanas kārtību” </w:t>
      </w:r>
      <w:r w:rsidR="00C137EA">
        <w:t>ietvertajiem</w:t>
      </w:r>
      <w:r w:rsidR="00C137EA" w:rsidRPr="00B07FFE">
        <w:t xml:space="preserve"> rādītājiem.</w:t>
      </w:r>
    </w:p>
    <w:p w14:paraId="1849AF01" w14:textId="593193B0" w:rsidR="00C137EA" w:rsidRDefault="00C137EA" w:rsidP="00C137EA">
      <w:pPr>
        <w:jc w:val="both"/>
      </w:pPr>
      <w:r>
        <w:t xml:space="preserve">Dati tiek grupēti pēc </w:t>
      </w:r>
      <w:r w:rsidR="00D928C5">
        <w:t xml:space="preserve">iepirkumiem </w:t>
      </w:r>
      <w:r>
        <w:t xml:space="preserve">zem </w:t>
      </w:r>
      <w:r w:rsidR="009810F3">
        <w:t xml:space="preserve">Eiropas Savienības (turpmāk – </w:t>
      </w:r>
      <w:r>
        <w:t>ES</w:t>
      </w:r>
      <w:r w:rsidR="009810F3">
        <w:t>)</w:t>
      </w:r>
      <w:r>
        <w:t xml:space="preserve"> līgumcenu sliekšņa, kur paredzamā līgumcena </w:t>
      </w:r>
      <w:r w:rsidRPr="007C696F">
        <w:t xml:space="preserve">(preču un pakalpojumu iepirkumiem – sākot no </w:t>
      </w:r>
      <w:r w:rsidR="00C549F6">
        <w:t>1 līdz 4</w:t>
      </w:r>
      <w:r w:rsidR="00D4783C">
        <w:t>42</w:t>
      </w:r>
      <w:r w:rsidR="00C549F6">
        <w:t> 999 EUR</w:t>
      </w:r>
      <w:r w:rsidRPr="007C696F">
        <w:t>, un būvdarbu iepirkumiem – sākot no 1 līdz 5 </w:t>
      </w:r>
      <w:r w:rsidR="00D4783C">
        <w:t>547</w:t>
      </w:r>
      <w:r w:rsidR="00AE56F5" w:rsidRPr="007C696F">
        <w:t> </w:t>
      </w:r>
      <w:r w:rsidRPr="007C696F">
        <w:t>999 EUR</w:t>
      </w:r>
      <w:r w:rsidR="00B0534E">
        <w:t>,</w:t>
      </w:r>
      <w:r w:rsidR="00B0534E" w:rsidRPr="00B0534E">
        <w:t xml:space="preserve"> </w:t>
      </w:r>
      <w:r w:rsidR="00B0534E">
        <w:t>un 2. pielikuma pakalpojumiem – sākot no 1 līdz 999 999 EUR</w:t>
      </w:r>
      <w:r w:rsidRPr="007C696F">
        <w:t>)</w:t>
      </w:r>
      <w:r>
        <w:t xml:space="preserve"> ir zemāka par Ministru kabineta noteikumos noteikto līgumcenas robežvērtību (turpmāk – zem ES līgumcenu sliekšņa iepirkumi)</w:t>
      </w:r>
      <w:r w:rsidR="00B0534E">
        <w:t>,</w:t>
      </w:r>
      <w:r w:rsidR="00CB7F8A">
        <w:t xml:space="preserve"> </w:t>
      </w:r>
      <w:r>
        <w:t>norādot iepirkumu skaitu un noslēgto līgumu līgumcenas bez pievienotās vērtības nodokļa (turpmāk – PVN)</w:t>
      </w:r>
      <w:r w:rsidR="00D928C5">
        <w:t>,</w:t>
      </w:r>
      <w:r>
        <w:t xml:space="preserve"> </w:t>
      </w:r>
      <w:r w:rsidR="00D928C5">
        <w:t>k</w:t>
      </w:r>
      <w:r w:rsidR="00DA646C">
        <w:t>ā arī</w:t>
      </w:r>
      <w:r w:rsidR="00C549F6">
        <w:t xml:space="preserve"> </w:t>
      </w:r>
      <w:r w:rsidR="00DA646C">
        <w:t>pēc likuma piemērošanas izņēmumiem.</w:t>
      </w:r>
    </w:p>
    <w:p w14:paraId="5DCB7D3F" w14:textId="1C98782F" w:rsidR="00C137EA" w:rsidRDefault="00C137EA" w:rsidP="00C137EA">
      <w:pPr>
        <w:jc w:val="both"/>
      </w:pPr>
      <w:r>
        <w:t xml:space="preserve">Minētie dati nodrošina datu kopumu par </w:t>
      </w:r>
      <w:r w:rsidR="00212BD6">
        <w:t xml:space="preserve">sabiedrisko pakalpojumu jomās </w:t>
      </w:r>
      <w:r>
        <w:t xml:space="preserve">noslēgtajiem piegādes, pakalpojumu un būvdarbu līgumiem zem ES līgumcenu sliekšņa, </w:t>
      </w:r>
      <w:r w:rsidR="00DA646C">
        <w:t xml:space="preserve">likuma piemērošanas izņēmumiem, </w:t>
      </w:r>
      <w:r>
        <w:t xml:space="preserve">līgumu skaitu un līgumcenām bez PVN, </w:t>
      </w:r>
      <w:r w:rsidR="00F7650A">
        <w:t xml:space="preserve">kurus noslēguši </w:t>
      </w:r>
      <w:r w:rsidR="00D41EAC">
        <w:t>pasūtītāji un sabiedrisko pakalpojumu sniedzēji, piemēroj</w:t>
      </w:r>
      <w:r w:rsidR="00D928C5">
        <w:t>ot</w:t>
      </w:r>
      <w:r w:rsidR="00D41EAC">
        <w:t xml:space="preserve"> Sabiedrisko pakalpojumu sniedzēju iepirkumu likumu,</w:t>
      </w:r>
      <w:r w:rsidR="0035734B">
        <w:t xml:space="preserve"> </w:t>
      </w:r>
      <w:r w:rsidR="00212BD6">
        <w:t xml:space="preserve">kā arī duālo pasūtītāju sarakstu, kuri </w:t>
      </w:r>
      <w:r w:rsidR="00D41EAC">
        <w:t>atbilst</w:t>
      </w:r>
      <w:r w:rsidR="00212BD6">
        <w:t xml:space="preserve"> gan </w:t>
      </w:r>
      <w:r>
        <w:t>Publisko iepirkumu likum</w:t>
      </w:r>
      <w:r w:rsidR="00F7650A">
        <w:t>a</w:t>
      </w:r>
      <w:r w:rsidR="00212BD6">
        <w:t>, gan</w:t>
      </w:r>
      <w:r>
        <w:t xml:space="preserve"> </w:t>
      </w:r>
      <w:r w:rsidR="00DA646C">
        <w:t xml:space="preserve">Sabiedrisko pakalpojumu sniedzēju </w:t>
      </w:r>
      <w:r w:rsidR="00212BD6">
        <w:t>iepirkumu likum</w:t>
      </w:r>
      <w:r w:rsidR="00D41EAC">
        <w:t>a subjekta statusam</w:t>
      </w:r>
      <w:r w:rsidR="00F7650A">
        <w:t>.</w:t>
      </w:r>
    </w:p>
    <w:p w14:paraId="678D52BC" w14:textId="5A395D83" w:rsidR="00C137EA" w:rsidRDefault="00C137EA" w:rsidP="00C137EA">
      <w:pPr>
        <w:jc w:val="both"/>
      </w:pPr>
      <w:r>
        <w:t>Lietotāji var iepazīties ar datu apkopojumu</w:t>
      </w:r>
      <w:r w:rsidR="0053324D">
        <w:t xml:space="preserve"> </w:t>
      </w:r>
      <w:r w:rsidR="00083948">
        <w:t>–</w:t>
      </w:r>
      <w:r w:rsidR="0053324D">
        <w:t xml:space="preserve"> pārskatu</w:t>
      </w:r>
      <w:r>
        <w:t>, sākot no 20</w:t>
      </w:r>
      <w:r w:rsidR="0053324D">
        <w:t>0</w:t>
      </w:r>
      <w:r>
        <w:t>2. gada,</w:t>
      </w:r>
      <w:r w:rsidRPr="00D4671C">
        <w:t xml:space="preserve"> </w:t>
      </w:r>
      <w:r>
        <w:t xml:space="preserve">kad tika uzsākta statistikas vākšana par </w:t>
      </w:r>
      <w:r w:rsidR="0053324D">
        <w:t>sabiedrisko pakalpojumu sniedzēju</w:t>
      </w:r>
      <w:r>
        <w:t xml:space="preserve"> jomas iepirkumiem. Dati pieejami tabulās pa gadiem un attēloti grafiski. Dati ir analizēti dinamikā.</w:t>
      </w:r>
    </w:p>
    <w:p w14:paraId="33ABF035" w14:textId="2C1596BF" w:rsidR="00C137EA" w:rsidRDefault="00C137EA" w:rsidP="00C137EA">
      <w:pPr>
        <w:jc w:val="both"/>
      </w:pPr>
      <w:r w:rsidRPr="003A6027">
        <w:t xml:space="preserve">Dati iegūti no </w:t>
      </w:r>
      <w:r w:rsidR="0053324D">
        <w:t>sabiedrisko pakalpojumu sniedzēju</w:t>
      </w:r>
      <w:r w:rsidRPr="003A6027">
        <w:t xml:space="preserve"> </w:t>
      </w:r>
      <w:r>
        <w:t>ie</w:t>
      </w:r>
      <w:r w:rsidRPr="003A6027">
        <w:t>sniegt</w:t>
      </w:r>
      <w:r>
        <w:t>ajiem</w:t>
      </w:r>
      <w:r w:rsidRPr="003A6027">
        <w:t xml:space="preserve"> </w:t>
      </w:r>
      <w:r>
        <w:t>statistikas pārskatiem</w:t>
      </w:r>
      <w:r w:rsidR="00C97591">
        <w:t>.</w:t>
      </w:r>
    </w:p>
    <w:p w14:paraId="4792BB11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631F6233" w14:textId="6DD7A1EE" w:rsidR="00C137EA" w:rsidRPr="00306637" w:rsidRDefault="00C137EA" w:rsidP="00C137EA">
      <w:pPr>
        <w:jc w:val="both"/>
      </w:pPr>
      <w:r w:rsidRPr="00306637">
        <w:t xml:space="preserve">Dati tīmekļvietnes sadaļā </w:t>
      </w:r>
      <w:r w:rsidR="00301D80">
        <w:rPr>
          <w:b/>
          <w:i/>
        </w:rPr>
        <w:t>Iepirkumu dati</w:t>
      </w:r>
      <w:r w:rsidR="00301D80" w:rsidRPr="00306637">
        <w:t xml:space="preserve"> </w:t>
      </w:r>
      <w:r w:rsidRPr="00306637">
        <w:t xml:space="preserve">zem </w:t>
      </w:r>
      <w:r w:rsidRPr="00306637">
        <w:rPr>
          <w:b/>
          <w:i/>
        </w:rPr>
        <w:t>Statistika</w:t>
      </w:r>
      <w:r w:rsidR="00616C19">
        <w:rPr>
          <w:b/>
          <w:i/>
        </w:rPr>
        <w:t xml:space="preserve"> </w:t>
      </w:r>
      <w:r w:rsidRPr="00306637">
        <w:rPr>
          <w:b/>
          <w:i/>
        </w:rPr>
        <w:t>/</w:t>
      </w:r>
      <w:r w:rsidR="00616C19">
        <w:rPr>
          <w:b/>
          <w:i/>
        </w:rPr>
        <w:t>Oficiālās s</w:t>
      </w:r>
      <w:r>
        <w:rPr>
          <w:b/>
          <w:i/>
        </w:rPr>
        <w:t>tatisti</w:t>
      </w:r>
      <w:r w:rsidR="00616C19">
        <w:rPr>
          <w:b/>
          <w:i/>
        </w:rPr>
        <w:t xml:space="preserve">kas </w:t>
      </w:r>
      <w:r w:rsidR="0053324D">
        <w:rPr>
          <w:b/>
          <w:i/>
        </w:rPr>
        <w:t>veidlapu</w:t>
      </w:r>
      <w:r>
        <w:rPr>
          <w:b/>
          <w:i/>
        </w:rPr>
        <w:t xml:space="preserve"> </w:t>
      </w:r>
      <w:r w:rsidR="00301D80">
        <w:rPr>
          <w:b/>
          <w:i/>
        </w:rPr>
        <w:t>dati</w:t>
      </w:r>
      <w:r w:rsidR="00301D80">
        <w:rPr>
          <w:b/>
          <w:i/>
        </w:rPr>
        <w:t xml:space="preserve"> </w:t>
      </w:r>
      <w:r>
        <w:rPr>
          <w:b/>
          <w:i/>
        </w:rPr>
        <w:t>/</w:t>
      </w:r>
      <w:r w:rsidR="00616C19">
        <w:rPr>
          <w:b/>
          <w:i/>
        </w:rPr>
        <w:t>Oficiālās statistikas veidlapu apkopojums /</w:t>
      </w:r>
      <w:r>
        <w:rPr>
          <w:b/>
          <w:i/>
        </w:rPr>
        <w:t xml:space="preserve">Kopsavilkums par </w:t>
      </w:r>
      <w:r w:rsidR="0053324D">
        <w:rPr>
          <w:b/>
          <w:i/>
        </w:rPr>
        <w:t xml:space="preserve">sabiedrisko pakalpojumu sniedzēju iepirkumiem </w:t>
      </w:r>
      <w:r w:rsidRPr="00306637">
        <w:t xml:space="preserve">tiek publicēti saskaņā ar aktuālo </w:t>
      </w:r>
      <w:hyperlink r:id="rId4" w:history="1">
        <w:r w:rsidRPr="00306637">
          <w:rPr>
            <w:color w:val="0563C1" w:themeColor="hyperlink"/>
            <w:u w:val="single"/>
          </w:rPr>
          <w:t>datu publicēšan</w:t>
        </w:r>
        <w:r w:rsidRPr="00306637">
          <w:rPr>
            <w:color w:val="0563C1" w:themeColor="hyperlink"/>
            <w:u w:val="single"/>
          </w:rPr>
          <w:t>a</w:t>
        </w:r>
        <w:r w:rsidRPr="00306637">
          <w:rPr>
            <w:color w:val="0563C1" w:themeColor="hyperlink"/>
            <w:u w:val="single"/>
          </w:rPr>
          <w:t>s kalendāru</w:t>
        </w:r>
      </w:hyperlink>
      <w:r w:rsidRPr="00306637">
        <w:rPr>
          <w:color w:val="4472C4" w:themeColor="accent1"/>
        </w:rPr>
        <w:t xml:space="preserve"> </w:t>
      </w:r>
      <w:r w:rsidRPr="00306637">
        <w:t>reizi gadā.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3385"/>
        <w:gridCol w:w="2526"/>
        <w:gridCol w:w="1387"/>
        <w:gridCol w:w="1344"/>
      </w:tblGrid>
      <w:tr w:rsidR="00C137EA" w14:paraId="36D2993E" w14:textId="77777777" w:rsidTr="003A50CE">
        <w:tc>
          <w:tcPr>
            <w:tcW w:w="3385" w:type="dxa"/>
            <w:vAlign w:val="center"/>
          </w:tcPr>
          <w:p w14:paraId="4607355D" w14:textId="77777777" w:rsidR="00C137EA" w:rsidRDefault="00C137EA" w:rsidP="00B45522">
            <w:pPr>
              <w:jc w:val="center"/>
            </w:pPr>
            <w:r>
              <w:t>Statistikas tēma</w:t>
            </w:r>
          </w:p>
        </w:tc>
        <w:tc>
          <w:tcPr>
            <w:tcW w:w="2526" w:type="dxa"/>
            <w:vAlign w:val="center"/>
          </w:tcPr>
          <w:p w14:paraId="1D970DC6" w14:textId="77777777" w:rsidR="00C137EA" w:rsidRDefault="00C137EA" w:rsidP="00B45522">
            <w:pPr>
              <w:jc w:val="center"/>
            </w:pPr>
            <w:r>
              <w:t>Dati par periodu</w:t>
            </w:r>
          </w:p>
        </w:tc>
        <w:tc>
          <w:tcPr>
            <w:tcW w:w="1387" w:type="dxa"/>
            <w:vAlign w:val="center"/>
          </w:tcPr>
          <w:p w14:paraId="46F8285D" w14:textId="77777777" w:rsidR="00C137EA" w:rsidRDefault="00C137EA" w:rsidP="00B45522">
            <w:pPr>
              <w:jc w:val="center"/>
            </w:pPr>
            <w:r>
              <w:t>Publicēšanas datums</w:t>
            </w:r>
          </w:p>
        </w:tc>
        <w:tc>
          <w:tcPr>
            <w:tcW w:w="1344" w:type="dxa"/>
            <w:vAlign w:val="center"/>
          </w:tcPr>
          <w:p w14:paraId="393163E8" w14:textId="77777777" w:rsidR="00C137EA" w:rsidRDefault="00C137EA" w:rsidP="00B45522">
            <w:pPr>
              <w:jc w:val="center"/>
            </w:pPr>
            <w:r>
              <w:t>Piezīmes</w:t>
            </w:r>
          </w:p>
        </w:tc>
      </w:tr>
      <w:tr w:rsidR="00C137EA" w14:paraId="0BDD26B6" w14:textId="77777777" w:rsidTr="003A50CE">
        <w:tc>
          <w:tcPr>
            <w:tcW w:w="3385" w:type="dxa"/>
            <w:vAlign w:val="center"/>
          </w:tcPr>
          <w:p w14:paraId="484DB0D2" w14:textId="77777777" w:rsidR="00C137EA" w:rsidRDefault="00C137EA" w:rsidP="00B45522">
            <w:r>
              <w:t xml:space="preserve">Kopsavilkums par </w:t>
            </w:r>
            <w:r w:rsidR="0053324D">
              <w:t>sabiedrisko pakalpojumu sniedzēju iepirkumiem</w:t>
            </w:r>
          </w:p>
        </w:tc>
        <w:tc>
          <w:tcPr>
            <w:tcW w:w="2526" w:type="dxa"/>
            <w:vAlign w:val="bottom"/>
          </w:tcPr>
          <w:p w14:paraId="67854533" w14:textId="6DCE66F0" w:rsidR="00C137EA" w:rsidRDefault="00C137EA" w:rsidP="00B45522">
            <w:r>
              <w:t>par 20</w:t>
            </w:r>
            <w:r w:rsidR="00D80D96">
              <w:t>20</w:t>
            </w:r>
            <w:r>
              <w:t xml:space="preserve">. </w:t>
            </w:r>
            <w:r w:rsidR="0019665D">
              <w:t>g</w:t>
            </w:r>
            <w:r>
              <w:t>adu</w:t>
            </w:r>
          </w:p>
        </w:tc>
        <w:tc>
          <w:tcPr>
            <w:tcW w:w="1387" w:type="dxa"/>
            <w:vAlign w:val="bottom"/>
          </w:tcPr>
          <w:p w14:paraId="7EBC985B" w14:textId="175B0C93" w:rsidR="00C137EA" w:rsidRDefault="00D80D96" w:rsidP="00B45522">
            <w:r>
              <w:t>29</w:t>
            </w:r>
            <w:r w:rsidR="00C137EA">
              <w:t>.</w:t>
            </w:r>
            <w:r w:rsidR="0053324D">
              <w:t>10</w:t>
            </w:r>
            <w:r w:rsidR="00C137EA">
              <w:t>.20</w:t>
            </w:r>
            <w:r w:rsidR="00AE56F5">
              <w:t>2</w:t>
            </w:r>
            <w:r>
              <w:t>1</w:t>
            </w:r>
            <w:r w:rsidR="00C137EA">
              <w:t>.</w:t>
            </w:r>
          </w:p>
        </w:tc>
        <w:tc>
          <w:tcPr>
            <w:tcW w:w="1344" w:type="dxa"/>
            <w:vAlign w:val="center"/>
          </w:tcPr>
          <w:p w14:paraId="242DCB4E" w14:textId="77777777" w:rsidR="00C137EA" w:rsidRDefault="00C137EA" w:rsidP="00B45522">
            <w:pPr>
              <w:jc w:val="center"/>
            </w:pPr>
          </w:p>
        </w:tc>
      </w:tr>
      <w:tr w:rsidR="0053324D" w14:paraId="6CCB86C6" w14:textId="77777777" w:rsidTr="003A50CE">
        <w:tc>
          <w:tcPr>
            <w:tcW w:w="3385" w:type="dxa"/>
            <w:vAlign w:val="center"/>
          </w:tcPr>
          <w:p w14:paraId="3E22D083" w14:textId="77777777" w:rsidR="0053324D" w:rsidRDefault="0053324D" w:rsidP="0053324D">
            <w:r>
              <w:t>Kopsavilkums par sabiedrisko pakalpojumu sniedzēju iepirkumiem</w:t>
            </w:r>
          </w:p>
        </w:tc>
        <w:tc>
          <w:tcPr>
            <w:tcW w:w="2526" w:type="dxa"/>
            <w:vAlign w:val="bottom"/>
          </w:tcPr>
          <w:p w14:paraId="70D03A5B" w14:textId="7FBDDC8E" w:rsidR="00D80D96" w:rsidRDefault="00D80D96" w:rsidP="0053324D">
            <w:r>
              <w:t>par 2019. gadu</w:t>
            </w:r>
          </w:p>
          <w:p w14:paraId="19F8B2D0" w14:textId="47A06F07" w:rsidR="00AE56F5" w:rsidRDefault="00AE56F5" w:rsidP="0053324D">
            <w:r>
              <w:t>par 2018. gadu</w:t>
            </w:r>
            <w:r w:rsidR="00E16755">
              <w:t>;</w:t>
            </w:r>
          </w:p>
          <w:p w14:paraId="0AE56FEC" w14:textId="26049C9B" w:rsidR="003A50CE" w:rsidRDefault="00AE56F5" w:rsidP="0053324D">
            <w:r>
              <w:t>p</w:t>
            </w:r>
            <w:r w:rsidR="003A50CE">
              <w:t>ar 2017. gadu;</w:t>
            </w:r>
          </w:p>
          <w:p w14:paraId="683D50F8" w14:textId="15BFD951" w:rsidR="0053324D" w:rsidRDefault="0053324D" w:rsidP="0053324D">
            <w:r>
              <w:t>par 2016. gadu</w:t>
            </w:r>
            <w:r w:rsidR="003A50CE">
              <w:t>;</w:t>
            </w:r>
          </w:p>
          <w:p w14:paraId="6F016F76" w14:textId="7C00B603" w:rsidR="003A50CE" w:rsidRDefault="003A50CE" w:rsidP="0053324D">
            <w:r>
              <w:lastRenderedPageBreak/>
              <w:t>par 2015. gadu;</w:t>
            </w:r>
          </w:p>
          <w:p w14:paraId="58E47778" w14:textId="42539D22" w:rsidR="003A50CE" w:rsidRDefault="003A50CE" w:rsidP="0053324D">
            <w:r>
              <w:t>par 2014. gadu;</w:t>
            </w:r>
          </w:p>
          <w:p w14:paraId="278293FF" w14:textId="77777777" w:rsidR="003A50CE" w:rsidRDefault="003A50CE" w:rsidP="0053324D">
            <w:r>
              <w:t>par 2013. gadu;</w:t>
            </w:r>
          </w:p>
          <w:p w14:paraId="251EA351" w14:textId="77777777" w:rsidR="003A50CE" w:rsidRDefault="003A50CE" w:rsidP="0053324D">
            <w:r>
              <w:t>par 2012. gadu;</w:t>
            </w:r>
          </w:p>
          <w:p w14:paraId="51DFEF7F" w14:textId="77777777" w:rsidR="003A50CE" w:rsidRDefault="003A50CE" w:rsidP="0053324D">
            <w:r>
              <w:t>par 2011. gadu;</w:t>
            </w:r>
          </w:p>
          <w:p w14:paraId="62027075" w14:textId="77777777" w:rsidR="003A50CE" w:rsidRDefault="003A50CE" w:rsidP="0053324D">
            <w:r>
              <w:t>par 2010. gadu;</w:t>
            </w:r>
          </w:p>
          <w:p w14:paraId="2674D823" w14:textId="77777777" w:rsidR="003A50CE" w:rsidRDefault="003A50CE" w:rsidP="0053324D">
            <w:r>
              <w:t>par 2009. gadu;</w:t>
            </w:r>
          </w:p>
          <w:p w14:paraId="4F7B40D0" w14:textId="77777777" w:rsidR="003A50CE" w:rsidRDefault="003A50CE" w:rsidP="0053324D">
            <w:r>
              <w:t>par 2008. gadu;</w:t>
            </w:r>
          </w:p>
          <w:p w14:paraId="0B67ED34" w14:textId="77777777" w:rsidR="003A50CE" w:rsidRDefault="003A50CE" w:rsidP="0053324D">
            <w:r>
              <w:t>par 2007. gadu;</w:t>
            </w:r>
          </w:p>
          <w:p w14:paraId="03F63B99" w14:textId="77777777" w:rsidR="003A50CE" w:rsidRDefault="003A50CE" w:rsidP="0053324D">
            <w:r>
              <w:t>par 2006. gadu;</w:t>
            </w:r>
          </w:p>
          <w:p w14:paraId="19CFB5F8" w14:textId="77777777" w:rsidR="003A50CE" w:rsidRDefault="003A50CE" w:rsidP="0053324D">
            <w:r>
              <w:t>par 2005. gadu;</w:t>
            </w:r>
          </w:p>
          <w:p w14:paraId="5ECDA6BF" w14:textId="37648E84" w:rsidR="003A50CE" w:rsidRDefault="003A50CE" w:rsidP="0053324D">
            <w:r>
              <w:t>par 2004. gadu;</w:t>
            </w:r>
          </w:p>
          <w:p w14:paraId="544A8230" w14:textId="77777777" w:rsidR="003A50CE" w:rsidRDefault="003A50CE" w:rsidP="0053324D">
            <w:r>
              <w:t>par 2003. gadu;</w:t>
            </w:r>
          </w:p>
          <w:p w14:paraId="58A5F480" w14:textId="1659EE4A" w:rsidR="003A50CE" w:rsidRDefault="003A50CE" w:rsidP="0053324D">
            <w:r>
              <w:t>par 200</w:t>
            </w:r>
            <w:r w:rsidR="00883C3D">
              <w:t>2</w:t>
            </w:r>
            <w:r>
              <w:t xml:space="preserve">. </w:t>
            </w:r>
            <w:r w:rsidR="00883C3D">
              <w:t>g</w:t>
            </w:r>
            <w:r>
              <w:t>adu</w:t>
            </w:r>
            <w:r w:rsidR="00E16755">
              <w:t>.</w:t>
            </w:r>
          </w:p>
        </w:tc>
        <w:tc>
          <w:tcPr>
            <w:tcW w:w="1387" w:type="dxa"/>
            <w:shd w:val="clear" w:color="auto" w:fill="auto"/>
            <w:vAlign w:val="bottom"/>
          </w:tcPr>
          <w:p w14:paraId="71A1B434" w14:textId="77777777" w:rsidR="0053324D" w:rsidRDefault="0053324D" w:rsidP="0053324D">
            <w:pPr>
              <w:jc w:val="both"/>
            </w:pPr>
          </w:p>
        </w:tc>
        <w:tc>
          <w:tcPr>
            <w:tcW w:w="1344" w:type="dxa"/>
            <w:vAlign w:val="bottom"/>
          </w:tcPr>
          <w:p w14:paraId="638B29B2" w14:textId="77777777" w:rsidR="0053324D" w:rsidRDefault="0053324D" w:rsidP="0053324D">
            <w:pPr>
              <w:jc w:val="both"/>
            </w:pPr>
            <w:r>
              <w:t>Skat. arhīvā</w:t>
            </w:r>
          </w:p>
        </w:tc>
      </w:tr>
    </w:tbl>
    <w:p w14:paraId="6483D076" w14:textId="77777777" w:rsidR="0035734B" w:rsidRDefault="0035734B" w:rsidP="00C137EA">
      <w:pPr>
        <w:jc w:val="both"/>
        <w:rPr>
          <w:b/>
          <w:sz w:val="24"/>
          <w:szCs w:val="24"/>
        </w:rPr>
      </w:pPr>
    </w:p>
    <w:p w14:paraId="466436A4" w14:textId="7DF620D7" w:rsidR="00E16755" w:rsidRDefault="00E16755" w:rsidP="00E16755">
      <w:pPr>
        <w:jc w:val="both"/>
        <w:rPr>
          <w:b/>
        </w:rPr>
      </w:pPr>
      <w:r w:rsidRPr="005304FF">
        <w:rPr>
          <w:b/>
          <w:sz w:val="24"/>
          <w:szCs w:val="24"/>
        </w:rPr>
        <w:t>Dat</w:t>
      </w:r>
      <w:r>
        <w:rPr>
          <w:b/>
          <w:sz w:val="24"/>
          <w:szCs w:val="24"/>
        </w:rPr>
        <w:t>i</w:t>
      </w:r>
      <w:r>
        <w:rPr>
          <w:b/>
        </w:rPr>
        <w:t xml:space="preserve"> </w:t>
      </w:r>
      <w:r>
        <w:rPr>
          <w:b/>
          <w:sz w:val="24"/>
          <w:szCs w:val="24"/>
        </w:rPr>
        <w:t>sagatavoti</w:t>
      </w:r>
    </w:p>
    <w:p w14:paraId="305CDB61" w14:textId="583030D8" w:rsidR="00E16755" w:rsidRDefault="00CB7F8A" w:rsidP="00E16755">
      <w:pPr>
        <w:jc w:val="both"/>
      </w:pPr>
      <w:r>
        <w:t>2</w:t>
      </w:r>
      <w:r w:rsidR="00D80D96">
        <w:t>0</w:t>
      </w:r>
      <w:r w:rsidR="00D4783C">
        <w:t>.</w:t>
      </w:r>
      <w:r w:rsidR="00D80D96">
        <w:t>05</w:t>
      </w:r>
      <w:r w:rsidR="00D4783C">
        <w:t>.202</w:t>
      </w:r>
      <w:r w:rsidR="00D80D96">
        <w:t>1</w:t>
      </w:r>
      <w:r w:rsidR="00D4783C">
        <w:t>.</w:t>
      </w:r>
    </w:p>
    <w:p w14:paraId="57D2080B" w14:textId="0DEBF684" w:rsidR="00C137EA" w:rsidRDefault="00C137EA" w:rsidP="00E1675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2F8B7CBE" w14:textId="77777777" w:rsidR="00C137EA" w:rsidRDefault="00C137EA" w:rsidP="00C137EA">
      <w:pPr>
        <w:shd w:val="clear" w:color="auto" w:fill="FFFFFF" w:themeFill="background1"/>
        <w:jc w:val="both"/>
      </w:pPr>
      <w:r>
        <w:t>Apkopotie dati ir pieejami, sākot no 20</w:t>
      </w:r>
      <w:r w:rsidR="008C7674">
        <w:t>0</w:t>
      </w:r>
      <w:r>
        <w:t>2. gada (sākot no 2015. gada pieejami izvērsti apkopojumi dažādu rādītāju griezumos).</w:t>
      </w:r>
    </w:p>
    <w:p w14:paraId="153D4A56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6B597964" w14:textId="25094849" w:rsidR="00C137EA" w:rsidRPr="007E51C5" w:rsidRDefault="00C137EA" w:rsidP="00C137EA">
      <w:pPr>
        <w:jc w:val="both"/>
      </w:pPr>
      <w:r w:rsidRPr="007E51C5">
        <w:t xml:space="preserve">Gada apkopotie rādītāji ir brīvi pieejami Iepirkumu uzraudzības biroja tīmekļvietnē un Latvijas Atvērto datu portālā. Dati var tikt izmantoti arī dažādās citās publikācijās, </w:t>
      </w:r>
      <w:r w:rsidR="00301D80">
        <w:t xml:space="preserve">vēlams </w:t>
      </w:r>
      <w:r w:rsidRPr="007E51C5">
        <w:t xml:space="preserve">norādot atsauces uz iegūtās informācijas avotu. </w:t>
      </w:r>
    </w:p>
    <w:p w14:paraId="6292DB5A" w14:textId="77777777" w:rsidR="00C137EA" w:rsidRPr="00D34856" w:rsidRDefault="00C137EA" w:rsidP="00C137EA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6F5E66F" w14:textId="3103E706" w:rsidR="00C137EA" w:rsidRDefault="00C137EA" w:rsidP="00C137EA">
      <w:pPr>
        <w:jc w:val="both"/>
      </w:pPr>
      <w:r>
        <w:t>Datu izplatīšanas formāts (MS Excel</w:t>
      </w:r>
      <w:r w:rsidR="00B0534E">
        <w:t xml:space="preserve"> un </w:t>
      </w:r>
      <w:proofErr w:type="spellStart"/>
      <w:r w:rsidR="00AF2A49">
        <w:t>i</w:t>
      </w:r>
      <w:r w:rsidR="00B0534E">
        <w:t>nfografika</w:t>
      </w:r>
      <w:proofErr w:type="spellEnd"/>
      <w:r>
        <w:t xml:space="preserve">). </w:t>
      </w:r>
    </w:p>
    <w:p w14:paraId="129608E4" w14:textId="77777777" w:rsidR="00C137EA" w:rsidRPr="007C6669" w:rsidRDefault="00C137EA" w:rsidP="00C137EA">
      <w:pPr>
        <w:shd w:val="clear" w:color="auto" w:fill="FFFFFF" w:themeFill="background1"/>
        <w:jc w:val="both"/>
        <w:rPr>
          <w:b/>
        </w:rPr>
      </w:pPr>
      <w:r w:rsidRPr="007C6669">
        <w:rPr>
          <w:b/>
        </w:rPr>
        <w:t xml:space="preserve">Datu lietotāji     </w:t>
      </w:r>
    </w:p>
    <w:p w14:paraId="20DFE121" w14:textId="77777777" w:rsidR="00C137EA" w:rsidRPr="007C6669" w:rsidRDefault="00E361E8" w:rsidP="00C137EA">
      <w:pPr>
        <w:shd w:val="clear" w:color="auto" w:fill="FFFFFF" w:themeFill="background1"/>
        <w:jc w:val="both"/>
      </w:pPr>
      <w:r>
        <w:t>Eiropas Komisija, Finanšu ministrija, sabiedrība</w:t>
      </w:r>
      <w:r w:rsidR="00C137EA" w:rsidRPr="007C6669">
        <w:t>.</w:t>
      </w:r>
    </w:p>
    <w:p w14:paraId="47CC81B5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0B98EAFA" w14:textId="59E47AF4" w:rsidR="00C137EA" w:rsidRPr="007C6669" w:rsidRDefault="00C137EA" w:rsidP="00C137EA">
      <w:pPr>
        <w:jc w:val="both"/>
      </w:pPr>
      <w:r w:rsidRPr="007C6669">
        <w:t>Dati tiek iegūti pilnā apsekojumā, kur attiecīgo pārskatu iesniedz pasūtītāji</w:t>
      </w:r>
      <w:r w:rsidR="00E361E8">
        <w:t xml:space="preserve"> un sabiedrisko pakalpojumu sniedzēji</w:t>
      </w:r>
      <w:r>
        <w:t xml:space="preserve">, </w:t>
      </w:r>
      <w:r w:rsidRPr="007C6669">
        <w:t xml:space="preserve">kuri piemēro </w:t>
      </w:r>
      <w:r w:rsidR="00E361E8">
        <w:t>Sabiedrisko pakalpojumu sniedzēju</w:t>
      </w:r>
      <w:r w:rsidRPr="007C6669">
        <w:t xml:space="preserve"> iepirkumu likumu atbilstoši Ministru kabineta 201</w:t>
      </w:r>
      <w:r>
        <w:t>7</w:t>
      </w:r>
      <w:r w:rsidRPr="007C6669">
        <w:t xml:space="preserve">. gada </w:t>
      </w:r>
      <w:r>
        <w:t>28</w:t>
      </w:r>
      <w:r w:rsidRPr="007C6669">
        <w:t>. </w:t>
      </w:r>
      <w:r>
        <w:t>februāra</w:t>
      </w:r>
      <w:r w:rsidRPr="007C6669">
        <w:t xml:space="preserve"> noteikumu Nr. 1</w:t>
      </w:r>
      <w:r>
        <w:t>0</w:t>
      </w:r>
      <w:r w:rsidRPr="007C6669">
        <w:t xml:space="preserve">2 </w:t>
      </w:r>
      <w:hyperlink r:id="rId5" w:history="1">
        <w:r w:rsidRPr="007C6669">
          <w:rPr>
            <w:color w:val="0563C1" w:themeColor="hyperlink"/>
            <w:u w:val="single"/>
          </w:rPr>
          <w:t>„</w:t>
        </w:r>
      </w:hyperlink>
      <w:hyperlink r:id="rId6" w:tgtFrame="_blank" w:history="1">
        <w:r w:rsidRPr="007C6669">
          <w:rPr>
            <w:color w:val="0563C1" w:themeColor="hyperlink"/>
            <w:u w:val="single"/>
          </w:rPr>
          <w:t>Noteikumi par oficiālās statistikas veidlapu paraugiem iepirkumu jomā un pārskatu iesniegšanas un aizpildīšanas kārtību"</w:t>
        </w:r>
      </w:hyperlink>
      <w:r w:rsidRPr="007C6669">
        <w:t xml:space="preserve"> (spēkā no 0</w:t>
      </w:r>
      <w:r>
        <w:t>2</w:t>
      </w:r>
      <w:r w:rsidRPr="007C6669">
        <w:t>.03.201</w:t>
      </w:r>
      <w:r>
        <w:t>7</w:t>
      </w:r>
      <w:r w:rsidRPr="007C6669">
        <w:t>.</w:t>
      </w:r>
      <w:r>
        <w:t xml:space="preserve">) </w:t>
      </w:r>
      <w:r w:rsidRPr="007C6669">
        <w:t>prasībām.</w:t>
      </w:r>
    </w:p>
    <w:p w14:paraId="047B33B8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Pārskatu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iesniedzēji</w:t>
      </w:r>
    </w:p>
    <w:p w14:paraId="057BC47B" w14:textId="2D4DDBBA" w:rsidR="00C137EA" w:rsidRPr="007C6669" w:rsidRDefault="00C137EA" w:rsidP="00C137EA">
      <w:pPr>
        <w:jc w:val="both"/>
      </w:pPr>
      <w:r w:rsidRPr="007C6669">
        <w:t>Pasūtītāji</w:t>
      </w:r>
      <w:r w:rsidR="00E361E8">
        <w:t xml:space="preserve"> un sabiedrisko pakalpojumu sniedzēji</w:t>
      </w:r>
      <w:r w:rsidRPr="007C6669">
        <w:t xml:space="preserve">, kuri atskaites periodā slēguši līgumus par </w:t>
      </w:r>
      <w:r w:rsidR="00E361E8">
        <w:t>sabiedrisko pakalpojumu sniedzēju</w:t>
      </w:r>
      <w:r w:rsidRPr="007C6669">
        <w:t xml:space="preserve"> jomas iepirkumiem. Lai elektroniski iesniegtu attiecīgo statistikas pārskatu, pasūtītājiem</w:t>
      </w:r>
      <w:r w:rsidR="00E361E8">
        <w:t xml:space="preserve"> un sabiedrisko pakalpojumu sniedzējiem</w:t>
      </w:r>
      <w:r w:rsidRPr="007C6669">
        <w:t xml:space="preserve"> ir jābūt reģistrētiem Publikāciju vadības sistēmas lietotājiem.</w:t>
      </w:r>
    </w:p>
    <w:p w14:paraId="782D63B8" w14:textId="77777777" w:rsidR="00C137EA" w:rsidRPr="00B02E17" w:rsidRDefault="00C137EA" w:rsidP="00C137EA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00577D2A" w14:textId="77777777" w:rsidR="00C137EA" w:rsidRPr="00EE7C26" w:rsidRDefault="00C137EA" w:rsidP="00C137EA">
      <w:pPr>
        <w:jc w:val="both"/>
      </w:pPr>
      <w:r>
        <w:lastRenderedPageBreak/>
        <w:t>Atskaites periods ir kalendārais gads.</w:t>
      </w:r>
    </w:p>
    <w:p w14:paraId="3769565A" w14:textId="77777777" w:rsidR="00C137EA" w:rsidRDefault="00C137EA" w:rsidP="00C137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5F2286F9" w14:textId="3118969E" w:rsidR="00C137EA" w:rsidRPr="007C6669" w:rsidRDefault="00C137EA" w:rsidP="00C137EA">
      <w:pPr>
        <w:jc w:val="both"/>
      </w:pPr>
      <w:r w:rsidRPr="007C6669">
        <w:t xml:space="preserve">Statistikas pārskatu dati par noslēgtajiem piegādes, pakalpojumu un būvdarbu līgumiem tiek </w:t>
      </w:r>
      <w:r w:rsidRPr="00CF07C0">
        <w:t>klasificēti pēc zem ES līgumcenu sliekšņa</w:t>
      </w:r>
      <w:r w:rsidR="00362485">
        <w:t xml:space="preserve"> un</w:t>
      </w:r>
      <w:r>
        <w:t xml:space="preserve"> </w:t>
      </w:r>
      <w:r w:rsidR="00E361E8">
        <w:t xml:space="preserve">likuma piemērošanas izņēmumu </w:t>
      </w:r>
      <w:r>
        <w:t xml:space="preserve">kārtībā </w:t>
      </w:r>
      <w:r w:rsidR="00E361E8">
        <w:t>slēgtiem līgumiem</w:t>
      </w:r>
      <w:r>
        <w:t xml:space="preserve">, </w:t>
      </w:r>
      <w:r w:rsidRPr="00CF07C0">
        <w:t>un sistematizēti pēc noteiktām kritēriju pazīmēm, kādas noteiktas oficiālās statistikas veidlapu paraugos</w:t>
      </w:r>
      <w:r w:rsidRPr="002F7C5E">
        <w:t>, piemēram,</w:t>
      </w:r>
      <w:r w:rsidR="00C97591">
        <w:t xml:space="preserve"> </w:t>
      </w:r>
      <w:r w:rsidR="00362485">
        <w:t>iepirkumu veida</w:t>
      </w:r>
      <w:r>
        <w:t xml:space="preserve">. </w:t>
      </w:r>
    </w:p>
    <w:p w14:paraId="4AA0E33C" w14:textId="77777777" w:rsidR="00C137EA" w:rsidRPr="00621F1C" w:rsidRDefault="00C137EA" w:rsidP="00C137EA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193A5A67" w14:textId="77777777" w:rsidR="00C137EA" w:rsidRPr="003A6027" w:rsidRDefault="00C137EA" w:rsidP="00C137EA">
      <w:pPr>
        <w:jc w:val="both"/>
      </w:pPr>
      <w:r w:rsidRPr="003A6027">
        <w:t xml:space="preserve">Netiek piemērota </w:t>
      </w:r>
      <w:r>
        <w:t xml:space="preserve">īpaša </w:t>
      </w:r>
      <w:r w:rsidRPr="003A6027">
        <w:t>datu aprēķinu metodoloģija.</w:t>
      </w:r>
    </w:p>
    <w:p w14:paraId="6EAAE094" w14:textId="77777777" w:rsidR="00C137EA" w:rsidRDefault="00C137EA" w:rsidP="00C137EA">
      <w:pPr>
        <w:jc w:val="both"/>
      </w:pPr>
      <w:r>
        <w:t>No pasūtītāju</w:t>
      </w:r>
      <w:r w:rsidR="00E361E8">
        <w:t xml:space="preserve"> un sabiedrisko pakalpojumu sniedzēju</w:t>
      </w:r>
      <w:r>
        <w:t xml:space="preserve"> statistikas pārskatos iekļautās informācijas tiek iegūti kopēji sasummēti dati par valsti kopumā.</w:t>
      </w:r>
    </w:p>
    <w:p w14:paraId="2C7692B1" w14:textId="77777777" w:rsidR="00C137EA" w:rsidRPr="0029289B" w:rsidRDefault="00C137EA" w:rsidP="00C137EA">
      <w:pPr>
        <w:jc w:val="both"/>
        <w:rPr>
          <w:u w:val="single"/>
        </w:rPr>
      </w:pPr>
      <w:r>
        <w:t>No sasummētiem datiem tiek aprēķināts gada pieauguma temps, aplūkota rādītāju dinamika.</w:t>
      </w:r>
    </w:p>
    <w:p w14:paraId="5BE64CC4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2D1BEB72" w14:textId="77777777" w:rsidR="00C137EA" w:rsidRPr="00946C41" w:rsidRDefault="00C137EA" w:rsidP="00C137EA">
      <w:pPr>
        <w:jc w:val="both"/>
      </w:pPr>
      <w:r w:rsidRPr="00946C41">
        <w:t>Pasūtītāju</w:t>
      </w:r>
      <w:r w:rsidR="00E361E8" w:rsidRPr="00946C41">
        <w:t xml:space="preserve"> un sabiedrisko pakalpojumu sniedzēju</w:t>
      </w:r>
      <w:r w:rsidRPr="00946C41">
        <w:t xml:space="preserve"> sniegtā informācija nesatur konfidenciālus datus. </w:t>
      </w:r>
    </w:p>
    <w:p w14:paraId="23245200" w14:textId="77777777" w:rsidR="00C137EA" w:rsidRPr="00C64F90" w:rsidRDefault="00C137EA" w:rsidP="00C137EA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436A9ED2" w14:textId="77777777" w:rsidR="00C137EA" w:rsidRDefault="00C137EA" w:rsidP="00C137EA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6C5BA971" w14:textId="77777777" w:rsidR="00C137EA" w:rsidRPr="00DF3417" w:rsidRDefault="00C137EA" w:rsidP="00C137EA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13803503" w14:textId="4EE29874" w:rsidR="00C137EA" w:rsidRPr="00946C41" w:rsidRDefault="00C137EA" w:rsidP="00C137EA">
      <w:pPr>
        <w:jc w:val="both"/>
      </w:pPr>
      <w:r w:rsidRPr="00946C41">
        <w:t>Apkopotie statistikas pārskata dati atbilst lietotāju vajadzībām, jo tie nosaka zem ES līgumcenu sliekšņ</w:t>
      </w:r>
      <w:r w:rsidR="00301D80">
        <w:t>a</w:t>
      </w:r>
      <w:r w:rsidR="004621F4" w:rsidRPr="00946C41">
        <w:t xml:space="preserve"> un likuma piemērošanas izņēmumu</w:t>
      </w:r>
      <w:r w:rsidRPr="00946C41">
        <w:t xml:space="preserve"> kopējo noslēgto līgumu summu rādītājus</w:t>
      </w:r>
      <w:r w:rsidR="004621F4" w:rsidRPr="00946C41">
        <w:t xml:space="preserve"> </w:t>
      </w:r>
      <w:r w:rsidRPr="00946C41">
        <w:t xml:space="preserve">kopā gada griezumā. </w:t>
      </w:r>
    </w:p>
    <w:p w14:paraId="387E695D" w14:textId="77777777" w:rsidR="00C137EA" w:rsidRPr="003431ED" w:rsidRDefault="00C137EA" w:rsidP="00C137EA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649CF43E" w14:textId="430EFD4F" w:rsidR="00C137EA" w:rsidRPr="00946C41" w:rsidRDefault="00C137EA" w:rsidP="00C137EA">
      <w:pPr>
        <w:jc w:val="both"/>
      </w:pPr>
      <w:r w:rsidRPr="00946C41">
        <w:t xml:space="preserve">Pasūtītāju </w:t>
      </w:r>
      <w:r w:rsidR="00DA40F3" w:rsidRPr="00946C41">
        <w:t xml:space="preserve">un sabiedrisko pakalpojumu sniedzēju </w:t>
      </w:r>
      <w:r w:rsidRPr="00946C41">
        <w:t xml:space="preserve">statistikas pārskatu dati </w:t>
      </w:r>
      <w:r w:rsidR="00362485">
        <w:t>nav pārbaudāmi</w:t>
      </w:r>
      <w:r w:rsidRPr="00946C41">
        <w:t>.</w:t>
      </w:r>
    </w:p>
    <w:p w14:paraId="7452D818" w14:textId="77777777" w:rsidR="00C137EA" w:rsidRPr="00946C41" w:rsidRDefault="00C137EA" w:rsidP="00C137EA">
      <w:pPr>
        <w:jc w:val="both"/>
      </w:pPr>
      <w:r w:rsidRPr="00946C41">
        <w:t>Gada apkopoto datu precizitāte kopumā ir nemainīga.</w:t>
      </w:r>
    </w:p>
    <w:p w14:paraId="29390E4D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0CE663F0" w14:textId="77777777" w:rsidR="00C137EA" w:rsidRPr="00946C41" w:rsidRDefault="00C137EA" w:rsidP="00C137EA">
      <w:pPr>
        <w:jc w:val="both"/>
      </w:pPr>
      <w:r w:rsidRPr="00946C41">
        <w:t xml:space="preserve">Pārskatu par pasūtītāju </w:t>
      </w:r>
      <w:r w:rsidR="00DA40F3" w:rsidRPr="00946C41">
        <w:t xml:space="preserve">un sabiedrisko pakalpojumu sniedzēju </w:t>
      </w:r>
      <w:r w:rsidRPr="00946C41">
        <w:t xml:space="preserve">veiktajiem iepirkumiem </w:t>
      </w:r>
      <w:r w:rsidR="00DA40F3" w:rsidRPr="00946C41">
        <w:t>sabiedrisko pakalpojumu sniedzēju</w:t>
      </w:r>
      <w:r w:rsidRPr="00946C41">
        <w:t xml:space="preserve"> jomā jāiesniedz reizi gadā (līdz 1. martam). </w:t>
      </w:r>
    </w:p>
    <w:p w14:paraId="7D9497FE" w14:textId="77777777" w:rsidR="00C137EA" w:rsidRPr="00946C41" w:rsidRDefault="00C137EA" w:rsidP="00C137EA">
      <w:pPr>
        <w:jc w:val="both"/>
      </w:pPr>
      <w:r w:rsidRPr="00946C41">
        <w:t>Pasūtītāji</w:t>
      </w:r>
      <w:r w:rsidR="00DA40F3" w:rsidRPr="00946C41">
        <w:t xml:space="preserve"> un sabiedrisko pakalpojumu sniedzēji,</w:t>
      </w:r>
      <w:r w:rsidRPr="00946C41">
        <w:t xml:space="preserve"> kuri nav savlaicīgi iesnieguši gada statistikas pārskatus atbilstoši </w:t>
      </w:r>
      <w:r w:rsidR="00DA40F3" w:rsidRPr="00946C41">
        <w:t>Sabiedrisko pakalpojumu sniedzēju iepirkumu</w:t>
      </w:r>
      <w:r w:rsidRPr="00946C41">
        <w:t xml:space="preserve"> likumam, tos iesniedz pēc atkārtota pieprasījuma un norādījuma par administratīvo atbildību.</w:t>
      </w:r>
    </w:p>
    <w:p w14:paraId="4897F91D" w14:textId="5D478232" w:rsidR="00C137EA" w:rsidRPr="00946C41" w:rsidRDefault="00C137EA" w:rsidP="00C137EA">
      <w:pPr>
        <w:jc w:val="both"/>
      </w:pPr>
      <w:r w:rsidRPr="00946C41">
        <w:t xml:space="preserve">Iepirkumu uzraudzības biroja pienākums ir savlaicīgi apkopot pasūtītāju </w:t>
      </w:r>
      <w:r w:rsidR="00946C41" w:rsidRPr="00946C41">
        <w:t xml:space="preserve">un sabiedrisko pakalpojumu sniedzēju </w:t>
      </w:r>
      <w:r w:rsidRPr="00946C41">
        <w:t xml:space="preserve">iesniegtos statistikas pārskatus par </w:t>
      </w:r>
      <w:r w:rsidR="00DA40F3" w:rsidRPr="00946C41">
        <w:t>sabiedrisko pakalpojumu sniedzēju</w:t>
      </w:r>
      <w:r w:rsidRPr="00946C41">
        <w:t xml:space="preserve"> iepirkumiem</w:t>
      </w:r>
      <w:r w:rsidR="00616C19">
        <w:t>.</w:t>
      </w:r>
    </w:p>
    <w:p w14:paraId="093CA189" w14:textId="77777777" w:rsidR="00C137EA" w:rsidRPr="00946C41" w:rsidRDefault="00C137EA" w:rsidP="00C137EA">
      <w:pPr>
        <w:jc w:val="both"/>
      </w:pPr>
      <w:r w:rsidRPr="00946C41">
        <w:t>Iepirkumu uzraudzības birojs savlaicīgi, atbilstoši datu publicēšanas kalendāram, publicē apkopoto pārskatu datus.</w:t>
      </w:r>
    </w:p>
    <w:p w14:paraId="760DA9A2" w14:textId="77777777" w:rsidR="00C137EA" w:rsidRPr="00713B42" w:rsidRDefault="00C137EA" w:rsidP="00C137EA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53193C8" w14:textId="77777777" w:rsidR="00C137EA" w:rsidRDefault="00C137EA" w:rsidP="00C137EA">
      <w:pPr>
        <w:shd w:val="clear" w:color="auto" w:fill="FFFFFF" w:themeFill="background1"/>
        <w:jc w:val="both"/>
      </w:pPr>
      <w:r>
        <w:lastRenderedPageBreak/>
        <w:t>D</w:t>
      </w:r>
      <w:r w:rsidRPr="00C64F90">
        <w:t xml:space="preserve">ati </w:t>
      </w:r>
      <w:r>
        <w:t>t</w:t>
      </w:r>
      <w:r w:rsidRPr="00C64F90">
        <w:t>i</w:t>
      </w:r>
      <w:r>
        <w:t>ek apkopoti, un</w:t>
      </w:r>
      <w:r w:rsidRPr="00C64F90">
        <w:t xml:space="preserve"> </w:t>
      </w:r>
      <w:r>
        <w:t xml:space="preserve">gada apkopotie dati tiek </w:t>
      </w:r>
      <w:r w:rsidRPr="00C64F90">
        <w:t>salīdzinā</w:t>
      </w:r>
      <w:r>
        <w:t>t</w:t>
      </w:r>
      <w:r w:rsidRPr="00C64F90">
        <w:t>i</w:t>
      </w:r>
      <w:r>
        <w:t xml:space="preserve"> ar iepriekšējā gada datiem (sākot ar 20</w:t>
      </w:r>
      <w:r w:rsidR="00DA40F3">
        <w:t>0</w:t>
      </w:r>
      <w:r>
        <w:t>2. gadu). Sākot no 2015. gada pieejami izvērsti apkopojumi dažādu rādītāju griezumos.</w:t>
      </w:r>
    </w:p>
    <w:p w14:paraId="59FF10BC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931D52A" w14:textId="77777777" w:rsidR="00C137EA" w:rsidRPr="00946C41" w:rsidRDefault="00C137EA" w:rsidP="00C137EA">
      <w:pPr>
        <w:jc w:val="both"/>
      </w:pPr>
      <w:r w:rsidRPr="00946C41">
        <w:t>Nepieciešamības gadījumā attiecīgie atskaites rādītāji var tikt precizēti, publicējot datu precizēšanas iemeslus.</w:t>
      </w:r>
    </w:p>
    <w:p w14:paraId="77CB7011" w14:textId="77777777" w:rsidR="00C137EA" w:rsidRPr="000204D7" w:rsidRDefault="00C137EA" w:rsidP="00C137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C137EA" w:rsidRPr="00C26E9C" w14:paraId="16E1467A" w14:textId="77777777" w:rsidTr="00B45522">
        <w:tc>
          <w:tcPr>
            <w:tcW w:w="2542" w:type="dxa"/>
            <w:shd w:val="clear" w:color="auto" w:fill="auto"/>
          </w:tcPr>
          <w:p w14:paraId="529724C6" w14:textId="77777777" w:rsidR="00C137EA" w:rsidRPr="00C26E9C" w:rsidRDefault="00C137EA" w:rsidP="00B45522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0B6AAFA7" w14:textId="77777777" w:rsidR="00C137EA" w:rsidRPr="00C26E9C" w:rsidRDefault="00C137EA" w:rsidP="00B45522">
            <w:pPr>
              <w:jc w:val="both"/>
            </w:pPr>
            <w:r w:rsidRPr="00C26E9C">
              <w:t>Iepirkumu uzraudzības birojs</w:t>
            </w:r>
          </w:p>
        </w:tc>
      </w:tr>
      <w:tr w:rsidR="00C137EA" w:rsidRPr="00C26E9C" w14:paraId="78CFC346" w14:textId="77777777" w:rsidTr="00B45522"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5B59819F" w14:textId="77777777" w:rsidR="00C137EA" w:rsidRDefault="00C137EA" w:rsidP="00B45522">
            <w:pPr>
              <w:jc w:val="both"/>
            </w:pPr>
            <w:r>
              <w:t>E-pasts</w:t>
            </w:r>
          </w:p>
        </w:tc>
        <w:tc>
          <w:tcPr>
            <w:tcW w:w="6384" w:type="dxa"/>
            <w:tcBorders>
              <w:bottom w:val="single" w:sz="4" w:space="0" w:color="auto"/>
            </w:tcBorders>
            <w:shd w:val="clear" w:color="auto" w:fill="auto"/>
          </w:tcPr>
          <w:p w14:paraId="13CE9FA9" w14:textId="77777777" w:rsidR="00C137EA" w:rsidRDefault="00301D80" w:rsidP="00B45522">
            <w:pPr>
              <w:jc w:val="both"/>
            </w:pPr>
            <w:hyperlink r:id="rId7" w:history="1">
              <w:r w:rsidR="00C137EA" w:rsidRPr="002331CB">
                <w:rPr>
                  <w:rStyle w:val="Hyperlink"/>
                </w:rPr>
                <w:t>pasts@iu</w:t>
              </w:r>
              <w:r w:rsidR="00C137EA" w:rsidRPr="00BA38FD">
                <w:rPr>
                  <w:rStyle w:val="Hyperlink"/>
                </w:rPr>
                <w:t>b.gov.lv</w:t>
              </w:r>
            </w:hyperlink>
            <w:r w:rsidR="00C137EA">
              <w:t xml:space="preserve"> </w:t>
            </w:r>
          </w:p>
        </w:tc>
      </w:tr>
      <w:tr w:rsidR="00C137EA" w:rsidRPr="00C26E9C" w14:paraId="293049BD" w14:textId="77777777" w:rsidTr="00B45522">
        <w:tc>
          <w:tcPr>
            <w:tcW w:w="89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834D10" w14:textId="77777777" w:rsidR="00C137EA" w:rsidRDefault="00C137EA" w:rsidP="00B45522">
            <w:pPr>
              <w:jc w:val="both"/>
            </w:pPr>
            <w:r>
              <w:t>Informācijas departaments</w:t>
            </w:r>
          </w:p>
        </w:tc>
      </w:tr>
      <w:tr w:rsidR="00C137EA" w:rsidRPr="00C26E9C" w14:paraId="45FD3D18" w14:textId="77777777" w:rsidTr="00B45522"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3C8992DB" w14:textId="77777777" w:rsidR="00C137EA" w:rsidRPr="00C26E9C" w:rsidRDefault="00C137EA" w:rsidP="00B45522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tcBorders>
              <w:bottom w:val="single" w:sz="4" w:space="0" w:color="auto"/>
            </w:tcBorders>
            <w:shd w:val="clear" w:color="auto" w:fill="auto"/>
          </w:tcPr>
          <w:p w14:paraId="04D3A212" w14:textId="77777777" w:rsidR="00C137EA" w:rsidRPr="00C26E9C" w:rsidRDefault="00C137EA" w:rsidP="00B45522">
            <w:pPr>
              <w:jc w:val="both"/>
            </w:pPr>
            <w:r>
              <w:t>67326708</w:t>
            </w:r>
          </w:p>
        </w:tc>
      </w:tr>
    </w:tbl>
    <w:p w14:paraId="1F1D902C" w14:textId="77777777" w:rsidR="00C137EA" w:rsidRDefault="00C137EA" w:rsidP="00C137EA">
      <w:pPr>
        <w:jc w:val="both"/>
      </w:pPr>
    </w:p>
    <w:p w14:paraId="4C30A247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0CE63C6" w14:textId="22F6826B" w:rsidR="00C137EA" w:rsidRPr="00946C41" w:rsidRDefault="00D80D96" w:rsidP="00C137EA">
      <w:pPr>
        <w:jc w:val="both"/>
      </w:pPr>
      <w:r>
        <w:t>29</w:t>
      </w:r>
      <w:r w:rsidR="00C137EA">
        <w:t>.</w:t>
      </w:r>
      <w:r w:rsidR="00D4783C">
        <w:t>10</w:t>
      </w:r>
      <w:r w:rsidR="00C137EA">
        <w:t>.20</w:t>
      </w:r>
      <w:r w:rsidR="00AE56F5">
        <w:t>2</w:t>
      </w:r>
      <w:r>
        <w:t>1</w:t>
      </w:r>
      <w:r w:rsidR="00C137EA">
        <w:t>.</w:t>
      </w:r>
    </w:p>
    <w:p w14:paraId="08D65E94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15166E52" w14:textId="77777777" w:rsidR="00301D80" w:rsidRDefault="00301D80" w:rsidP="00C137EA">
      <w:pPr>
        <w:rPr>
          <w:color w:val="4472C4" w:themeColor="accent1"/>
          <w:sz w:val="24"/>
          <w:szCs w:val="24"/>
          <w:u w:val="single"/>
        </w:rPr>
      </w:pPr>
      <w:hyperlink r:id="rId8" w:history="1">
        <w:r w:rsidRPr="00301D80">
          <w:rPr>
            <w:rStyle w:val="Hyperlink"/>
            <w:sz w:val="24"/>
            <w:szCs w:val="24"/>
          </w:rPr>
          <w:t xml:space="preserve">Izsludināto paziņojumu </w:t>
        </w:r>
        <w:proofErr w:type="spellStart"/>
        <w:r w:rsidRPr="00301D80">
          <w:rPr>
            <w:rStyle w:val="Hyperlink"/>
            <w:sz w:val="24"/>
            <w:szCs w:val="24"/>
          </w:rPr>
          <w:t>dati</w:t>
        </w:r>
      </w:hyperlink>
      <w:proofErr w:type="spellEnd"/>
    </w:p>
    <w:p w14:paraId="4980B91E" w14:textId="122E4B96" w:rsidR="00301D80" w:rsidRDefault="00301D80" w:rsidP="00C137EA">
      <w:hyperlink r:id="rId9" w:history="1">
        <w:r w:rsidRPr="00301D80">
          <w:rPr>
            <w:rStyle w:val="Hyperlink"/>
            <w:sz w:val="24"/>
            <w:szCs w:val="24"/>
          </w:rPr>
          <w:t>Rezultātu paziņojumu dati</w:t>
        </w:r>
      </w:hyperlink>
    </w:p>
    <w:p w14:paraId="777C4E1C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EA"/>
    <w:rsid w:val="00083948"/>
    <w:rsid w:val="0019665D"/>
    <w:rsid w:val="001B2FB7"/>
    <w:rsid w:val="00212BD6"/>
    <w:rsid w:val="00244DAB"/>
    <w:rsid w:val="00301D80"/>
    <w:rsid w:val="0035734B"/>
    <w:rsid w:val="00362485"/>
    <w:rsid w:val="003A50CE"/>
    <w:rsid w:val="003D2826"/>
    <w:rsid w:val="004621F4"/>
    <w:rsid w:val="0053324D"/>
    <w:rsid w:val="00552778"/>
    <w:rsid w:val="00616C19"/>
    <w:rsid w:val="00623F69"/>
    <w:rsid w:val="00624FDB"/>
    <w:rsid w:val="006D63EC"/>
    <w:rsid w:val="007C695B"/>
    <w:rsid w:val="008145F5"/>
    <w:rsid w:val="00815481"/>
    <w:rsid w:val="00860605"/>
    <w:rsid w:val="00883C3D"/>
    <w:rsid w:val="00892ED0"/>
    <w:rsid w:val="008B11EF"/>
    <w:rsid w:val="008C7674"/>
    <w:rsid w:val="00946C41"/>
    <w:rsid w:val="009810F3"/>
    <w:rsid w:val="009E7E5E"/>
    <w:rsid w:val="00A63F8A"/>
    <w:rsid w:val="00AE56F5"/>
    <w:rsid w:val="00AF2A49"/>
    <w:rsid w:val="00B0534E"/>
    <w:rsid w:val="00B9402A"/>
    <w:rsid w:val="00C137EA"/>
    <w:rsid w:val="00C549F6"/>
    <w:rsid w:val="00C97591"/>
    <w:rsid w:val="00CB7F8A"/>
    <w:rsid w:val="00CF0C16"/>
    <w:rsid w:val="00D41EAC"/>
    <w:rsid w:val="00D4783C"/>
    <w:rsid w:val="00D80D96"/>
    <w:rsid w:val="00D928C5"/>
    <w:rsid w:val="00DA40F3"/>
    <w:rsid w:val="00DA646C"/>
    <w:rsid w:val="00DD28F0"/>
    <w:rsid w:val="00E16755"/>
    <w:rsid w:val="00E361E8"/>
    <w:rsid w:val="00EB64AB"/>
    <w:rsid w:val="00F00A4F"/>
    <w:rsid w:val="00F7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FCE4"/>
  <w15:docId w15:val="{5EC16E9A-4282-479E-BE31-178A4AE5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37E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1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0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0F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01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sabiedrisko-pakalpojumu-sniedzeju-iepirkumu-likum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sts@iub.gov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28907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kumi.lv/ta/id/228378-noteikumi-par-kriterijiem-pec-kadiem-izverte-vai-sabiedrisko-pakalpojumu-sniedzeju-iepirkumu-likuma-minetas-darbibas-latvij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iub.gov.lv/lv/datu-publicesanas-kalendars" TargetMode="External"/><Relationship Id="rId9" Type="http://schemas.openxmlformats.org/officeDocument/2006/relationships/hyperlink" Target="https://www.iub.gov.lv/lv/sabiedrisko-pakalpojumu-sniedzeju-iepirkumu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4782</Words>
  <Characters>2727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Renāte Kundziņa</dc:creator>
  <cp:lastModifiedBy>Renāte Kundziņa</cp:lastModifiedBy>
  <cp:revision>11</cp:revision>
  <dcterms:created xsi:type="dcterms:W3CDTF">2020-10-14T10:26:00Z</dcterms:created>
  <dcterms:modified xsi:type="dcterms:W3CDTF">2021-10-29T08:52:00Z</dcterms:modified>
</cp:coreProperties>
</file>