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2E018" w14:textId="47FEBB97" w:rsidR="00690CD3" w:rsidRPr="003A5E3B" w:rsidRDefault="00690CD3" w:rsidP="00690CD3">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67648">
        <w:rPr>
          <w:i/>
        </w:rPr>
        <w:t>1</w:t>
      </w:r>
      <w:r w:rsidRPr="003A5E3B">
        <w:rPr>
          <w:i/>
        </w:rPr>
        <w:t xml:space="preserve">. gada </w:t>
      </w:r>
      <w:r w:rsidR="009633CF">
        <w:rPr>
          <w:i/>
        </w:rPr>
        <w:t>2</w:t>
      </w:r>
      <w:r w:rsidRPr="003A5E3B">
        <w:rPr>
          <w:i/>
        </w:rPr>
        <w:t>.</w:t>
      </w:r>
      <w:r>
        <w:rPr>
          <w:i/>
        </w:rPr>
        <w:t xml:space="preserve"> </w:t>
      </w:r>
      <w:r w:rsidRPr="003A5E3B">
        <w:rPr>
          <w:i/>
        </w:rPr>
        <w:t>ceturksni</w:t>
      </w:r>
    </w:p>
    <w:p w14:paraId="018FEB85" w14:textId="205CCF4D" w:rsidR="00AA2D64" w:rsidRPr="00690CD3" w:rsidRDefault="00940028" w:rsidP="00AA2D64">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00690CD3" w:rsidRPr="00690CD3">
        <w:rPr>
          <w:b/>
          <w:color w:val="4472C4" w:themeColor="accent1"/>
          <w:sz w:val="26"/>
          <w:szCs w:val="26"/>
        </w:rPr>
        <w:t>Metadati</w:t>
      </w:r>
    </w:p>
    <w:p w14:paraId="094B09CA" w14:textId="77777777" w:rsidR="00AA2D64" w:rsidRPr="00E944DD" w:rsidRDefault="00AA2D64" w:rsidP="00AA2D64">
      <w:pPr>
        <w:jc w:val="both"/>
        <w:rPr>
          <w:b/>
          <w:sz w:val="24"/>
          <w:szCs w:val="24"/>
        </w:rPr>
      </w:pPr>
      <w:r w:rsidRPr="00E944DD">
        <w:rPr>
          <w:b/>
          <w:sz w:val="24"/>
          <w:szCs w:val="24"/>
        </w:rPr>
        <w:t>Datu apraksts</w:t>
      </w:r>
    </w:p>
    <w:p w14:paraId="1EC32DE7" w14:textId="6D209A34" w:rsidR="00EF72F4" w:rsidRDefault="00EF72F4" w:rsidP="00AA2D6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14:paraId="40C4B9A4" w14:textId="11288FB4" w:rsidR="0016698B" w:rsidRDefault="00AA2D64" w:rsidP="0016698B">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s par metu konkursa rezultātiem, 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14:paraId="5612AC0B" w14:textId="51CACEFE" w:rsidR="0016698B" w:rsidRDefault="00A350BB" w:rsidP="00AA2D64">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brīvprātīgs paziņojums par iepirkuma rezultātiem, paziņojums par izmaiņām līguma darbības laikā</w:t>
      </w:r>
      <w:r w:rsidR="005E78E1">
        <w:t xml:space="preserve"> – </w:t>
      </w:r>
      <w:r w:rsidR="00901012">
        <w:t xml:space="preserve">norādīts </w:t>
      </w:r>
      <w:r w:rsidR="005E78E1">
        <w:t xml:space="preserve">to </w:t>
      </w:r>
      <w:r w:rsidR="00901012">
        <w:t>skaits.</w:t>
      </w:r>
    </w:p>
    <w:p w14:paraId="255F13E4" w14:textId="582ECE24" w:rsidR="00AA2D64" w:rsidRDefault="00AA2D64" w:rsidP="00AA2D64">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vienošanām pamata</w:t>
      </w:r>
      <w:r>
        <w:t xml:space="preserve">, kas iedalīti pēc </w:t>
      </w:r>
      <w:r w:rsidR="00901012">
        <w:t>iepirkumu veidiem</w:t>
      </w:r>
      <w:r>
        <w:t xml:space="preserve">, </w:t>
      </w:r>
      <w:r w:rsidR="003A7E8F">
        <w:t>norādot arī</w:t>
      </w:r>
      <w:r w:rsidR="00901012" w:rsidRPr="00116DA4">
        <w:t xml:space="preserve"> centralizēto iepirkumu </w:t>
      </w:r>
      <w:r w:rsidR="009D22C0" w:rsidRPr="00116DA4">
        <w:t xml:space="preserve">sadalījumu, Eiropas </w:t>
      </w:r>
      <w:r w:rsidR="00E54B53" w:rsidRPr="00116DA4">
        <w:t>S</w:t>
      </w:r>
      <w:r w:rsidR="009D22C0" w:rsidRPr="00116DA4">
        <w:t>avienības fon</w:t>
      </w:r>
      <w:r w:rsidR="00F4788D" w:rsidRPr="00116DA4">
        <w:t>d</w:t>
      </w:r>
      <w:r w:rsidR="009D22C0" w:rsidRPr="00116DA4">
        <w:t xml:space="preserve">u un vides </w:t>
      </w:r>
      <w:r w:rsidR="00E54B53">
        <w:t xml:space="preserve">aizsardzības </w:t>
      </w:r>
      <w:r w:rsidR="009D22C0">
        <w:t xml:space="preserve">prasību </w:t>
      </w:r>
      <w:r w:rsidR="00E54B53">
        <w:t>piemērošanu</w:t>
      </w:r>
      <w:r w:rsidR="009D22C0">
        <w:t>, kopējo līgumcenu un īpatsvaru</w:t>
      </w:r>
      <w:r w:rsidR="004B0353">
        <w:t>,</w:t>
      </w:r>
      <w:r w:rsidR="00930AAF">
        <w:t xml:space="preserve"> papildus rādītājus attēlojot</w:t>
      </w:r>
      <w:r w:rsidR="004B0353" w:rsidRPr="00116DA4">
        <w:t xml:space="preserve"> grafiski</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14:paraId="4B8AC8E6" w14:textId="77777777" w:rsidR="00AA2D64" w:rsidRPr="003A6027" w:rsidRDefault="00AA2D64" w:rsidP="00AA2D64">
      <w:pPr>
        <w:jc w:val="both"/>
      </w:pPr>
      <w:r w:rsidRPr="003A6027">
        <w:t xml:space="preserve">Dati iegūti no </w:t>
      </w:r>
      <w:r w:rsidR="009D4847">
        <w:t>Publikāciju vadības sistēmas</w:t>
      </w:r>
      <w:r w:rsidRPr="003A6027">
        <w:t>.</w:t>
      </w:r>
    </w:p>
    <w:p w14:paraId="264A0CCD" w14:textId="2D665624" w:rsidR="009D4847" w:rsidRDefault="00AA2D64" w:rsidP="00AA2D64">
      <w:pPr>
        <w:jc w:val="both"/>
      </w:pPr>
      <w:r>
        <w:t xml:space="preserve">Rādītāju kopums sniedz vispārēju ieskatu </w:t>
      </w:r>
      <w:r w:rsidR="00405DBE">
        <w:t>par pasūtītāju publicētajām iepirkumu publikācijām.</w:t>
      </w:r>
    </w:p>
    <w:p w14:paraId="01D9E7DF" w14:textId="77777777" w:rsidR="00AA2D64" w:rsidRPr="00746459" w:rsidRDefault="00AA2D64" w:rsidP="00AA2D64">
      <w:pPr>
        <w:jc w:val="both"/>
        <w:rPr>
          <w:b/>
        </w:rPr>
      </w:pPr>
      <w:r w:rsidRPr="005304FF">
        <w:rPr>
          <w:b/>
          <w:sz w:val="24"/>
          <w:szCs w:val="24"/>
        </w:rPr>
        <w:t>Datu</w:t>
      </w:r>
      <w:r w:rsidRPr="00746459">
        <w:rPr>
          <w:b/>
        </w:rPr>
        <w:t xml:space="preserve"> </w:t>
      </w:r>
      <w:r w:rsidRPr="005304FF">
        <w:rPr>
          <w:b/>
          <w:sz w:val="24"/>
          <w:szCs w:val="24"/>
        </w:rPr>
        <w:t>publicēšana</w:t>
      </w:r>
    </w:p>
    <w:p w14:paraId="00EA2719" w14:textId="7B947D12" w:rsidR="00AA2D64" w:rsidRDefault="00AA2D64" w:rsidP="00AA2D64">
      <w:pPr>
        <w:jc w:val="both"/>
      </w:pPr>
      <w:r>
        <w:t xml:space="preserve">Dati tīmekļvietnes sadaļā </w:t>
      </w:r>
      <w:r w:rsidR="00940028">
        <w:rPr>
          <w:b/>
          <w:bCs/>
          <w:i/>
          <w:iCs/>
        </w:rPr>
        <w:t>Iepirkumu dati</w:t>
      </w:r>
      <w:r w:rsidR="00940028" w:rsidRPr="008F1FB5">
        <w:rPr>
          <w:b/>
          <w:bCs/>
          <w:i/>
          <w:iCs/>
        </w:rPr>
        <w:t xml:space="preserve"> </w:t>
      </w:r>
      <w:r w:rsidR="008F1FB5" w:rsidRP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r:id="rId6" w:history="1">
        <w:r w:rsidRPr="00CA6303">
          <w:rPr>
            <w:rStyle w:val="Hipersaite"/>
          </w:rPr>
          <w:t>datu publicēšanas kalendāru</w:t>
        </w:r>
      </w:hyperlink>
      <w:r>
        <w:rPr>
          <w:color w:val="4472C4" w:themeColor="accent1"/>
        </w:rPr>
        <w:t xml:space="preserve"> </w:t>
      </w:r>
      <w:r w:rsidRPr="00BC2761">
        <w:t>reizi ceturksnī</w:t>
      </w:r>
      <w:r>
        <w:t>.</w:t>
      </w:r>
    </w:p>
    <w:tbl>
      <w:tblPr>
        <w:tblStyle w:val="Reatabula"/>
        <w:tblW w:w="9493" w:type="dxa"/>
        <w:tblLook w:val="04A0" w:firstRow="1" w:lastRow="0" w:firstColumn="1" w:lastColumn="0" w:noHBand="0" w:noVBand="1"/>
      </w:tblPr>
      <w:tblGrid>
        <w:gridCol w:w="3788"/>
        <w:gridCol w:w="2640"/>
        <w:gridCol w:w="1421"/>
        <w:gridCol w:w="1644"/>
      </w:tblGrid>
      <w:tr w:rsidR="00AA2D64" w14:paraId="1432170C" w14:textId="77777777" w:rsidTr="00F40705">
        <w:tc>
          <w:tcPr>
            <w:tcW w:w="3788" w:type="dxa"/>
            <w:vAlign w:val="center"/>
          </w:tcPr>
          <w:p w14:paraId="31EA88BB" w14:textId="77777777" w:rsidR="00AA2D64" w:rsidRDefault="00AA2D64" w:rsidP="00F2216F">
            <w:pPr>
              <w:jc w:val="center"/>
            </w:pPr>
            <w:r>
              <w:t>Statistikas tēma</w:t>
            </w:r>
          </w:p>
        </w:tc>
        <w:tc>
          <w:tcPr>
            <w:tcW w:w="2640" w:type="dxa"/>
            <w:vAlign w:val="center"/>
          </w:tcPr>
          <w:p w14:paraId="0D8C2C94" w14:textId="77777777" w:rsidR="00AA2D64" w:rsidRDefault="00AA2D64" w:rsidP="00F2216F">
            <w:pPr>
              <w:jc w:val="center"/>
            </w:pPr>
            <w:r>
              <w:t>Dati par periodu</w:t>
            </w:r>
          </w:p>
        </w:tc>
        <w:tc>
          <w:tcPr>
            <w:tcW w:w="1421" w:type="dxa"/>
            <w:vAlign w:val="center"/>
          </w:tcPr>
          <w:p w14:paraId="5596E30C" w14:textId="34D8691A" w:rsidR="00AA2D64" w:rsidRDefault="00EB07C8" w:rsidP="00EB07C8">
            <w:pPr>
              <w:jc w:val="center"/>
            </w:pPr>
            <w:r>
              <w:t xml:space="preserve">Atjaunošanas </w:t>
            </w:r>
            <w:r w:rsidR="00AA2D64">
              <w:t>datums</w:t>
            </w:r>
          </w:p>
        </w:tc>
        <w:tc>
          <w:tcPr>
            <w:tcW w:w="1644" w:type="dxa"/>
            <w:vAlign w:val="center"/>
          </w:tcPr>
          <w:p w14:paraId="18912B2D" w14:textId="77777777" w:rsidR="00AA2D64" w:rsidRDefault="00AA2D64" w:rsidP="00F2216F">
            <w:pPr>
              <w:jc w:val="center"/>
            </w:pPr>
            <w:r>
              <w:t>Piezīmes</w:t>
            </w:r>
          </w:p>
        </w:tc>
      </w:tr>
      <w:tr w:rsidR="00940028" w14:paraId="2373EA4C" w14:textId="77777777" w:rsidTr="00EC57EA">
        <w:tc>
          <w:tcPr>
            <w:tcW w:w="3788" w:type="dxa"/>
          </w:tcPr>
          <w:p w14:paraId="4D1B4BD2" w14:textId="0A8F15D3" w:rsidR="00940028" w:rsidRDefault="00940028" w:rsidP="00867648">
            <w:r w:rsidRPr="00690CD3">
              <w:t>Publisko iepirkumu likumu</w:t>
            </w:r>
          </w:p>
        </w:tc>
        <w:tc>
          <w:tcPr>
            <w:tcW w:w="2640" w:type="dxa"/>
            <w:vAlign w:val="center"/>
          </w:tcPr>
          <w:p w14:paraId="2B389D58" w14:textId="10466A69" w:rsidR="00940028" w:rsidRDefault="00940028" w:rsidP="00867648">
            <w:pPr>
              <w:jc w:val="center"/>
            </w:pPr>
            <w:r>
              <w:t>par 2021. gada 2. ceturksni</w:t>
            </w:r>
          </w:p>
        </w:tc>
        <w:tc>
          <w:tcPr>
            <w:tcW w:w="1421" w:type="dxa"/>
            <w:vMerge w:val="restart"/>
            <w:vAlign w:val="center"/>
          </w:tcPr>
          <w:p w14:paraId="35F8FB95" w14:textId="05CEDA54" w:rsidR="00940028" w:rsidRDefault="00940028" w:rsidP="00867648">
            <w:pPr>
              <w:jc w:val="center"/>
            </w:pPr>
            <w:r>
              <w:t>20.07.2021.</w:t>
            </w:r>
          </w:p>
        </w:tc>
        <w:tc>
          <w:tcPr>
            <w:tcW w:w="1644" w:type="dxa"/>
            <w:vAlign w:val="center"/>
          </w:tcPr>
          <w:p w14:paraId="2BD848F7" w14:textId="77777777" w:rsidR="00940028" w:rsidRDefault="00940028" w:rsidP="00867648">
            <w:pPr>
              <w:jc w:val="center"/>
            </w:pPr>
          </w:p>
        </w:tc>
      </w:tr>
      <w:tr w:rsidR="00940028" w14:paraId="6B8C5F1A" w14:textId="77777777" w:rsidTr="006660DE">
        <w:tc>
          <w:tcPr>
            <w:tcW w:w="3788" w:type="dxa"/>
          </w:tcPr>
          <w:p w14:paraId="4CE96F21" w14:textId="3A23FC21" w:rsidR="00940028" w:rsidRDefault="00940028" w:rsidP="00B3209B">
            <w:pPr>
              <w:jc w:val="both"/>
            </w:pPr>
            <w:r w:rsidRPr="00690CD3">
              <w:t>Saskaņā ar Publisko iepirkumu likumu</w:t>
            </w:r>
          </w:p>
        </w:tc>
        <w:tc>
          <w:tcPr>
            <w:tcW w:w="2640" w:type="dxa"/>
            <w:vAlign w:val="center"/>
          </w:tcPr>
          <w:p w14:paraId="2BB61B10" w14:textId="446906B2" w:rsidR="00940028" w:rsidRDefault="00940028" w:rsidP="00B3209B">
            <w:r>
              <w:t>par 2021. gada 1. ceturksni</w:t>
            </w:r>
          </w:p>
          <w:p w14:paraId="594878B5" w14:textId="06274606" w:rsidR="00940028" w:rsidRDefault="00940028" w:rsidP="00B3209B">
            <w:r>
              <w:t>par 2020. gada 4. ceturksni</w:t>
            </w:r>
          </w:p>
          <w:p w14:paraId="31115287" w14:textId="303E18C1" w:rsidR="00940028" w:rsidRDefault="00940028" w:rsidP="00B3209B">
            <w:r>
              <w:lastRenderedPageBreak/>
              <w:t>par 2020. gada 3. ceturksni</w:t>
            </w:r>
          </w:p>
          <w:p w14:paraId="0BC0D51A" w14:textId="6F873536" w:rsidR="00940028" w:rsidRDefault="00940028" w:rsidP="00B3209B">
            <w:r>
              <w:t>par 2020. gada 2. ceturksni</w:t>
            </w:r>
          </w:p>
          <w:p w14:paraId="0291138D" w14:textId="5AAF2239" w:rsidR="00940028" w:rsidRDefault="00940028" w:rsidP="00B3209B">
            <w:pPr>
              <w:jc w:val="center"/>
            </w:pPr>
            <w:r>
              <w:t>par 2020. gada 1. ceturksni</w:t>
            </w:r>
          </w:p>
          <w:p w14:paraId="0FBFA223" w14:textId="4E2BD4D7" w:rsidR="00940028" w:rsidRDefault="00940028" w:rsidP="00B3209B">
            <w:pPr>
              <w:jc w:val="center"/>
            </w:pPr>
            <w:r>
              <w:t>par 2019. gada 4. ceturksni</w:t>
            </w:r>
          </w:p>
          <w:p w14:paraId="1529EBB4" w14:textId="4C77B365" w:rsidR="00940028" w:rsidRDefault="00940028" w:rsidP="00B3209B">
            <w:pPr>
              <w:jc w:val="center"/>
            </w:pPr>
            <w:r>
              <w:t>par 2019. gada 3. ceturksni</w:t>
            </w:r>
          </w:p>
          <w:p w14:paraId="7F750A9C" w14:textId="77777777" w:rsidR="00940028" w:rsidRDefault="00940028" w:rsidP="00B3209B">
            <w:pPr>
              <w:jc w:val="center"/>
            </w:pPr>
            <w:r>
              <w:t>par 2019. gada 2. ceturksni par 2019. gada 1. ceturksni</w:t>
            </w:r>
          </w:p>
          <w:p w14:paraId="7511E5EB" w14:textId="77777777" w:rsidR="00940028" w:rsidRDefault="00940028" w:rsidP="00B3209B">
            <w:pPr>
              <w:jc w:val="both"/>
            </w:pPr>
            <w:r>
              <w:t>par 2018. gada 4. ceturksni</w:t>
            </w:r>
          </w:p>
          <w:p w14:paraId="4AAE5E89" w14:textId="77777777" w:rsidR="00940028" w:rsidRDefault="00940028" w:rsidP="00B3209B">
            <w:pPr>
              <w:jc w:val="both"/>
            </w:pPr>
            <w:r>
              <w:t>par 2018. gada 3. ceturksni</w:t>
            </w:r>
          </w:p>
          <w:p w14:paraId="1E6D7E05" w14:textId="77777777" w:rsidR="00940028" w:rsidRDefault="00940028" w:rsidP="00B3209B">
            <w:pPr>
              <w:jc w:val="both"/>
            </w:pPr>
            <w:r>
              <w:t>par 2018. gada 2. ceturksni</w:t>
            </w:r>
          </w:p>
          <w:p w14:paraId="32592E1D" w14:textId="170D65D8" w:rsidR="00940028" w:rsidRDefault="00940028" w:rsidP="00B3209B">
            <w:pPr>
              <w:jc w:val="center"/>
            </w:pPr>
            <w:r>
              <w:t>par 2018. gada 1. ceturksni</w:t>
            </w:r>
          </w:p>
        </w:tc>
        <w:tc>
          <w:tcPr>
            <w:tcW w:w="1421" w:type="dxa"/>
            <w:vMerge/>
            <w:vAlign w:val="center"/>
          </w:tcPr>
          <w:p w14:paraId="224AE24F" w14:textId="2C33D13B" w:rsidR="00940028" w:rsidRDefault="00940028" w:rsidP="00B3209B">
            <w:pPr>
              <w:jc w:val="center"/>
            </w:pPr>
          </w:p>
        </w:tc>
        <w:tc>
          <w:tcPr>
            <w:tcW w:w="1644" w:type="dxa"/>
          </w:tcPr>
          <w:p w14:paraId="2DD8A706" w14:textId="2E4503EA" w:rsidR="00940028" w:rsidRDefault="00940028" w:rsidP="00B3209B"/>
        </w:tc>
      </w:tr>
      <w:tr w:rsidR="00B3209B" w14:paraId="61EAA7A7" w14:textId="77777777" w:rsidTr="00F40705">
        <w:tc>
          <w:tcPr>
            <w:tcW w:w="3788" w:type="dxa"/>
          </w:tcPr>
          <w:p w14:paraId="5F9D7700" w14:textId="77777777" w:rsidR="00B3209B" w:rsidRDefault="00B3209B" w:rsidP="00B3209B">
            <w:r>
              <w:t>Saskaņā ar Publisko iepirkumu likumu</w:t>
            </w:r>
          </w:p>
        </w:tc>
        <w:tc>
          <w:tcPr>
            <w:tcW w:w="2640" w:type="dxa"/>
          </w:tcPr>
          <w:p w14:paraId="348BAA40" w14:textId="77777777" w:rsidR="00B3209B" w:rsidRDefault="00B3209B" w:rsidP="00B3209B">
            <w:pPr>
              <w:jc w:val="both"/>
            </w:pPr>
            <w:r>
              <w:t>par 2017. gada 4. ceturksni</w:t>
            </w:r>
          </w:p>
          <w:p w14:paraId="7558D409" w14:textId="77777777" w:rsidR="00B3209B" w:rsidRDefault="00B3209B" w:rsidP="00B3209B">
            <w:pPr>
              <w:jc w:val="both"/>
            </w:pPr>
            <w:r>
              <w:t>par 2017. gada 3. ceturksni</w:t>
            </w:r>
          </w:p>
          <w:p w14:paraId="5CE14031" w14:textId="77777777" w:rsidR="00B3209B" w:rsidRDefault="00B3209B" w:rsidP="00B3209B">
            <w:pPr>
              <w:jc w:val="both"/>
            </w:pPr>
            <w:r>
              <w:t>par 2017. gada 2. ceturksni</w:t>
            </w:r>
          </w:p>
          <w:p w14:paraId="36EB15BD" w14:textId="48688904" w:rsidR="00B3209B" w:rsidRDefault="00B3209B" w:rsidP="00B3209B">
            <w:pPr>
              <w:jc w:val="both"/>
            </w:pPr>
            <w:r>
              <w:t>par 2017. gada 1. ceturksni</w:t>
            </w:r>
          </w:p>
        </w:tc>
        <w:tc>
          <w:tcPr>
            <w:tcW w:w="1421" w:type="dxa"/>
            <w:shd w:val="clear" w:color="auto" w:fill="auto"/>
          </w:tcPr>
          <w:p w14:paraId="73ADD7B0" w14:textId="083FC1E5" w:rsidR="00B3209B" w:rsidRDefault="00B3209B" w:rsidP="00B3209B">
            <w:pPr>
              <w:jc w:val="both"/>
            </w:pPr>
          </w:p>
        </w:tc>
        <w:tc>
          <w:tcPr>
            <w:tcW w:w="1644" w:type="dxa"/>
          </w:tcPr>
          <w:p w14:paraId="6F386795" w14:textId="3D526A1D" w:rsidR="00B3209B" w:rsidRDefault="00B3209B" w:rsidP="00B3209B">
            <w:pPr>
              <w:jc w:val="both"/>
            </w:pPr>
            <w:r>
              <w:t>Skat. arhīvā</w:t>
            </w:r>
          </w:p>
        </w:tc>
      </w:tr>
      <w:tr w:rsidR="00B3209B" w14:paraId="0A01179C" w14:textId="77777777" w:rsidTr="00F40705">
        <w:tc>
          <w:tcPr>
            <w:tcW w:w="3788" w:type="dxa"/>
          </w:tcPr>
          <w:p w14:paraId="5740D1C7" w14:textId="77777777" w:rsidR="00B3209B" w:rsidRDefault="00B3209B" w:rsidP="00B3209B">
            <w:r>
              <w:t>Saskaņā ar Publisko iepirkumu likumu</w:t>
            </w:r>
          </w:p>
        </w:tc>
        <w:tc>
          <w:tcPr>
            <w:tcW w:w="2640" w:type="dxa"/>
          </w:tcPr>
          <w:p w14:paraId="78D64E5D" w14:textId="77777777" w:rsidR="00B3209B" w:rsidRDefault="00B3209B" w:rsidP="00B3209B">
            <w:pPr>
              <w:jc w:val="both"/>
            </w:pPr>
            <w:r>
              <w:t>par 2016. gada 4. ceturksni</w:t>
            </w:r>
          </w:p>
          <w:p w14:paraId="21458F66" w14:textId="77777777" w:rsidR="00B3209B" w:rsidRDefault="00B3209B" w:rsidP="00B3209B">
            <w:pPr>
              <w:jc w:val="both"/>
            </w:pPr>
            <w:r>
              <w:t>par 2016. gada 3. ceturksni</w:t>
            </w:r>
          </w:p>
          <w:p w14:paraId="5A16A8EC" w14:textId="77777777" w:rsidR="00B3209B" w:rsidRDefault="00B3209B" w:rsidP="00B3209B">
            <w:pPr>
              <w:jc w:val="both"/>
            </w:pPr>
            <w:r>
              <w:t>par 2016. gada 2. ceturksni</w:t>
            </w:r>
          </w:p>
          <w:p w14:paraId="6CBC9E86" w14:textId="325B38E8" w:rsidR="00B3209B" w:rsidRDefault="00B3209B" w:rsidP="00B3209B">
            <w:pPr>
              <w:jc w:val="both"/>
            </w:pPr>
            <w:r>
              <w:t>par 2016. gada 1. ceturksni</w:t>
            </w:r>
          </w:p>
        </w:tc>
        <w:tc>
          <w:tcPr>
            <w:tcW w:w="1421" w:type="dxa"/>
            <w:shd w:val="clear" w:color="auto" w:fill="auto"/>
          </w:tcPr>
          <w:p w14:paraId="1B1A75B7" w14:textId="77777777" w:rsidR="00B3209B" w:rsidRDefault="00B3209B" w:rsidP="00B3209B">
            <w:pPr>
              <w:jc w:val="both"/>
            </w:pPr>
          </w:p>
        </w:tc>
        <w:tc>
          <w:tcPr>
            <w:tcW w:w="1644" w:type="dxa"/>
          </w:tcPr>
          <w:p w14:paraId="6122AAD8" w14:textId="77777777" w:rsidR="00B3209B" w:rsidRDefault="00B3209B" w:rsidP="00B3209B">
            <w:pPr>
              <w:jc w:val="both"/>
            </w:pPr>
            <w:r>
              <w:t>Skat. arhīvā</w:t>
            </w:r>
          </w:p>
        </w:tc>
      </w:tr>
      <w:tr w:rsidR="00B3209B" w14:paraId="1CF7E490" w14:textId="77777777" w:rsidTr="00F40705">
        <w:tc>
          <w:tcPr>
            <w:tcW w:w="3788" w:type="dxa"/>
          </w:tcPr>
          <w:p w14:paraId="66F367CD" w14:textId="77777777" w:rsidR="00B3209B" w:rsidRDefault="00B3209B" w:rsidP="00B3209B">
            <w:r>
              <w:t>Saskaņā ar Publisko iepirkumu likumu</w:t>
            </w:r>
          </w:p>
        </w:tc>
        <w:tc>
          <w:tcPr>
            <w:tcW w:w="2640" w:type="dxa"/>
          </w:tcPr>
          <w:p w14:paraId="1B8BDFDB" w14:textId="77777777" w:rsidR="00B3209B" w:rsidRDefault="00B3209B" w:rsidP="00B3209B">
            <w:pPr>
              <w:jc w:val="both"/>
            </w:pPr>
            <w:r>
              <w:t>par 2015. gada 4. ceturksni</w:t>
            </w:r>
            <w:r w:rsidDel="004B62B7">
              <w:t xml:space="preserve"> </w:t>
            </w:r>
          </w:p>
          <w:p w14:paraId="06D4D95A" w14:textId="77777777" w:rsidR="00B3209B" w:rsidRDefault="00B3209B" w:rsidP="00B3209B">
            <w:pPr>
              <w:jc w:val="both"/>
            </w:pPr>
            <w:r>
              <w:t>par 2015. gada 3. ceturksni</w:t>
            </w:r>
            <w:r w:rsidDel="004B62B7">
              <w:t xml:space="preserve"> </w:t>
            </w:r>
          </w:p>
          <w:p w14:paraId="5A27BA61" w14:textId="77777777" w:rsidR="00B3209B" w:rsidRDefault="00B3209B" w:rsidP="00B3209B">
            <w:pPr>
              <w:jc w:val="both"/>
            </w:pPr>
            <w:r>
              <w:t>par 2015. gada 2. ceturksni</w:t>
            </w:r>
          </w:p>
          <w:p w14:paraId="22E22327" w14:textId="10FE209F" w:rsidR="00B3209B" w:rsidRDefault="00B3209B" w:rsidP="00B3209B">
            <w:pPr>
              <w:jc w:val="both"/>
            </w:pPr>
            <w:r>
              <w:t>par 2015. gada 1. ceturksni</w:t>
            </w:r>
            <w:r w:rsidDel="004B62B7">
              <w:t xml:space="preserve"> </w:t>
            </w:r>
          </w:p>
        </w:tc>
        <w:tc>
          <w:tcPr>
            <w:tcW w:w="1421" w:type="dxa"/>
            <w:shd w:val="clear" w:color="auto" w:fill="auto"/>
          </w:tcPr>
          <w:p w14:paraId="586B566C" w14:textId="77777777" w:rsidR="00B3209B" w:rsidRDefault="00B3209B" w:rsidP="00B3209B">
            <w:pPr>
              <w:jc w:val="both"/>
            </w:pPr>
          </w:p>
        </w:tc>
        <w:tc>
          <w:tcPr>
            <w:tcW w:w="1644" w:type="dxa"/>
          </w:tcPr>
          <w:p w14:paraId="28DF6379" w14:textId="77777777" w:rsidR="00B3209B" w:rsidRDefault="00B3209B" w:rsidP="00B3209B">
            <w:pPr>
              <w:jc w:val="both"/>
            </w:pPr>
            <w:r>
              <w:t>Skat. arhīvā</w:t>
            </w:r>
          </w:p>
        </w:tc>
      </w:tr>
      <w:tr w:rsidR="00B3209B" w14:paraId="4A412D67" w14:textId="77777777" w:rsidTr="00F40705">
        <w:tc>
          <w:tcPr>
            <w:tcW w:w="3788" w:type="dxa"/>
          </w:tcPr>
          <w:p w14:paraId="6D08265A" w14:textId="77777777" w:rsidR="00B3209B" w:rsidRDefault="00B3209B" w:rsidP="00B3209B">
            <w:r>
              <w:t>Saskaņā ar Publisko iepirkumu likumu</w:t>
            </w:r>
          </w:p>
        </w:tc>
        <w:tc>
          <w:tcPr>
            <w:tcW w:w="2640" w:type="dxa"/>
          </w:tcPr>
          <w:p w14:paraId="5FC2B544" w14:textId="77777777" w:rsidR="00B3209B" w:rsidRDefault="00B3209B" w:rsidP="00B3209B">
            <w:pPr>
              <w:jc w:val="both"/>
            </w:pPr>
            <w:r>
              <w:t>par 2014. gada 4. ceturksni</w:t>
            </w:r>
            <w:r w:rsidDel="004B62B7">
              <w:t xml:space="preserve"> </w:t>
            </w:r>
          </w:p>
          <w:p w14:paraId="2B1BC576" w14:textId="77777777" w:rsidR="00B3209B" w:rsidRDefault="00B3209B" w:rsidP="00B3209B">
            <w:pPr>
              <w:jc w:val="both"/>
            </w:pPr>
            <w:r>
              <w:t>par 2014. gada 3. ceturksni</w:t>
            </w:r>
            <w:r w:rsidDel="004B62B7">
              <w:t xml:space="preserve"> </w:t>
            </w:r>
          </w:p>
          <w:p w14:paraId="05C1C8C2" w14:textId="77777777" w:rsidR="00B3209B" w:rsidRDefault="00B3209B" w:rsidP="00B3209B">
            <w:pPr>
              <w:jc w:val="both"/>
            </w:pPr>
            <w:r>
              <w:t>par 2014. gada 2. ceturksni</w:t>
            </w:r>
          </w:p>
          <w:p w14:paraId="6CB433D1" w14:textId="0036309C" w:rsidR="00B3209B" w:rsidRDefault="00B3209B" w:rsidP="00B3209B">
            <w:pPr>
              <w:jc w:val="both"/>
            </w:pPr>
            <w:r>
              <w:t>par 2014. gada 1. ceturksni</w:t>
            </w:r>
            <w:r w:rsidDel="004B62B7">
              <w:t xml:space="preserve"> </w:t>
            </w:r>
          </w:p>
        </w:tc>
        <w:tc>
          <w:tcPr>
            <w:tcW w:w="1421" w:type="dxa"/>
            <w:shd w:val="clear" w:color="auto" w:fill="auto"/>
          </w:tcPr>
          <w:p w14:paraId="5834D322" w14:textId="77777777" w:rsidR="00B3209B" w:rsidRDefault="00B3209B" w:rsidP="00B3209B">
            <w:pPr>
              <w:jc w:val="both"/>
            </w:pPr>
          </w:p>
        </w:tc>
        <w:tc>
          <w:tcPr>
            <w:tcW w:w="1644" w:type="dxa"/>
          </w:tcPr>
          <w:p w14:paraId="7D94A314" w14:textId="77777777" w:rsidR="00B3209B" w:rsidRDefault="00B3209B" w:rsidP="00B3209B">
            <w:pPr>
              <w:jc w:val="both"/>
            </w:pPr>
            <w:r>
              <w:t>Skat. arhīvā</w:t>
            </w:r>
          </w:p>
        </w:tc>
      </w:tr>
    </w:tbl>
    <w:p w14:paraId="0BE6ECBF" w14:textId="5CA43531" w:rsidR="00AA2D64" w:rsidRDefault="00AA2D64" w:rsidP="00AA2D64">
      <w:pPr>
        <w:jc w:val="both"/>
      </w:pPr>
    </w:p>
    <w:p w14:paraId="7C12B1E0" w14:textId="77777777" w:rsidR="00BC2611" w:rsidRDefault="00CE5A72" w:rsidP="00BC2611">
      <w:pPr>
        <w:jc w:val="both"/>
      </w:pPr>
      <w:r w:rsidRPr="00CE5A72">
        <w:rPr>
          <w:b/>
          <w:bCs/>
          <w:sz w:val="24"/>
          <w:szCs w:val="24"/>
        </w:rPr>
        <w:t>Dati sagatavoti:</w:t>
      </w:r>
      <w:r w:rsidR="00BC2611" w:rsidRPr="00BC2611">
        <w:t xml:space="preserve"> </w:t>
      </w:r>
    </w:p>
    <w:p w14:paraId="76C8D6F4" w14:textId="2E119C28" w:rsidR="00BC2611" w:rsidRDefault="009633CF" w:rsidP="00BC2611">
      <w:pPr>
        <w:jc w:val="both"/>
      </w:pPr>
      <w:r>
        <w:t>0</w:t>
      </w:r>
      <w:r w:rsidR="00D36379">
        <w:t>6</w:t>
      </w:r>
      <w:r w:rsidR="00BC2611">
        <w:t>.0</w:t>
      </w:r>
      <w:r>
        <w:t>7</w:t>
      </w:r>
      <w:r w:rsidR="00BC2611">
        <w:t>.2021.</w:t>
      </w:r>
    </w:p>
    <w:p w14:paraId="35150652" w14:textId="77777777" w:rsidR="00AA2D64" w:rsidRDefault="00AA2D64" w:rsidP="00AA2D64">
      <w:pPr>
        <w:jc w:val="both"/>
        <w:rPr>
          <w:b/>
        </w:rPr>
      </w:pPr>
      <w:r w:rsidRPr="005304FF">
        <w:rPr>
          <w:b/>
          <w:sz w:val="24"/>
          <w:szCs w:val="24"/>
        </w:rPr>
        <w:t>Datu</w:t>
      </w:r>
      <w:r>
        <w:rPr>
          <w:b/>
        </w:rPr>
        <w:t xml:space="preserve"> </w:t>
      </w:r>
      <w:r w:rsidRPr="005304FF">
        <w:rPr>
          <w:b/>
          <w:sz w:val="24"/>
          <w:szCs w:val="24"/>
        </w:rPr>
        <w:t>pieejamība</w:t>
      </w:r>
    </w:p>
    <w:p w14:paraId="02A054B4" w14:textId="728FF1AF" w:rsidR="00AA2D64" w:rsidRDefault="00BD6F96" w:rsidP="00AA2D64">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14:paraId="5BDE39DB" w14:textId="77777777" w:rsidR="00AA2D64" w:rsidRPr="0096511F" w:rsidRDefault="00AA2D64" w:rsidP="00AA2D64">
      <w:pPr>
        <w:jc w:val="both"/>
        <w:rPr>
          <w:b/>
          <w:sz w:val="24"/>
          <w:szCs w:val="24"/>
        </w:rPr>
      </w:pPr>
      <w:r w:rsidRPr="0096511F">
        <w:rPr>
          <w:b/>
          <w:sz w:val="24"/>
          <w:szCs w:val="24"/>
        </w:rPr>
        <w:t>Datu izplatīšana</w:t>
      </w:r>
    </w:p>
    <w:p w14:paraId="775E76CD" w14:textId="49D65FA9" w:rsidR="00AA2D64" w:rsidRDefault="00AA2D64" w:rsidP="00AA2D64">
      <w:pPr>
        <w:jc w:val="both"/>
      </w:pPr>
      <w:r>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14:paraId="7E008B0F" w14:textId="77777777" w:rsidR="00AA2D64" w:rsidRPr="00D34856" w:rsidRDefault="00AA2D64" w:rsidP="00AA2D64">
      <w:pPr>
        <w:jc w:val="both"/>
        <w:rPr>
          <w:b/>
          <w:sz w:val="24"/>
          <w:szCs w:val="24"/>
        </w:rPr>
      </w:pPr>
      <w:r w:rsidRPr="00D34856">
        <w:rPr>
          <w:b/>
          <w:sz w:val="24"/>
          <w:szCs w:val="24"/>
        </w:rPr>
        <w:t>Datu izplatīšanas formāts</w:t>
      </w:r>
    </w:p>
    <w:p w14:paraId="75E3B090" w14:textId="50BF7D37" w:rsidR="00AA2D64" w:rsidRDefault="00AA2D64" w:rsidP="00AA2D64">
      <w:pPr>
        <w:jc w:val="both"/>
      </w:pPr>
      <w:r>
        <w:t xml:space="preserve">Datu izplatīšanas formāts (MS Excel un </w:t>
      </w:r>
      <w:r w:rsidR="00156038">
        <w:t>infografika</w:t>
      </w:r>
      <w:r>
        <w:t xml:space="preserve">). </w:t>
      </w:r>
    </w:p>
    <w:p w14:paraId="3AF976BB" w14:textId="77777777" w:rsidR="00AA2D64" w:rsidRDefault="00AA2D64" w:rsidP="00AA2D64">
      <w:pPr>
        <w:shd w:val="clear" w:color="auto" w:fill="FFFFFF" w:themeFill="background1"/>
        <w:jc w:val="both"/>
        <w:rPr>
          <w:b/>
        </w:rPr>
      </w:pPr>
      <w:r w:rsidRPr="008E1014">
        <w:rPr>
          <w:b/>
        </w:rPr>
        <w:t xml:space="preserve">Datu lietotāji     </w:t>
      </w:r>
    </w:p>
    <w:p w14:paraId="0F4CA580" w14:textId="77777777" w:rsidR="00AA2D64" w:rsidRPr="008E1014" w:rsidRDefault="00C17329" w:rsidP="00AA2D64">
      <w:pPr>
        <w:shd w:val="clear" w:color="auto" w:fill="FFFFFF" w:themeFill="background1"/>
        <w:jc w:val="both"/>
      </w:pPr>
      <w:r>
        <w:t>Finanšu ministrija un c</w:t>
      </w:r>
      <w:r w:rsidR="00AA2D64">
        <w:t>iti lietotāji.</w:t>
      </w:r>
    </w:p>
    <w:p w14:paraId="0A75D082" w14:textId="2D0D09A6" w:rsidR="00AA2D64" w:rsidRPr="00116DA4" w:rsidRDefault="00AA2D64" w:rsidP="00AA2D64">
      <w:pPr>
        <w:jc w:val="both"/>
        <w:rPr>
          <w:b/>
          <w:sz w:val="24"/>
          <w:szCs w:val="24"/>
        </w:rPr>
      </w:pPr>
      <w:r w:rsidRPr="00116DA4">
        <w:rPr>
          <w:b/>
          <w:sz w:val="24"/>
          <w:szCs w:val="24"/>
        </w:rPr>
        <w:t>Datu</w:t>
      </w:r>
      <w:r w:rsidRPr="00116DA4">
        <w:rPr>
          <w:b/>
        </w:rPr>
        <w:t xml:space="preserve"> </w:t>
      </w:r>
      <w:r w:rsidRPr="00116DA4">
        <w:rPr>
          <w:b/>
          <w:sz w:val="24"/>
          <w:szCs w:val="24"/>
        </w:rPr>
        <w:t>vākšana</w:t>
      </w:r>
      <w:r w:rsidR="009A61B8" w:rsidRPr="00116DA4">
        <w:rPr>
          <w:b/>
          <w:sz w:val="24"/>
          <w:szCs w:val="24"/>
        </w:rPr>
        <w:t xml:space="preserve"> </w:t>
      </w:r>
    </w:p>
    <w:p w14:paraId="64CCB6C2" w14:textId="6837EA16" w:rsidR="00C17329" w:rsidRDefault="00C17329" w:rsidP="00C17329">
      <w:pPr>
        <w:jc w:val="both"/>
      </w:pPr>
      <w:r>
        <w:lastRenderedPageBreak/>
        <w:t xml:space="preserve">Dati tiek iegūti no šādiem </w:t>
      </w:r>
      <w:r w:rsidR="00871AA5">
        <w:t xml:space="preserve">Iepirkumu uzraudzības biroja tīmekļvietnē </w:t>
      </w:r>
      <w:r>
        <w:t>publicētiem iepirkumu paziņojumiem:</w:t>
      </w:r>
    </w:p>
    <w:p w14:paraId="1C8C1EC6" w14:textId="042AD666" w:rsidR="00C17329" w:rsidRDefault="0032106F" w:rsidP="00C17329">
      <w:pPr>
        <w:pStyle w:val="Sarakstarindkopa"/>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14:paraId="03EC5FA0" w14:textId="77777777" w:rsidR="00AA2D64" w:rsidRPr="00B02E17" w:rsidRDefault="00AA2D64" w:rsidP="00AA2D64">
      <w:pPr>
        <w:jc w:val="both"/>
        <w:rPr>
          <w:b/>
          <w:sz w:val="24"/>
          <w:szCs w:val="24"/>
        </w:rPr>
      </w:pPr>
      <w:r w:rsidRPr="00B02E17">
        <w:rPr>
          <w:b/>
          <w:sz w:val="24"/>
          <w:szCs w:val="24"/>
        </w:rPr>
        <w:t>Atskaites periods</w:t>
      </w:r>
    </w:p>
    <w:p w14:paraId="1E1D3E8A" w14:textId="77777777" w:rsidR="00AA2D64" w:rsidRPr="00EE7C26" w:rsidRDefault="00AA2D64" w:rsidP="00AA2D64">
      <w:pPr>
        <w:jc w:val="both"/>
      </w:pPr>
      <w:r>
        <w:t>Atskaites periods ir kalendārais ceturksnis.</w:t>
      </w:r>
    </w:p>
    <w:p w14:paraId="62F4FD90" w14:textId="77777777" w:rsidR="00AA2D64" w:rsidRDefault="00AA2D64" w:rsidP="00AA2D64">
      <w:pPr>
        <w:jc w:val="both"/>
        <w:rPr>
          <w:b/>
          <w:sz w:val="24"/>
          <w:szCs w:val="24"/>
        </w:rPr>
      </w:pPr>
      <w:r>
        <w:rPr>
          <w:b/>
          <w:sz w:val="24"/>
          <w:szCs w:val="24"/>
        </w:rPr>
        <w:t>Klasifikācijas</w:t>
      </w:r>
    </w:p>
    <w:p w14:paraId="6BB05773" w14:textId="77777777" w:rsidR="00AA2D64" w:rsidRDefault="00AA2D64" w:rsidP="00AA2D64">
      <w:pPr>
        <w:jc w:val="both"/>
      </w:pPr>
      <w:r>
        <w:t xml:space="preserve">Statistikas </w:t>
      </w:r>
      <w:r w:rsidRPr="008A5370">
        <w:t>rādītā</w:t>
      </w:r>
      <w:r w:rsidRPr="00CB0DDA">
        <w:t>j</w:t>
      </w:r>
      <w:r w:rsidR="009A61B8" w:rsidRPr="00CB0DDA">
        <w:t>i</w:t>
      </w:r>
      <w:r w:rsidRPr="008A5370">
        <w:t xml:space="preserve"> k</w:t>
      </w:r>
      <w:r>
        <w:t xml:space="preserve">opumā </w:t>
      </w:r>
      <w:r w:rsidR="00A67295">
        <w:t>sagrupēti pēc iepirkumu veidiem atbilstoši</w:t>
      </w:r>
      <w:r>
        <w:t xml:space="preserve"> nomenklatūras CPV (</w:t>
      </w:r>
      <w:proofErr w:type="spellStart"/>
      <w:r w:rsidRPr="00156038">
        <w:rPr>
          <w:i/>
        </w:rPr>
        <w:t>Common</w:t>
      </w:r>
      <w:proofErr w:type="spellEnd"/>
      <w:r w:rsidRPr="00156038">
        <w:rPr>
          <w:i/>
        </w:rPr>
        <w:t xml:space="preserve"> </w:t>
      </w:r>
      <w:proofErr w:type="spellStart"/>
      <w:r w:rsidRPr="00156038">
        <w:rPr>
          <w:i/>
        </w:rPr>
        <w:t>Procurement</w:t>
      </w:r>
      <w:proofErr w:type="spellEnd"/>
      <w:r w:rsidRPr="00156038">
        <w:rPr>
          <w:i/>
        </w:rPr>
        <w:t xml:space="preserve"> </w:t>
      </w:r>
      <w:proofErr w:type="spellStart"/>
      <w:r w:rsidRPr="00156038">
        <w:rPr>
          <w:i/>
        </w:rPr>
        <w:t>Vocabulary</w:t>
      </w:r>
      <w:proofErr w:type="spellEnd"/>
      <w:r>
        <w:t>) klasifikato</w:t>
      </w:r>
      <w:r w:rsidRPr="008A5370">
        <w:t>r</w:t>
      </w:r>
      <w:r w:rsidR="009A61B8" w:rsidRPr="00CB0DDA">
        <w:t>am</w:t>
      </w:r>
      <w:r>
        <w:t>, kurš noteikts ar Komisijas Regulu (EK) Nr. 213/2008 (2007. gada 28. novembris), ar ko groza Eiropas Parlamenta un Padomes Regulu (EK) Nr. 2195/2002 par kopēju publiskā iepirkuma vārdnīcu (CPV) un Eiropas Parlamenta un Padomes Direktīvu 2004/17/EK un Direktīvu 2004/18/EK par publiskā iepirkuma procedūrām saistībā ar CPV pārskatīšanu. CPV nomenklatūra piemērojama publiskajam iepirkumam, lai standartizētu norādes, kuras izmanto līgumslēdzējas iestādes sava iepirkuma priekšmeta norādīšanai.</w:t>
      </w:r>
    </w:p>
    <w:p w14:paraId="6717C452" w14:textId="77777777" w:rsidR="00AA2D64" w:rsidRDefault="00AA2D64" w:rsidP="00AA2D6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5D36D36" w14:textId="25FDE6C1" w:rsidR="00AA2D64" w:rsidRDefault="00AA2D64" w:rsidP="00AA2D64">
      <w:pPr>
        <w:jc w:val="both"/>
      </w:pPr>
      <w:r>
        <w:t>Ceturkšņu griezumā iegūtie dati tiek sasummēti (</w:t>
      </w:r>
      <w:r w:rsidR="00B146EA">
        <w:t>paziņojumu</w:t>
      </w:r>
      <w:r w:rsidR="00FB573C">
        <w:t xml:space="preserve"> skaits</w:t>
      </w:r>
      <w:r w:rsidR="00B146EA">
        <w:t xml:space="preserve">, </w:t>
      </w:r>
      <w:r>
        <w:t>un kopējā līgumcena EUR bez PVN) un sarindoti</w:t>
      </w:r>
      <w:r w:rsidR="00FB573C">
        <w:t>,</w:t>
      </w:r>
      <w:r>
        <w:t xml:space="preserve"> pēc </w:t>
      </w:r>
      <w:r w:rsidR="00EF5326">
        <w:t>iepirkumu veidiem pa mēnešiem</w:t>
      </w:r>
      <w:r>
        <w:t xml:space="preserve">. </w:t>
      </w:r>
      <w:r w:rsidR="00F859AA">
        <w:t>C</w:t>
      </w:r>
      <w:r w:rsidR="00EF5326">
        <w:t>eturkšņa griezumā</w:t>
      </w:r>
      <w:r w:rsidR="00F859AA">
        <w:t xml:space="preserve"> tiek aprēķināts centralizēto un decentralizēto iepirkumu,</w:t>
      </w:r>
      <w:r w:rsidR="00EF5326">
        <w:t xml:space="preserve"> Eiropas Savienības fondu</w:t>
      </w:r>
      <w:r w:rsidR="00F859AA">
        <w:t xml:space="preserve"> un </w:t>
      </w:r>
      <w:r w:rsidR="00EF5326">
        <w:t xml:space="preserve">vides </w:t>
      </w:r>
      <w:r w:rsidR="00B146EA">
        <w:t xml:space="preserve">aizsardzības </w:t>
      </w:r>
      <w:r w:rsidR="00EF5326">
        <w:t>prasību</w:t>
      </w:r>
      <w:r>
        <w:t xml:space="preserve"> </w:t>
      </w:r>
      <w:r w:rsidR="00B146EA">
        <w:t xml:space="preserve">piemērošanas </w:t>
      </w:r>
      <w:r>
        <w:t>īpatsvars (procentos)</w:t>
      </w:r>
      <w:r w:rsidR="00EF5326">
        <w:t xml:space="preserve"> pret kopējo līgumu skaitu un kopējo līgumcenu</w:t>
      </w:r>
      <w:r w:rsidR="00A11095">
        <w:t xml:space="preserve">, iekļaujot aprēķinos datus par </w:t>
      </w:r>
      <w:r w:rsidR="00156038">
        <w:t xml:space="preserve">Publisko iepirkumu likuma </w:t>
      </w:r>
      <w:r w:rsidR="00A11095">
        <w:t>10.</w:t>
      </w:r>
      <w:r w:rsidR="00156038">
        <w:t> </w:t>
      </w:r>
      <w:r w:rsidR="00A11095">
        <w:t>panta</w:t>
      </w:r>
      <w:r w:rsidR="00C7747C">
        <w:t xml:space="preserve"> (2.</w:t>
      </w:r>
      <w:r w:rsidR="00156038">
        <w:t> </w:t>
      </w:r>
      <w:r w:rsidR="00C7747C">
        <w:t>pielikuma)</w:t>
      </w:r>
      <w:r w:rsidR="00A11095">
        <w:t xml:space="preserve"> iepirkumiem</w:t>
      </w:r>
      <w:r>
        <w:t>.</w:t>
      </w:r>
    </w:p>
    <w:p w14:paraId="6B1167E9" w14:textId="77777777" w:rsidR="00AA2D64" w:rsidRDefault="00AA2D64" w:rsidP="00AA2D64">
      <w:pPr>
        <w:jc w:val="both"/>
        <w:rPr>
          <w:b/>
          <w:sz w:val="24"/>
          <w:szCs w:val="24"/>
        </w:rPr>
      </w:pPr>
      <w:r w:rsidRPr="00C64F90">
        <w:rPr>
          <w:b/>
          <w:sz w:val="24"/>
          <w:szCs w:val="24"/>
        </w:rPr>
        <w:t>Konfidencialitāte</w:t>
      </w:r>
    </w:p>
    <w:p w14:paraId="15CC57CC" w14:textId="77777777" w:rsidR="00AA2D64" w:rsidRPr="00156038" w:rsidRDefault="00AA2D64" w:rsidP="00AA2D64">
      <w:pPr>
        <w:jc w:val="both"/>
      </w:pPr>
      <w:r w:rsidRPr="00156038">
        <w:t xml:space="preserve">Pasūtītāju sniegtā informācija nesatur konfidenciālus datus. </w:t>
      </w:r>
    </w:p>
    <w:p w14:paraId="5B50F437" w14:textId="77777777" w:rsidR="00AA2D64" w:rsidRPr="00C64F90" w:rsidRDefault="00AA2D64" w:rsidP="00AA2D64">
      <w:pPr>
        <w:jc w:val="both"/>
        <w:rPr>
          <w:b/>
          <w:sz w:val="24"/>
          <w:szCs w:val="24"/>
        </w:rPr>
      </w:pPr>
      <w:r w:rsidRPr="00C64F90">
        <w:rPr>
          <w:b/>
          <w:sz w:val="24"/>
          <w:szCs w:val="24"/>
        </w:rPr>
        <w:t>Kvalitāte</w:t>
      </w:r>
    </w:p>
    <w:p w14:paraId="4BB5CA48" w14:textId="77777777" w:rsidR="00AA2D64" w:rsidRDefault="00AA2D64" w:rsidP="00AA2D64">
      <w:pPr>
        <w:shd w:val="clear" w:color="auto" w:fill="FFFFFF" w:themeFill="background1"/>
        <w:jc w:val="both"/>
      </w:pPr>
      <w:r>
        <w:t>Kvalitāte tiek nodrošināta, ievērojot Eiropas Statistikas prakses kodeks</w:t>
      </w:r>
      <w:r w:rsidR="009A61B8" w:rsidRPr="00CB0DDA">
        <w:t>ā</w:t>
      </w:r>
      <w:r>
        <w:t xml:space="preserve"> noteiktās saistības.</w:t>
      </w:r>
    </w:p>
    <w:p w14:paraId="181E0001" w14:textId="77777777" w:rsidR="00AA2D64" w:rsidRPr="00DF3417" w:rsidRDefault="00AA2D64" w:rsidP="00AA2D64">
      <w:pPr>
        <w:jc w:val="both"/>
        <w:rPr>
          <w:b/>
          <w:sz w:val="24"/>
          <w:szCs w:val="24"/>
        </w:rPr>
      </w:pPr>
      <w:r w:rsidRPr="00DF3417">
        <w:rPr>
          <w:b/>
          <w:sz w:val="24"/>
          <w:szCs w:val="24"/>
        </w:rPr>
        <w:t>Atbilstība</w:t>
      </w:r>
    </w:p>
    <w:p w14:paraId="51F2E3A7" w14:textId="77777777" w:rsidR="00AA2D64" w:rsidRPr="00156038" w:rsidRDefault="00AA2D64" w:rsidP="00AA2D64">
      <w:pPr>
        <w:jc w:val="both"/>
      </w:pPr>
      <w:r w:rsidRPr="00156038">
        <w:t xml:space="preserve">Apkopotie pārskata dati atbilst lietotāju vajadzībām, jo tie nosaka publiskā iepirkuma </w:t>
      </w:r>
      <w:r w:rsidR="00B36143" w:rsidRPr="00156038">
        <w:t xml:space="preserve">paziņojumu publikāciju </w:t>
      </w:r>
      <w:r w:rsidRPr="00156038">
        <w:t xml:space="preserve">kopējos ceturkšņa rādītājus. </w:t>
      </w:r>
    </w:p>
    <w:p w14:paraId="6E146DD5" w14:textId="77777777" w:rsidR="00AA2D64" w:rsidRPr="003431ED" w:rsidRDefault="00AA2D64" w:rsidP="00AA2D64">
      <w:pPr>
        <w:jc w:val="both"/>
        <w:rPr>
          <w:b/>
          <w:sz w:val="24"/>
          <w:szCs w:val="24"/>
        </w:rPr>
      </w:pPr>
      <w:r w:rsidRPr="003431ED">
        <w:rPr>
          <w:b/>
          <w:sz w:val="24"/>
          <w:szCs w:val="24"/>
        </w:rPr>
        <w:t>Precizitāte</w:t>
      </w:r>
    </w:p>
    <w:p w14:paraId="20C6815D" w14:textId="77777777" w:rsidR="00AA2D64" w:rsidRPr="00156038" w:rsidRDefault="00AA2D64" w:rsidP="00AA2D64">
      <w:pPr>
        <w:jc w:val="both"/>
      </w:pPr>
      <w:r w:rsidRPr="00156038">
        <w:lastRenderedPageBreak/>
        <w:t>Ceturkšņa apkopoto datu precizitāte kopumā ir nemainīga.</w:t>
      </w:r>
    </w:p>
    <w:p w14:paraId="7A5D7F5C" w14:textId="77777777" w:rsidR="00AA2D64" w:rsidRDefault="00AA2D64" w:rsidP="00AA2D64">
      <w:pPr>
        <w:jc w:val="both"/>
        <w:rPr>
          <w:b/>
          <w:sz w:val="24"/>
          <w:szCs w:val="24"/>
        </w:rPr>
      </w:pPr>
      <w:r w:rsidRPr="00DD2E22">
        <w:rPr>
          <w:b/>
          <w:sz w:val="24"/>
          <w:szCs w:val="24"/>
        </w:rPr>
        <w:t>Savlaicīgums</w:t>
      </w:r>
    </w:p>
    <w:p w14:paraId="6FEBDD90" w14:textId="77777777" w:rsidR="00AA2D64" w:rsidRPr="00156038" w:rsidRDefault="00AA2D64" w:rsidP="00AA2D64">
      <w:pPr>
        <w:jc w:val="both"/>
      </w:pPr>
      <w:r w:rsidRPr="00156038">
        <w:t>Iepirkumu uzraudzības birojs savlaicīgi, atbilstoši datu publicēšanas kalendāram, publicē apkopotos statistikas datus.</w:t>
      </w:r>
    </w:p>
    <w:p w14:paraId="469FC1F1" w14:textId="77777777" w:rsidR="00AA2D64" w:rsidRDefault="00AA2D64" w:rsidP="00AA2D64">
      <w:pPr>
        <w:jc w:val="both"/>
        <w:rPr>
          <w:b/>
          <w:sz w:val="24"/>
          <w:szCs w:val="24"/>
        </w:rPr>
      </w:pPr>
      <w:r w:rsidRPr="00713B42">
        <w:rPr>
          <w:b/>
          <w:sz w:val="24"/>
          <w:szCs w:val="24"/>
        </w:rPr>
        <w:t>Salīdzināmība</w:t>
      </w:r>
    </w:p>
    <w:p w14:paraId="79E0124A" w14:textId="77777777" w:rsidR="00AA2D64" w:rsidRDefault="00AA2D64" w:rsidP="00AA2D64">
      <w:pPr>
        <w:shd w:val="clear" w:color="auto" w:fill="FFFFFF" w:themeFill="background1"/>
        <w:jc w:val="both"/>
      </w:pPr>
      <w:r>
        <w:t>Dati tiek apkopoti un salīdzināti ar iepriekšējā gada atbilstošā ceturkšņa datiem (sākot ar 201</w:t>
      </w:r>
      <w:r w:rsidR="00B36143">
        <w:t>4</w:t>
      </w:r>
      <w:r>
        <w:t>. gadu).</w:t>
      </w:r>
    </w:p>
    <w:p w14:paraId="242A95A0" w14:textId="77777777" w:rsidR="00AA2D64" w:rsidRDefault="00AA2D64" w:rsidP="00AA2D64">
      <w:pPr>
        <w:jc w:val="both"/>
        <w:rPr>
          <w:b/>
          <w:sz w:val="24"/>
          <w:szCs w:val="24"/>
        </w:rPr>
      </w:pPr>
      <w:r w:rsidRPr="0063687C">
        <w:rPr>
          <w:b/>
          <w:sz w:val="24"/>
          <w:szCs w:val="24"/>
        </w:rPr>
        <w:t xml:space="preserve">Datu </w:t>
      </w:r>
      <w:r>
        <w:rPr>
          <w:b/>
          <w:sz w:val="24"/>
          <w:szCs w:val="24"/>
        </w:rPr>
        <w:t>precizēšana</w:t>
      </w:r>
    </w:p>
    <w:p w14:paraId="10BACE9B" w14:textId="77777777" w:rsidR="00AA2D64" w:rsidRPr="00156038" w:rsidRDefault="00AA2D64" w:rsidP="00AA2D64">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14:paraId="6994BB9D" w14:textId="77777777" w:rsidR="00AA2D64" w:rsidRPr="000204D7" w:rsidRDefault="00AA2D64" w:rsidP="00AA2D64">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AA2D64" w:rsidRPr="00C26E9C" w14:paraId="0236F06E" w14:textId="77777777" w:rsidTr="00F2216F">
        <w:tc>
          <w:tcPr>
            <w:tcW w:w="2542" w:type="dxa"/>
            <w:shd w:val="clear" w:color="auto" w:fill="auto"/>
          </w:tcPr>
          <w:p w14:paraId="09EE75CB" w14:textId="77777777" w:rsidR="00AA2D64" w:rsidRPr="00C26E9C" w:rsidRDefault="00AA2D64" w:rsidP="00F2216F">
            <w:pPr>
              <w:jc w:val="both"/>
            </w:pPr>
            <w:r w:rsidRPr="00C26E9C">
              <w:t>Statistikas iestāde</w:t>
            </w:r>
          </w:p>
        </w:tc>
        <w:tc>
          <w:tcPr>
            <w:tcW w:w="6384" w:type="dxa"/>
            <w:shd w:val="clear" w:color="auto" w:fill="auto"/>
          </w:tcPr>
          <w:p w14:paraId="1C29949C" w14:textId="77777777" w:rsidR="00AA2D64" w:rsidRPr="00C26E9C" w:rsidRDefault="00AA2D64" w:rsidP="00F2216F">
            <w:pPr>
              <w:jc w:val="both"/>
            </w:pPr>
            <w:r w:rsidRPr="00C26E9C">
              <w:t>Iepirkumu uzraudzības birojs</w:t>
            </w:r>
          </w:p>
        </w:tc>
      </w:tr>
      <w:tr w:rsidR="00AA2D64" w:rsidRPr="00C26E9C" w14:paraId="5604BD0A" w14:textId="77777777" w:rsidTr="00F2216F">
        <w:tc>
          <w:tcPr>
            <w:tcW w:w="2542" w:type="dxa"/>
            <w:shd w:val="clear" w:color="auto" w:fill="auto"/>
          </w:tcPr>
          <w:p w14:paraId="10B25194" w14:textId="77777777" w:rsidR="00AA2D64" w:rsidRDefault="00AA2D64" w:rsidP="00F2216F">
            <w:pPr>
              <w:jc w:val="both"/>
            </w:pPr>
            <w:r>
              <w:t>E-pasts</w:t>
            </w:r>
          </w:p>
        </w:tc>
        <w:tc>
          <w:tcPr>
            <w:tcW w:w="6384" w:type="dxa"/>
            <w:shd w:val="clear" w:color="auto" w:fill="auto"/>
          </w:tcPr>
          <w:p w14:paraId="23F0554A" w14:textId="77777777" w:rsidR="00AA2D64" w:rsidRDefault="00AA2D64" w:rsidP="00F2216F">
            <w:pPr>
              <w:jc w:val="both"/>
            </w:pPr>
            <w:r>
              <w:t>pasts(</w:t>
            </w:r>
            <w:proofErr w:type="spellStart"/>
            <w:r>
              <w:t>at</w:t>
            </w:r>
            <w:proofErr w:type="spellEnd"/>
            <w:r>
              <w:t>)iub.gov.lv</w:t>
            </w:r>
          </w:p>
        </w:tc>
      </w:tr>
      <w:tr w:rsidR="00AA2D64" w:rsidRPr="00C26E9C" w14:paraId="208FA24F" w14:textId="77777777" w:rsidTr="00F2216F">
        <w:tc>
          <w:tcPr>
            <w:tcW w:w="8926" w:type="dxa"/>
            <w:gridSpan w:val="2"/>
            <w:shd w:val="clear" w:color="auto" w:fill="auto"/>
          </w:tcPr>
          <w:p w14:paraId="0ED51B93" w14:textId="77777777" w:rsidR="00AA2D64" w:rsidRDefault="00AA2D64" w:rsidP="00F2216F">
            <w:pPr>
              <w:jc w:val="both"/>
            </w:pPr>
            <w:r>
              <w:t>Informācijas departaments</w:t>
            </w:r>
          </w:p>
        </w:tc>
      </w:tr>
      <w:tr w:rsidR="00AA2D64" w:rsidRPr="00C26E9C" w14:paraId="0053D71A" w14:textId="77777777" w:rsidTr="00F2216F">
        <w:tc>
          <w:tcPr>
            <w:tcW w:w="2542" w:type="dxa"/>
            <w:shd w:val="clear" w:color="auto" w:fill="auto"/>
          </w:tcPr>
          <w:p w14:paraId="41526440" w14:textId="77777777" w:rsidR="00AA2D64" w:rsidRPr="00C26E9C" w:rsidRDefault="00AA2D64" w:rsidP="00F2216F">
            <w:pPr>
              <w:jc w:val="both"/>
            </w:pPr>
            <w:r w:rsidRPr="00C26E9C">
              <w:t>Tālruņa numurs</w:t>
            </w:r>
          </w:p>
        </w:tc>
        <w:tc>
          <w:tcPr>
            <w:tcW w:w="6384" w:type="dxa"/>
            <w:shd w:val="clear" w:color="auto" w:fill="auto"/>
          </w:tcPr>
          <w:p w14:paraId="10DCC3E5" w14:textId="77777777" w:rsidR="00AA2D64" w:rsidRPr="00C26E9C" w:rsidRDefault="00AA2D64" w:rsidP="00F2216F">
            <w:pPr>
              <w:jc w:val="both"/>
            </w:pPr>
            <w:r>
              <w:t>67326708</w:t>
            </w:r>
          </w:p>
        </w:tc>
      </w:tr>
    </w:tbl>
    <w:p w14:paraId="2B6FA8AF" w14:textId="77777777" w:rsidR="00AA2D64" w:rsidRDefault="00AA2D64" w:rsidP="00AA2D64">
      <w:pPr>
        <w:jc w:val="both"/>
      </w:pPr>
    </w:p>
    <w:p w14:paraId="75A709CE" w14:textId="77777777" w:rsidR="00AA2D64" w:rsidRPr="000204D7" w:rsidRDefault="00AA2D64" w:rsidP="00AA2D64">
      <w:pPr>
        <w:jc w:val="both"/>
        <w:rPr>
          <w:b/>
          <w:sz w:val="24"/>
          <w:szCs w:val="24"/>
        </w:rPr>
      </w:pPr>
      <w:r w:rsidRPr="000204D7">
        <w:rPr>
          <w:b/>
          <w:sz w:val="24"/>
          <w:szCs w:val="24"/>
        </w:rPr>
        <w:t>Metadati pēdējo reizi atjaunoti</w:t>
      </w:r>
    </w:p>
    <w:p w14:paraId="24300FF6" w14:textId="6457E4D2" w:rsidR="00AA2D64" w:rsidRPr="00C64F90" w:rsidRDefault="009633CF" w:rsidP="00AA2D64">
      <w:pPr>
        <w:jc w:val="both"/>
      </w:pPr>
      <w:r>
        <w:t>20</w:t>
      </w:r>
      <w:r w:rsidR="00AA2D64">
        <w:t>.</w:t>
      </w:r>
      <w:r w:rsidR="00924A02">
        <w:t>0</w:t>
      </w:r>
      <w:r>
        <w:t>7</w:t>
      </w:r>
      <w:r w:rsidR="00AA2D64">
        <w:t>.20</w:t>
      </w:r>
      <w:r w:rsidR="0010487A">
        <w:t>2</w:t>
      </w:r>
      <w:r w:rsidR="00924A02">
        <w:t>1</w:t>
      </w:r>
      <w:r w:rsidR="00AA2D64">
        <w:t>.</w:t>
      </w:r>
    </w:p>
    <w:p w14:paraId="62E10809" w14:textId="77777777" w:rsidR="00AA2D64" w:rsidRDefault="00AA2D64" w:rsidP="00AA2D64">
      <w:pPr>
        <w:jc w:val="both"/>
        <w:rPr>
          <w:b/>
          <w:sz w:val="24"/>
          <w:szCs w:val="24"/>
        </w:rPr>
      </w:pPr>
      <w:r w:rsidRPr="000204D7">
        <w:rPr>
          <w:b/>
          <w:sz w:val="24"/>
          <w:szCs w:val="24"/>
        </w:rPr>
        <w:t>Saistītās tēmas</w:t>
      </w:r>
      <w:r>
        <w:rPr>
          <w:b/>
          <w:sz w:val="24"/>
          <w:szCs w:val="24"/>
        </w:rPr>
        <w:t xml:space="preserve"> </w:t>
      </w:r>
    </w:p>
    <w:p w14:paraId="6DFE3FE5" w14:textId="2BA93534" w:rsidR="003D2826" w:rsidRDefault="00062E45">
      <w:hyperlink r:id="rId7" w:history="1">
        <w:r w:rsidR="00CA6303" w:rsidRPr="00BE00E8">
          <w:rPr>
            <w:rStyle w:val="Hipersaite"/>
          </w:rPr>
          <w:t>Publikāciju statistikas gada rādītāji, piemērojot Publisko iepirkumu likumu</w:t>
        </w:r>
      </w:hyperlink>
    </w:p>
    <w:p w14:paraId="29A0FD79" w14:textId="2028CB2C" w:rsidR="007E36D8" w:rsidRPr="007E36D8" w:rsidRDefault="007E36D8" w:rsidP="007E36D8">
      <w:pPr>
        <w:tabs>
          <w:tab w:val="left" w:pos="4770"/>
        </w:tabs>
      </w:pPr>
      <w:r>
        <w:tab/>
      </w:r>
    </w:p>
    <w:sectPr w:rsidR="007E36D8" w:rsidRPr="007E36D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10487A"/>
    <w:rsid w:val="00116DA4"/>
    <w:rsid w:val="00150D3B"/>
    <w:rsid w:val="00156038"/>
    <w:rsid w:val="001605D3"/>
    <w:rsid w:val="0016698B"/>
    <w:rsid w:val="00240EDB"/>
    <w:rsid w:val="002966E1"/>
    <w:rsid w:val="002E5330"/>
    <w:rsid w:val="0032106F"/>
    <w:rsid w:val="003450EE"/>
    <w:rsid w:val="003A1A6D"/>
    <w:rsid w:val="003A7E8F"/>
    <w:rsid w:val="003D2826"/>
    <w:rsid w:val="00405DBE"/>
    <w:rsid w:val="00443063"/>
    <w:rsid w:val="00464C5C"/>
    <w:rsid w:val="004B0353"/>
    <w:rsid w:val="004B62B7"/>
    <w:rsid w:val="005E78E1"/>
    <w:rsid w:val="0060793E"/>
    <w:rsid w:val="00690CD3"/>
    <w:rsid w:val="00710E75"/>
    <w:rsid w:val="00742FAA"/>
    <w:rsid w:val="007E36D8"/>
    <w:rsid w:val="007F123D"/>
    <w:rsid w:val="00841620"/>
    <w:rsid w:val="008458E4"/>
    <w:rsid w:val="00867648"/>
    <w:rsid w:val="00871AA5"/>
    <w:rsid w:val="008A5370"/>
    <w:rsid w:val="008B11EF"/>
    <w:rsid w:val="008F1369"/>
    <w:rsid w:val="008F1FB5"/>
    <w:rsid w:val="008F6976"/>
    <w:rsid w:val="00901012"/>
    <w:rsid w:val="00901A58"/>
    <w:rsid w:val="00911BCF"/>
    <w:rsid w:val="00924A02"/>
    <w:rsid w:val="00930AAF"/>
    <w:rsid w:val="00934666"/>
    <w:rsid w:val="00940028"/>
    <w:rsid w:val="00955BC7"/>
    <w:rsid w:val="009633CF"/>
    <w:rsid w:val="009662E4"/>
    <w:rsid w:val="009A61B8"/>
    <w:rsid w:val="009D22C0"/>
    <w:rsid w:val="009D4847"/>
    <w:rsid w:val="009F46DA"/>
    <w:rsid w:val="00A07B55"/>
    <w:rsid w:val="00A11095"/>
    <w:rsid w:val="00A350BB"/>
    <w:rsid w:val="00A57FE0"/>
    <w:rsid w:val="00A67295"/>
    <w:rsid w:val="00A97450"/>
    <w:rsid w:val="00AA2D64"/>
    <w:rsid w:val="00AC3C46"/>
    <w:rsid w:val="00AD7EDB"/>
    <w:rsid w:val="00B146EA"/>
    <w:rsid w:val="00B3209B"/>
    <w:rsid w:val="00B36143"/>
    <w:rsid w:val="00BC2611"/>
    <w:rsid w:val="00BD6F96"/>
    <w:rsid w:val="00BE00E8"/>
    <w:rsid w:val="00BF5A76"/>
    <w:rsid w:val="00C17329"/>
    <w:rsid w:val="00C22A9D"/>
    <w:rsid w:val="00C50224"/>
    <w:rsid w:val="00C54475"/>
    <w:rsid w:val="00C7747C"/>
    <w:rsid w:val="00CA6303"/>
    <w:rsid w:val="00CB0DDA"/>
    <w:rsid w:val="00CD37F9"/>
    <w:rsid w:val="00CE5A72"/>
    <w:rsid w:val="00D36379"/>
    <w:rsid w:val="00D61466"/>
    <w:rsid w:val="00D922E6"/>
    <w:rsid w:val="00DB7CCD"/>
    <w:rsid w:val="00E16A36"/>
    <w:rsid w:val="00E54B53"/>
    <w:rsid w:val="00E801A6"/>
    <w:rsid w:val="00EB07C8"/>
    <w:rsid w:val="00EB406C"/>
    <w:rsid w:val="00EE2FC2"/>
    <w:rsid w:val="00EF5326"/>
    <w:rsid w:val="00EF72F4"/>
    <w:rsid w:val="00F14BF5"/>
    <w:rsid w:val="00F40705"/>
    <w:rsid w:val="00F4788D"/>
    <w:rsid w:val="00F859AA"/>
    <w:rsid w:val="00F917DB"/>
    <w:rsid w:val="00FA4093"/>
    <w:rsid w:val="00FB57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37F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A2D64"/>
    <w:rPr>
      <w:color w:val="0563C1" w:themeColor="hyperlink"/>
      <w:u w:val="single"/>
    </w:rPr>
  </w:style>
  <w:style w:type="paragraph" w:styleId="Sarakstarindkopa">
    <w:name w:val="List Paragraph"/>
    <w:basedOn w:val="Parasts"/>
    <w:uiPriority w:val="34"/>
    <w:qFormat/>
    <w:rsid w:val="00C17329"/>
    <w:pPr>
      <w:spacing w:line="256" w:lineRule="auto"/>
      <w:ind w:left="720"/>
      <w:contextualSpacing/>
    </w:pPr>
  </w:style>
  <w:style w:type="character" w:styleId="Komentraatsauce">
    <w:name w:val="annotation reference"/>
    <w:basedOn w:val="Noklusjumarindkopasfonts"/>
    <w:uiPriority w:val="99"/>
    <w:semiHidden/>
    <w:unhideWhenUsed/>
    <w:rsid w:val="00E54B53"/>
    <w:rPr>
      <w:sz w:val="16"/>
      <w:szCs w:val="16"/>
    </w:rPr>
  </w:style>
  <w:style w:type="paragraph" w:styleId="Komentrateksts">
    <w:name w:val="annotation text"/>
    <w:basedOn w:val="Parasts"/>
    <w:link w:val="KomentratekstsRakstz"/>
    <w:uiPriority w:val="99"/>
    <w:semiHidden/>
    <w:unhideWhenUsed/>
    <w:rsid w:val="00E54B5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54B53"/>
    <w:rPr>
      <w:sz w:val="20"/>
      <w:szCs w:val="20"/>
    </w:rPr>
  </w:style>
  <w:style w:type="paragraph" w:styleId="Komentratma">
    <w:name w:val="annotation subject"/>
    <w:basedOn w:val="Komentrateksts"/>
    <w:next w:val="Komentrateksts"/>
    <w:link w:val="KomentratmaRakstz"/>
    <w:uiPriority w:val="99"/>
    <w:semiHidden/>
    <w:unhideWhenUsed/>
    <w:rsid w:val="00E54B53"/>
    <w:rPr>
      <w:b/>
      <w:bCs/>
    </w:rPr>
  </w:style>
  <w:style w:type="character" w:customStyle="1" w:styleId="KomentratmaRakstz">
    <w:name w:val="Komentāra tēma Rakstz."/>
    <w:basedOn w:val="KomentratekstsRakstz"/>
    <w:link w:val="Komentratma"/>
    <w:uiPriority w:val="99"/>
    <w:semiHidden/>
    <w:rsid w:val="00E54B53"/>
    <w:rPr>
      <w:b/>
      <w:bCs/>
      <w:sz w:val="20"/>
      <w:szCs w:val="20"/>
    </w:rPr>
  </w:style>
  <w:style w:type="paragraph" w:styleId="Balonteksts">
    <w:name w:val="Balloon Text"/>
    <w:basedOn w:val="Parasts"/>
    <w:link w:val="BalontekstsRakstz"/>
    <w:uiPriority w:val="99"/>
    <w:semiHidden/>
    <w:unhideWhenUsed/>
    <w:rsid w:val="00E54B5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4B53"/>
    <w:rPr>
      <w:rFonts w:ascii="Segoe UI" w:hAnsi="Segoe UI" w:cs="Segoe UI"/>
      <w:sz w:val="18"/>
      <w:szCs w:val="18"/>
    </w:rPr>
  </w:style>
  <w:style w:type="character" w:styleId="Izmantotahipersaite">
    <w:name w:val="FollowedHyperlink"/>
    <w:basedOn w:val="Noklusjumarindkopasfonts"/>
    <w:uiPriority w:val="99"/>
    <w:semiHidden/>
    <w:unhideWhenUsed/>
    <w:rsid w:val="00871AA5"/>
    <w:rPr>
      <w:color w:val="954F72" w:themeColor="followedHyperlink"/>
      <w:u w:val="single"/>
    </w:rPr>
  </w:style>
  <w:style w:type="character" w:styleId="Neatrisintapieminana">
    <w:name w:val="Unresolved Mention"/>
    <w:basedOn w:val="Noklusjumarindkopasfonts"/>
    <w:uiPriority w:val="99"/>
    <w:semiHidden/>
    <w:unhideWhenUsed/>
    <w:rsid w:val="00CA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ub.gov.lv/lv/saskana-ar-publisko-iepirkumu-liku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ub.gov.lv/lv/statistikas-datu-publicesanas-kalendars-2021-gad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5073</Words>
  <Characters>2893</Characters>
  <Application>Microsoft Office Word</Application>
  <DocSecurity>4</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Renāte Kundziņa</cp:lastModifiedBy>
  <cp:revision>2</cp:revision>
  <dcterms:created xsi:type="dcterms:W3CDTF">2021-07-13T08:56:00Z</dcterms:created>
  <dcterms:modified xsi:type="dcterms:W3CDTF">2021-07-13T08:56:00Z</dcterms:modified>
</cp:coreProperties>
</file>