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5AE44" w14:textId="28A1CB5B"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4872FF">
        <w:rPr>
          <w:b/>
          <w:sz w:val="26"/>
          <w:szCs w:val="26"/>
        </w:rPr>
        <w:t>Sabiedrisko pakalpojumu sniedzēju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77777777" w:rsidR="004872FF" w:rsidRDefault="004872FF" w:rsidP="004872FF">
      <w:pPr>
        <w:jc w:val="both"/>
      </w:pPr>
      <w:r>
        <w:t>Paziņojumu publikāciju dati sniedz informāciju par sabiedrisko pakalpojumu sniedzēju publicētajiem paziņojumiem pēc būvdarbu, piegāžu un pakalpojumu iepirkumu veida atbilstoši Sabiedrisko pakalpojumu sniedzēju iepirkumu likuma līgumcenu sliekšņiem.</w:t>
      </w:r>
    </w:p>
    <w:p w14:paraId="4469C3E8" w14:textId="525C37C7" w:rsidR="004872FF" w:rsidRDefault="004872FF" w:rsidP="004872FF">
      <w:pPr>
        <w:jc w:val="both"/>
      </w:pPr>
      <w:r>
        <w:t>Sabiedrisko pakalpojumu sniedzēji, kuri piemēro Sabiedrisko pakalpojumu sniedzēju iepirkumu likumu, Iepirkumu uzraudzības biroja tīmekļvietnē publicētajās iepirkumu publikācijās –</w:t>
      </w:r>
      <w:r w:rsidR="00474EE1">
        <w:t xml:space="preserve"> </w:t>
      </w:r>
      <w:r w:rsidR="0081505C">
        <w:t xml:space="preserve">paziņojums par līgumu, paziņojums par metu konkursu, paziņojums par sociālajiem un citiem īpašiem pakalpojumiem – paziņojums par līgumu, </w:t>
      </w:r>
      <w:r>
        <w:t>paziņojumos par līguma slēgšanas tiesību piešķiršanu, paziņojumos par metu konkursa rezultātiem, paziņojumos par sociālajiem un citiem īpašiem pakalpojumiem – paziņojumos par līguma slēgšanas tiesību piešķiršanu</w:t>
      </w:r>
      <w:r w:rsidR="00474EE1">
        <w:t xml:space="preserve"> </w:t>
      </w:r>
      <w:r>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t>, u.c. informāciju.</w:t>
      </w:r>
    </w:p>
    <w:p w14:paraId="530A2731" w14:textId="17B77F46" w:rsidR="004872FF" w:rsidRDefault="004872FF" w:rsidP="004872FF">
      <w:pPr>
        <w:jc w:val="both"/>
      </w:pPr>
      <w:r>
        <w:t xml:space="preserve">Lietotāji var iepazīties ar apkopotiem gada datiem par </w:t>
      </w:r>
      <w:r w:rsidR="0081505C">
        <w:t xml:space="preserve">izsludināto un </w:t>
      </w:r>
      <w:r>
        <w:t xml:space="preserve">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w:t>
      </w:r>
      <w:r w:rsidR="00686C3A">
        <w:t>, kā arī norādi par sociālo atbildību un inovatīviem risinājumiem</w:t>
      </w:r>
      <w:r>
        <w:t>, 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5CA22052" w:rsidR="0090187F" w:rsidRDefault="0090187F" w:rsidP="0090187F">
      <w:pPr>
        <w:jc w:val="both"/>
      </w:pPr>
      <w:r>
        <w:t>Rādītāju kopums sniedz vispārēju informāciju par</w:t>
      </w:r>
      <w:r w:rsidR="0081505C">
        <w:t xml:space="preserve"> izsludināto un</w:t>
      </w:r>
      <w:r>
        <w:t xml:space="preserve"> </w:t>
      </w:r>
      <w:r w:rsidR="00474EE1">
        <w:t xml:space="preserve">rezultātu </w:t>
      </w:r>
      <w:r>
        <w:t xml:space="preserve">publikāciju daudzumu un tajās norādītajām līgumsummām </w:t>
      </w:r>
      <w:r w:rsidR="004872FF">
        <w:t>sabiedrisko pakalpojumu sniedzēju 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417DFEC2" w:rsidR="004B4FA5" w:rsidRDefault="004B4FA5" w:rsidP="004B4FA5">
      <w:pPr>
        <w:jc w:val="both"/>
      </w:pPr>
      <w:r>
        <w:t xml:space="preserve">Dati tīmekļvietnes sadaļā </w:t>
      </w:r>
      <w:r w:rsidRPr="00550F7F">
        <w:rPr>
          <w:b/>
          <w:i/>
        </w:rPr>
        <w:t>Statistika</w:t>
      </w:r>
      <w:r>
        <w:t xml:space="preserve"> zem </w:t>
      </w:r>
      <w:r>
        <w:rPr>
          <w:b/>
          <w:i/>
        </w:rPr>
        <w:t>Aktuālie publikāciju</w:t>
      </w:r>
      <w:r w:rsidRPr="00550F7F">
        <w:rPr>
          <w:b/>
          <w:i/>
        </w:rPr>
        <w:t xml:space="preserve"> rādītāji</w:t>
      </w:r>
      <w:r>
        <w:rPr>
          <w:color w:val="4472C4" w:themeColor="accent1"/>
        </w:rPr>
        <w:t xml:space="preserve"> </w:t>
      </w:r>
      <w:r w:rsidRPr="00550F7F">
        <w:rPr>
          <w:b/>
          <w:i/>
        </w:rPr>
        <w:t>/</w:t>
      </w:r>
      <w:r w:rsidR="00A56CA7" w:rsidRPr="00A56CA7">
        <w:rPr>
          <w:b/>
          <w:i/>
        </w:rPr>
        <w:t xml:space="preserve"> </w:t>
      </w:r>
      <w:r w:rsidR="00A56CA7">
        <w:rPr>
          <w:b/>
          <w:i/>
        </w:rPr>
        <w:t xml:space="preserve">Saskaņā ar </w:t>
      </w:r>
      <w:r w:rsidR="004872FF">
        <w:rPr>
          <w:b/>
          <w:i/>
        </w:rPr>
        <w:t>Sabiedrisko pakalpojumu sniedzēju</w:t>
      </w:r>
      <w:r w:rsidR="00A56CA7">
        <w:rPr>
          <w:b/>
          <w:i/>
        </w:rPr>
        <w:t xml:space="preserve"> iepirkumu likumu</w:t>
      </w:r>
      <w:r w:rsidRPr="00550F7F">
        <w:rPr>
          <w:b/>
          <w:i/>
        </w:rPr>
        <w:t xml:space="preserve"> </w:t>
      </w:r>
      <w:r>
        <w:t xml:space="preserve">tiek atjaunoti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CA28A9" w14:paraId="651A3522" w14:textId="77777777" w:rsidTr="00CA28A9">
        <w:tc>
          <w:tcPr>
            <w:tcW w:w="2918" w:type="dxa"/>
          </w:tcPr>
          <w:p w14:paraId="382FD119" w14:textId="036A2708" w:rsidR="00CA28A9" w:rsidRDefault="00CA28A9" w:rsidP="00CA28A9">
            <w:r>
              <w:t>Saskaņā ar Sabiedrisko pakalpojumu sniedzēju iepirkumu likumu</w:t>
            </w:r>
          </w:p>
        </w:tc>
        <w:tc>
          <w:tcPr>
            <w:tcW w:w="2860" w:type="dxa"/>
            <w:vAlign w:val="center"/>
          </w:tcPr>
          <w:p w14:paraId="32A8F904" w14:textId="77777777" w:rsidR="00CA28A9" w:rsidRDefault="00CA28A9" w:rsidP="00CA28A9">
            <w:pPr>
              <w:jc w:val="center"/>
            </w:pPr>
          </w:p>
          <w:p w14:paraId="1D757E81" w14:textId="0D3E860B" w:rsidR="00CA28A9" w:rsidRDefault="00CA28A9" w:rsidP="00CA28A9">
            <w:pPr>
              <w:jc w:val="center"/>
            </w:pPr>
            <w:r>
              <w:t>par 2020. gadu</w:t>
            </w:r>
          </w:p>
        </w:tc>
        <w:tc>
          <w:tcPr>
            <w:tcW w:w="1479" w:type="dxa"/>
            <w:vAlign w:val="center"/>
          </w:tcPr>
          <w:p w14:paraId="37B3074E" w14:textId="77777777" w:rsidR="00CA28A9" w:rsidRDefault="00CA28A9" w:rsidP="00CA28A9">
            <w:pPr>
              <w:jc w:val="center"/>
            </w:pPr>
          </w:p>
          <w:p w14:paraId="3F82ED36" w14:textId="614D1E0C" w:rsidR="00CA28A9" w:rsidRDefault="005C6ADB" w:rsidP="00CA28A9">
            <w:pPr>
              <w:jc w:val="center"/>
            </w:pPr>
            <w:r>
              <w:t>29</w:t>
            </w:r>
            <w:r w:rsidR="00CA28A9">
              <w:t>.0</w:t>
            </w:r>
            <w:r>
              <w:t>1</w:t>
            </w:r>
            <w:r w:rsidR="00CA28A9">
              <w:t>.2021.</w:t>
            </w:r>
          </w:p>
        </w:tc>
        <w:tc>
          <w:tcPr>
            <w:tcW w:w="1265" w:type="dxa"/>
            <w:vAlign w:val="center"/>
          </w:tcPr>
          <w:p w14:paraId="1CD2FBFF" w14:textId="77777777" w:rsidR="00CA28A9" w:rsidRDefault="00CA28A9" w:rsidP="00CA28A9">
            <w:pPr>
              <w:jc w:val="center"/>
            </w:pPr>
          </w:p>
        </w:tc>
      </w:tr>
      <w:tr w:rsidR="00CA28A9" w14:paraId="64454C21" w14:textId="77777777" w:rsidTr="007132CD">
        <w:tc>
          <w:tcPr>
            <w:tcW w:w="2918" w:type="dxa"/>
          </w:tcPr>
          <w:p w14:paraId="594C8AB9" w14:textId="17D9E348" w:rsidR="00CA28A9" w:rsidRDefault="00CA28A9" w:rsidP="00CA28A9">
            <w:r>
              <w:t>Saskaņā ar Sabiedrisko pakalpojumu sniedzēju iepirkumu likumu</w:t>
            </w:r>
          </w:p>
        </w:tc>
        <w:tc>
          <w:tcPr>
            <w:tcW w:w="2860" w:type="dxa"/>
            <w:vAlign w:val="bottom"/>
          </w:tcPr>
          <w:p w14:paraId="01C75729" w14:textId="2D3C3057" w:rsidR="00CA28A9" w:rsidRDefault="00CA28A9" w:rsidP="00CA28A9">
            <w:pPr>
              <w:jc w:val="center"/>
            </w:pPr>
            <w:r>
              <w:t>par 2019. gadu</w:t>
            </w:r>
          </w:p>
        </w:tc>
        <w:tc>
          <w:tcPr>
            <w:tcW w:w="1479" w:type="dxa"/>
            <w:vAlign w:val="center"/>
          </w:tcPr>
          <w:p w14:paraId="5767814E" w14:textId="2E828268" w:rsidR="00CA28A9" w:rsidRDefault="00CA28A9" w:rsidP="00CA28A9">
            <w:pPr>
              <w:jc w:val="center"/>
            </w:pPr>
          </w:p>
        </w:tc>
        <w:tc>
          <w:tcPr>
            <w:tcW w:w="1265" w:type="dxa"/>
            <w:vAlign w:val="bottom"/>
          </w:tcPr>
          <w:p w14:paraId="38D87D22" w14:textId="32ADD745" w:rsidR="00CA28A9" w:rsidRDefault="00CA28A9" w:rsidP="00CA28A9">
            <w:pPr>
              <w:jc w:val="both"/>
            </w:pPr>
            <w:r>
              <w:t>Skat. arhīvu</w:t>
            </w:r>
          </w:p>
        </w:tc>
      </w:tr>
      <w:tr w:rsidR="00CA28A9" w14:paraId="04B308E2" w14:textId="77777777" w:rsidTr="007132CD">
        <w:tc>
          <w:tcPr>
            <w:tcW w:w="2918" w:type="dxa"/>
          </w:tcPr>
          <w:p w14:paraId="51867277" w14:textId="417EB91B" w:rsidR="00CA28A9" w:rsidRDefault="00CA28A9" w:rsidP="00CA28A9">
            <w:pPr>
              <w:jc w:val="both"/>
            </w:pPr>
            <w:r>
              <w:t>Saskaņā ar Sabiedrisko pakalpojumu sniedzēju iepirkumu likumu</w:t>
            </w:r>
          </w:p>
        </w:tc>
        <w:tc>
          <w:tcPr>
            <w:tcW w:w="2860" w:type="dxa"/>
            <w:vAlign w:val="bottom"/>
          </w:tcPr>
          <w:p w14:paraId="39AE8046" w14:textId="77777777" w:rsidR="00CA28A9" w:rsidRDefault="00CA28A9" w:rsidP="00CA28A9">
            <w:pPr>
              <w:jc w:val="center"/>
            </w:pPr>
          </w:p>
          <w:p w14:paraId="348CD52D" w14:textId="7917455B" w:rsidR="00CA28A9" w:rsidRDefault="00CA28A9" w:rsidP="00CA28A9">
            <w:pPr>
              <w:jc w:val="center"/>
            </w:pPr>
            <w:r>
              <w:t>par 2018. gadu</w:t>
            </w:r>
          </w:p>
        </w:tc>
        <w:tc>
          <w:tcPr>
            <w:tcW w:w="1479" w:type="dxa"/>
            <w:vAlign w:val="bottom"/>
          </w:tcPr>
          <w:p w14:paraId="19DAE0FD" w14:textId="77777777" w:rsidR="00CA28A9" w:rsidRDefault="00CA28A9" w:rsidP="00CA28A9">
            <w:pPr>
              <w:jc w:val="both"/>
            </w:pPr>
          </w:p>
        </w:tc>
        <w:tc>
          <w:tcPr>
            <w:tcW w:w="1265" w:type="dxa"/>
            <w:vAlign w:val="bottom"/>
          </w:tcPr>
          <w:p w14:paraId="7CF601E1" w14:textId="4C47CA7E" w:rsidR="00CA28A9" w:rsidRDefault="00CA28A9" w:rsidP="00CA28A9">
            <w:pPr>
              <w:jc w:val="both"/>
            </w:pPr>
            <w:r>
              <w:t>Skat. arhīvu</w:t>
            </w:r>
          </w:p>
        </w:tc>
      </w:tr>
      <w:tr w:rsidR="00CA28A9" w14:paraId="08256C6F" w14:textId="77777777" w:rsidTr="007132CD">
        <w:tc>
          <w:tcPr>
            <w:tcW w:w="2918" w:type="dxa"/>
          </w:tcPr>
          <w:p w14:paraId="2BAB23E7" w14:textId="114B9B12" w:rsidR="00CA28A9" w:rsidRDefault="00CA28A9" w:rsidP="00CA28A9">
            <w:pPr>
              <w:jc w:val="both"/>
            </w:pPr>
            <w:r>
              <w:t>Saskaņā ar Sabiedrisko pakalpojumu sniedzēju iepirkumu likumu</w:t>
            </w:r>
          </w:p>
        </w:tc>
        <w:tc>
          <w:tcPr>
            <w:tcW w:w="2860" w:type="dxa"/>
            <w:vAlign w:val="bottom"/>
          </w:tcPr>
          <w:p w14:paraId="5F8D1F9F" w14:textId="0CCCA667" w:rsidR="00CA28A9" w:rsidRDefault="00CA28A9" w:rsidP="00CA28A9">
            <w:pPr>
              <w:jc w:val="center"/>
            </w:pPr>
            <w:r>
              <w:t>par 2017. gadu</w:t>
            </w:r>
          </w:p>
        </w:tc>
        <w:tc>
          <w:tcPr>
            <w:tcW w:w="1479" w:type="dxa"/>
            <w:vAlign w:val="bottom"/>
          </w:tcPr>
          <w:p w14:paraId="4402F446" w14:textId="77777777" w:rsidR="00CA28A9" w:rsidRDefault="00CA28A9" w:rsidP="00CA28A9">
            <w:pPr>
              <w:jc w:val="both"/>
            </w:pPr>
          </w:p>
        </w:tc>
        <w:tc>
          <w:tcPr>
            <w:tcW w:w="1265" w:type="dxa"/>
            <w:vAlign w:val="bottom"/>
          </w:tcPr>
          <w:p w14:paraId="4061EF48" w14:textId="73180293" w:rsidR="00CA28A9" w:rsidRDefault="00CA28A9" w:rsidP="00CA28A9">
            <w:pPr>
              <w:jc w:val="both"/>
            </w:pPr>
            <w:r>
              <w:t>Skat. arhīvu</w:t>
            </w:r>
          </w:p>
        </w:tc>
      </w:tr>
      <w:tr w:rsidR="00CA28A9" w14:paraId="1EE7A4BA" w14:textId="77777777" w:rsidTr="007132CD">
        <w:tc>
          <w:tcPr>
            <w:tcW w:w="2918" w:type="dxa"/>
          </w:tcPr>
          <w:p w14:paraId="444DE4DD" w14:textId="4DD3A7BC" w:rsidR="00CA28A9" w:rsidRDefault="00CA28A9" w:rsidP="00CA28A9">
            <w:pPr>
              <w:jc w:val="both"/>
            </w:pPr>
            <w:r>
              <w:lastRenderedPageBreak/>
              <w:t>Saskaņā ar Sabiedrisko pakalpojumu sniedzēju iepirkumu likumu</w:t>
            </w:r>
          </w:p>
        </w:tc>
        <w:tc>
          <w:tcPr>
            <w:tcW w:w="2860" w:type="dxa"/>
            <w:vAlign w:val="bottom"/>
          </w:tcPr>
          <w:p w14:paraId="7B51B917" w14:textId="22187817" w:rsidR="00CA28A9" w:rsidRDefault="00CA28A9" w:rsidP="00CA28A9">
            <w:pPr>
              <w:jc w:val="center"/>
            </w:pPr>
            <w:r>
              <w:t>par 2016. gadu</w:t>
            </w:r>
          </w:p>
        </w:tc>
        <w:tc>
          <w:tcPr>
            <w:tcW w:w="1479" w:type="dxa"/>
            <w:vAlign w:val="bottom"/>
          </w:tcPr>
          <w:p w14:paraId="09369A26" w14:textId="77777777" w:rsidR="00CA28A9" w:rsidRDefault="00CA28A9" w:rsidP="00CA28A9">
            <w:pPr>
              <w:jc w:val="both"/>
            </w:pPr>
          </w:p>
        </w:tc>
        <w:tc>
          <w:tcPr>
            <w:tcW w:w="1265" w:type="dxa"/>
            <w:vAlign w:val="bottom"/>
          </w:tcPr>
          <w:p w14:paraId="0EC461C6" w14:textId="1E5CA8F3" w:rsidR="00CA28A9" w:rsidRDefault="00CA28A9" w:rsidP="00CA28A9">
            <w:pPr>
              <w:jc w:val="both"/>
            </w:pPr>
            <w:r>
              <w:t>Skat. arhīvu</w:t>
            </w:r>
          </w:p>
        </w:tc>
      </w:tr>
      <w:tr w:rsidR="00CA28A9" w14:paraId="0EA5C931" w14:textId="77777777" w:rsidTr="007132CD">
        <w:tc>
          <w:tcPr>
            <w:tcW w:w="2918" w:type="dxa"/>
          </w:tcPr>
          <w:p w14:paraId="546486A3" w14:textId="2BBB9495" w:rsidR="00CA28A9" w:rsidRDefault="00CA28A9" w:rsidP="00CA28A9">
            <w:pPr>
              <w:jc w:val="both"/>
            </w:pPr>
            <w:r>
              <w:t>Saskaņā ar Sabiedrisko pakalpojumu sniedzēju iepirkumu likumu</w:t>
            </w:r>
          </w:p>
        </w:tc>
        <w:tc>
          <w:tcPr>
            <w:tcW w:w="2860" w:type="dxa"/>
            <w:vAlign w:val="bottom"/>
          </w:tcPr>
          <w:p w14:paraId="2F8DF0B6" w14:textId="1FC3C673" w:rsidR="00CA28A9" w:rsidRDefault="00CA28A9" w:rsidP="00CA28A9">
            <w:pPr>
              <w:jc w:val="center"/>
            </w:pPr>
            <w:r>
              <w:t>par 2015. gadu</w:t>
            </w:r>
          </w:p>
        </w:tc>
        <w:tc>
          <w:tcPr>
            <w:tcW w:w="1479" w:type="dxa"/>
            <w:vAlign w:val="bottom"/>
          </w:tcPr>
          <w:p w14:paraId="73583342" w14:textId="77777777" w:rsidR="00CA28A9" w:rsidRDefault="00CA28A9" w:rsidP="00CA28A9">
            <w:pPr>
              <w:jc w:val="both"/>
            </w:pPr>
          </w:p>
        </w:tc>
        <w:tc>
          <w:tcPr>
            <w:tcW w:w="1265" w:type="dxa"/>
            <w:vAlign w:val="bottom"/>
          </w:tcPr>
          <w:p w14:paraId="19B34D36" w14:textId="6BA7DCB3" w:rsidR="00CA28A9" w:rsidRDefault="00CA28A9" w:rsidP="00CA28A9">
            <w:pPr>
              <w:jc w:val="both"/>
            </w:pPr>
            <w:r>
              <w:t>Skat. arhīvu</w:t>
            </w:r>
          </w:p>
        </w:tc>
      </w:tr>
      <w:tr w:rsidR="00CA28A9" w14:paraId="52E0DF25" w14:textId="77777777" w:rsidTr="007132CD">
        <w:tc>
          <w:tcPr>
            <w:tcW w:w="2918" w:type="dxa"/>
          </w:tcPr>
          <w:p w14:paraId="562B9884" w14:textId="7FFAF2B7" w:rsidR="00CA28A9" w:rsidRDefault="00CA28A9" w:rsidP="00CA28A9">
            <w:pPr>
              <w:jc w:val="both"/>
            </w:pPr>
            <w:r>
              <w:t>Saskaņā ar Sabiedrisko pakalpojumu sniedzēju iepirkumu likumu</w:t>
            </w:r>
          </w:p>
        </w:tc>
        <w:tc>
          <w:tcPr>
            <w:tcW w:w="2860" w:type="dxa"/>
            <w:vAlign w:val="bottom"/>
          </w:tcPr>
          <w:p w14:paraId="6186E986" w14:textId="34A0F72E" w:rsidR="00CA28A9" w:rsidRDefault="00CA28A9" w:rsidP="00CA28A9">
            <w:pPr>
              <w:jc w:val="center"/>
            </w:pPr>
            <w:r>
              <w:t>par 2014. gadu</w:t>
            </w:r>
          </w:p>
        </w:tc>
        <w:tc>
          <w:tcPr>
            <w:tcW w:w="1479" w:type="dxa"/>
            <w:vAlign w:val="bottom"/>
          </w:tcPr>
          <w:p w14:paraId="0FB9B743" w14:textId="77777777" w:rsidR="00CA28A9" w:rsidRDefault="00CA28A9" w:rsidP="00CA28A9">
            <w:pPr>
              <w:jc w:val="both"/>
            </w:pPr>
          </w:p>
        </w:tc>
        <w:tc>
          <w:tcPr>
            <w:tcW w:w="1265" w:type="dxa"/>
            <w:vAlign w:val="bottom"/>
          </w:tcPr>
          <w:p w14:paraId="62B8494C" w14:textId="4C17A334" w:rsidR="00CA28A9" w:rsidRDefault="00CA28A9" w:rsidP="00CA28A9">
            <w:pPr>
              <w:jc w:val="both"/>
            </w:pPr>
            <w:r>
              <w:t>Skat. arhīvu</w:t>
            </w:r>
          </w:p>
        </w:tc>
      </w:tr>
      <w:tr w:rsidR="00CA28A9" w14:paraId="3AFB449E" w14:textId="77777777" w:rsidTr="007132CD">
        <w:tc>
          <w:tcPr>
            <w:tcW w:w="2918" w:type="dxa"/>
          </w:tcPr>
          <w:p w14:paraId="776D4ED2" w14:textId="20A42604" w:rsidR="00CA28A9" w:rsidRDefault="00CA28A9" w:rsidP="00CA28A9">
            <w:pPr>
              <w:jc w:val="both"/>
            </w:pPr>
            <w:r>
              <w:t>Saskaņā ar Sabiedrisko pakalpojumu sniedzēju iepirkumu likumu</w:t>
            </w:r>
          </w:p>
        </w:tc>
        <w:tc>
          <w:tcPr>
            <w:tcW w:w="2860" w:type="dxa"/>
            <w:vAlign w:val="bottom"/>
          </w:tcPr>
          <w:p w14:paraId="3775D336" w14:textId="1E376B8A" w:rsidR="00CA28A9" w:rsidRDefault="00CA28A9" w:rsidP="00CA28A9">
            <w:pPr>
              <w:jc w:val="center"/>
            </w:pPr>
            <w:r>
              <w:t>par 2013. gadu</w:t>
            </w:r>
          </w:p>
        </w:tc>
        <w:tc>
          <w:tcPr>
            <w:tcW w:w="1479" w:type="dxa"/>
            <w:vAlign w:val="bottom"/>
          </w:tcPr>
          <w:p w14:paraId="3E34A173" w14:textId="77777777" w:rsidR="00CA28A9" w:rsidRDefault="00CA28A9" w:rsidP="00CA28A9">
            <w:pPr>
              <w:jc w:val="both"/>
            </w:pPr>
          </w:p>
        </w:tc>
        <w:tc>
          <w:tcPr>
            <w:tcW w:w="1265" w:type="dxa"/>
            <w:vAlign w:val="bottom"/>
          </w:tcPr>
          <w:p w14:paraId="042282A9" w14:textId="3000CFB3" w:rsidR="00CA28A9" w:rsidRDefault="00CA28A9" w:rsidP="00CA28A9">
            <w:pPr>
              <w:jc w:val="both"/>
            </w:pPr>
            <w:r>
              <w:t>Skat. arhīvu</w:t>
            </w:r>
          </w:p>
        </w:tc>
      </w:tr>
    </w:tbl>
    <w:p w14:paraId="5BED9219" w14:textId="6E47F70C" w:rsidR="004B4FA5" w:rsidRDefault="004B4FA5" w:rsidP="004B4FA5">
      <w:pPr>
        <w:jc w:val="both"/>
      </w:pPr>
    </w:p>
    <w:p w14:paraId="11F2AF10" w14:textId="77777777" w:rsidR="00CA28A9" w:rsidRPr="00564AB4" w:rsidRDefault="00CA28A9" w:rsidP="00CA28A9">
      <w:pPr>
        <w:jc w:val="both"/>
        <w:rPr>
          <w:b/>
          <w:bCs/>
          <w:sz w:val="24"/>
          <w:szCs w:val="24"/>
        </w:rPr>
      </w:pPr>
      <w:r w:rsidRPr="00564AB4">
        <w:rPr>
          <w:b/>
          <w:bCs/>
          <w:sz w:val="24"/>
          <w:szCs w:val="24"/>
        </w:rPr>
        <w:t>Dati sagatavoti:</w:t>
      </w:r>
    </w:p>
    <w:p w14:paraId="2632A373" w14:textId="130A5890" w:rsidR="00CA28A9" w:rsidRDefault="00CA28A9" w:rsidP="00CA28A9">
      <w:pPr>
        <w:jc w:val="both"/>
      </w:pPr>
      <w:r>
        <w:t>06.01.2021.</w:t>
      </w:r>
      <w:r w:rsidR="00604D90">
        <w:t xml:space="preserve"> Dati atjaunoti 09.02.2021.</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040E11FD" w:rsidR="004B4FA5" w:rsidRDefault="004B4FA5" w:rsidP="004B4FA5">
      <w:pPr>
        <w:jc w:val="both"/>
      </w:pPr>
      <w:r>
        <w:t>Datu izplatīšanas formāts (MS Excel</w:t>
      </w:r>
      <w:r w:rsidR="00BA55B2">
        <w:t xml:space="preserve"> un infografikas</w:t>
      </w:r>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25E91DA4" w:rsidR="00EE77C4" w:rsidRDefault="0081505C"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w:t>
      </w:r>
      <w:r w:rsidR="00EE77C4" w:rsidRPr="00EE77C4">
        <w:t>paziņojums par līguma slēgšanas tiesību piešķiršanu, paziņojums par metu konkursa rezultātiem, paziņojums par sociālajiem un citiem īpašiem pakalpojumiem – paziņojums par līguma slēgšanas tiesību piešķiršanu atbilstoši Ministru kabineta 2017.</w:t>
      </w:r>
      <w:r w:rsidR="00D93710">
        <w:t> </w:t>
      </w:r>
      <w:r w:rsidR="00EE77C4" w:rsidRPr="00EE77C4">
        <w:t>gada 28. marta noteikumiem Nr. 182 „Sabiedrisko pakalpojumu sniedzēju iepirkumu paziņojumi un to sagatavošanas kārtība” (spēkā no 01.04.2017.).</w:t>
      </w:r>
    </w:p>
    <w:p w14:paraId="68F30FFD" w14:textId="77777777" w:rsidR="00EE77C4" w:rsidRDefault="00EE77C4" w:rsidP="004B4FA5">
      <w:pPr>
        <w:jc w:val="both"/>
        <w:rPr>
          <w:b/>
          <w:sz w:val="24"/>
          <w:szCs w:val="24"/>
        </w:rPr>
      </w:pPr>
    </w:p>
    <w:p w14:paraId="1D1124F1" w14:textId="2A826F42"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lastRenderedPageBreak/>
        <w:t>Statistikas rādītāju kopumā nav iekļauts iepirkuma nomenklatūras CPV (</w:t>
      </w:r>
      <w:r w:rsidRPr="00A022C0">
        <w:rPr>
          <w:i/>
        </w:rPr>
        <w:t>Common Procurement Vocabulary</w:t>
      </w:r>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77777777" w:rsidR="00EE77C4" w:rsidRPr="00750810" w:rsidRDefault="00EE77C4" w:rsidP="00EE77C4">
      <w:pPr>
        <w:jc w:val="both"/>
      </w:pPr>
      <w:r w:rsidRPr="00750810">
        <w:t xml:space="preserve">Iepirkumu uzraudzības biroja tīmekļvietnē publicētie sabiedrisko pakalpojumu sniedzēju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604D90" w:rsidP="007132CD">
            <w:pPr>
              <w:jc w:val="both"/>
            </w:pPr>
            <w:hyperlink r:id="rId6" w:history="1">
              <w:r w:rsidR="004B4FA5" w:rsidRPr="009250BC">
                <w:rPr>
                  <w:rStyle w:val="Hipersaite"/>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4180F0E8" w:rsidR="004B4FA5" w:rsidRPr="00C64F90" w:rsidRDefault="00604D90" w:rsidP="004B4FA5">
      <w:pPr>
        <w:jc w:val="both"/>
      </w:pPr>
      <w:r>
        <w:t>09.02.2021.</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19204382" w:rsidR="003D2826" w:rsidRDefault="00A56CA7">
      <w:pPr>
        <w:rPr>
          <w:bCs/>
          <w:sz w:val="24"/>
          <w:szCs w:val="24"/>
        </w:rPr>
      </w:pPr>
      <w:r w:rsidRPr="00A56CA7">
        <w:rPr>
          <w:bCs/>
          <w:sz w:val="24"/>
          <w:szCs w:val="24"/>
        </w:rPr>
        <w:t xml:space="preserve">Publikāciju statistikas rādītāji, </w:t>
      </w:r>
      <w:r w:rsidR="00BA55B2">
        <w:rPr>
          <w:bCs/>
          <w:sz w:val="24"/>
          <w:szCs w:val="24"/>
        </w:rPr>
        <w:t>ne</w:t>
      </w:r>
      <w:r w:rsidRPr="00A56CA7">
        <w:rPr>
          <w:bCs/>
          <w:sz w:val="24"/>
          <w:szCs w:val="24"/>
        </w:rPr>
        <w:t xml:space="preserve">piemērojot </w:t>
      </w:r>
      <w:r w:rsidR="00EE77C4">
        <w:rPr>
          <w:bCs/>
          <w:sz w:val="24"/>
          <w:szCs w:val="24"/>
        </w:rPr>
        <w:t xml:space="preserve">Sabiedrisko pakalpojumu sniedzēju </w:t>
      </w:r>
      <w:r w:rsidRPr="00A56CA7">
        <w:rPr>
          <w:bCs/>
          <w:sz w:val="24"/>
          <w:szCs w:val="24"/>
        </w:rPr>
        <w:t>iepirkumu likumu</w:t>
      </w:r>
    </w:p>
    <w:p w14:paraId="05CA82A2" w14:textId="67F0764D" w:rsidR="00BA55B2" w:rsidRPr="00A56CA7" w:rsidRDefault="00BA55B2">
      <w:pPr>
        <w:rPr>
          <w:bCs/>
          <w:sz w:val="24"/>
          <w:szCs w:val="24"/>
        </w:rPr>
      </w:pPr>
      <w:r>
        <w:rPr>
          <w:bCs/>
          <w:sz w:val="24"/>
          <w:szCs w:val="24"/>
        </w:rPr>
        <w:t>Kopsavilkums par sabiedrisko pakalpojumu sniedzēju iepirkumiem</w:t>
      </w:r>
    </w:p>
    <w:sectPr w:rsidR="00BA55B2"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215F81"/>
    <w:rsid w:val="00234153"/>
    <w:rsid w:val="00385A08"/>
    <w:rsid w:val="003D2826"/>
    <w:rsid w:val="00474EE1"/>
    <w:rsid w:val="004872FF"/>
    <w:rsid w:val="004B4FA5"/>
    <w:rsid w:val="005C6ADB"/>
    <w:rsid w:val="00604D90"/>
    <w:rsid w:val="00686C3A"/>
    <w:rsid w:val="00750810"/>
    <w:rsid w:val="0081505C"/>
    <w:rsid w:val="008B11EF"/>
    <w:rsid w:val="008C6C1B"/>
    <w:rsid w:val="0090187F"/>
    <w:rsid w:val="00A56CA7"/>
    <w:rsid w:val="00AC378B"/>
    <w:rsid w:val="00BA55B2"/>
    <w:rsid w:val="00CA28A9"/>
    <w:rsid w:val="00D93710"/>
    <w:rsid w:val="00DA4BD0"/>
    <w:rsid w:val="00E12C57"/>
    <w:rsid w:val="00EE77C4"/>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FA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4FA5"/>
    <w:pPr>
      <w:ind w:left="720"/>
      <w:contextualSpacing/>
    </w:pPr>
  </w:style>
  <w:style w:type="character" w:styleId="Hipersaite">
    <w:name w:val="Hyperlink"/>
    <w:basedOn w:val="Noklusjumarindkopasfonts"/>
    <w:uiPriority w:val="99"/>
    <w:unhideWhenUsed/>
    <w:rsid w:val="004B4FA5"/>
    <w:rPr>
      <w:color w:val="0563C1" w:themeColor="hyperlink"/>
      <w:u w:val="single"/>
    </w:rPr>
  </w:style>
  <w:style w:type="paragraph" w:styleId="Balonteksts">
    <w:name w:val="Balloon Text"/>
    <w:basedOn w:val="Parasts"/>
    <w:link w:val="BalontekstsRakstz"/>
    <w:uiPriority w:val="99"/>
    <w:semiHidden/>
    <w:unhideWhenUsed/>
    <w:rsid w:val="00D937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3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3503</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2020-05-07T07:52:00Z</dcterms:created>
  <dcterms:modified xsi:type="dcterms:W3CDTF">2021-02-10T06:48:00Z</dcterms:modified>
</cp:coreProperties>
</file>