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BE4B" w14:textId="6AF5787A" w:rsidR="000E6827" w:rsidRDefault="000E6827" w:rsidP="000E6827">
      <w:pPr>
        <w:spacing w:after="120" w:line="276" w:lineRule="auto"/>
        <w:rPr>
          <w:rFonts w:ascii="Times New Roman" w:hAnsi="Times New Roman"/>
        </w:rPr>
      </w:pPr>
      <w:bookmarkStart w:id="0" w:name="_Toc175037019"/>
      <w:bookmarkStart w:id="1" w:name="_Toc167360484"/>
      <w:bookmarkStart w:id="2" w:name="_Toc61422139"/>
      <w:r>
        <w:rPr>
          <w:rFonts w:ascii="Times New Roman" w:hAnsi="Times New Roman"/>
        </w:rPr>
        <w:t xml:space="preserve">                              </w:t>
      </w:r>
      <w:r w:rsidR="005D2746">
        <w:rPr>
          <w:rFonts w:ascii="Times New Roman" w:hAnsi="Times New Roman"/>
          <w:noProof/>
        </w:rPr>
        <w:drawing>
          <wp:inline distT="0" distB="0" distL="0" distR="0" wp14:anchorId="1496F86D" wp14:editId="476E3BB5">
            <wp:extent cx="3526155" cy="17284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6155" cy="1728470"/>
                    </a:xfrm>
                    <a:prstGeom prst="rect">
                      <a:avLst/>
                    </a:prstGeom>
                    <a:noFill/>
                  </pic:spPr>
                </pic:pic>
              </a:graphicData>
            </a:graphic>
          </wp:inline>
        </w:drawing>
      </w:r>
    </w:p>
    <w:p w14:paraId="0D9D97CC" w14:textId="77777777" w:rsidR="006958B6" w:rsidRDefault="006958B6" w:rsidP="0085710E">
      <w:pPr>
        <w:autoSpaceDE w:val="0"/>
        <w:autoSpaceDN w:val="0"/>
        <w:adjustRightInd w:val="0"/>
        <w:jc w:val="center"/>
        <w:rPr>
          <w:rFonts w:ascii="Times New Roman" w:hAnsi="Times New Roman"/>
        </w:rPr>
      </w:pPr>
    </w:p>
    <w:p w14:paraId="2AF74547" w14:textId="77777777" w:rsidR="008C08B9" w:rsidRDefault="008C08B9" w:rsidP="0085710E">
      <w:pPr>
        <w:autoSpaceDE w:val="0"/>
        <w:autoSpaceDN w:val="0"/>
        <w:adjustRightInd w:val="0"/>
        <w:jc w:val="center"/>
        <w:rPr>
          <w:rFonts w:ascii="Times New Roman" w:hAnsi="Times New Roman"/>
        </w:rPr>
      </w:pPr>
    </w:p>
    <w:p w14:paraId="337A2F3A" w14:textId="77777777" w:rsidR="008C08B9" w:rsidRDefault="008C08B9" w:rsidP="0085710E">
      <w:pPr>
        <w:autoSpaceDE w:val="0"/>
        <w:autoSpaceDN w:val="0"/>
        <w:adjustRightInd w:val="0"/>
        <w:jc w:val="center"/>
        <w:rPr>
          <w:rFonts w:ascii="Times New Roman" w:hAnsi="Times New Roman"/>
        </w:rPr>
      </w:pPr>
    </w:p>
    <w:p w14:paraId="540CD1BB" w14:textId="77777777" w:rsidR="008C08B9" w:rsidRDefault="008C08B9" w:rsidP="0085710E">
      <w:pPr>
        <w:autoSpaceDE w:val="0"/>
        <w:autoSpaceDN w:val="0"/>
        <w:adjustRightInd w:val="0"/>
        <w:jc w:val="center"/>
        <w:rPr>
          <w:rFonts w:ascii="Times New Roman" w:hAnsi="Times New Roman"/>
        </w:rPr>
      </w:pPr>
    </w:p>
    <w:p w14:paraId="6F3B056D" w14:textId="77777777" w:rsidR="008C08B9" w:rsidRDefault="008C08B9" w:rsidP="0085710E">
      <w:pPr>
        <w:autoSpaceDE w:val="0"/>
        <w:autoSpaceDN w:val="0"/>
        <w:adjustRightInd w:val="0"/>
        <w:jc w:val="center"/>
        <w:rPr>
          <w:rFonts w:ascii="Times New Roman" w:hAnsi="Times New Roman"/>
        </w:rPr>
      </w:pPr>
    </w:p>
    <w:p w14:paraId="6E0CCB2C" w14:textId="77777777" w:rsidR="008C08B9" w:rsidRDefault="008C08B9" w:rsidP="0085710E">
      <w:pPr>
        <w:autoSpaceDE w:val="0"/>
        <w:autoSpaceDN w:val="0"/>
        <w:adjustRightInd w:val="0"/>
        <w:jc w:val="center"/>
        <w:rPr>
          <w:rFonts w:ascii="Times New Roman" w:hAnsi="Times New Roman"/>
        </w:rPr>
      </w:pPr>
    </w:p>
    <w:p w14:paraId="25C41F9B" w14:textId="77777777" w:rsidR="008C08B9" w:rsidRDefault="008C08B9" w:rsidP="0085710E">
      <w:pPr>
        <w:autoSpaceDE w:val="0"/>
        <w:autoSpaceDN w:val="0"/>
        <w:adjustRightInd w:val="0"/>
        <w:jc w:val="center"/>
        <w:rPr>
          <w:rFonts w:ascii="Times New Roman" w:hAnsi="Times New Roman"/>
        </w:rPr>
      </w:pPr>
    </w:p>
    <w:p w14:paraId="63F12AE4" w14:textId="77777777" w:rsidR="008C08B9" w:rsidRDefault="008C08B9" w:rsidP="0085710E">
      <w:pPr>
        <w:autoSpaceDE w:val="0"/>
        <w:autoSpaceDN w:val="0"/>
        <w:adjustRightInd w:val="0"/>
        <w:jc w:val="center"/>
        <w:rPr>
          <w:rFonts w:ascii="Times New Roman" w:hAnsi="Times New Roman"/>
        </w:rPr>
      </w:pPr>
    </w:p>
    <w:p w14:paraId="51EF4B9E" w14:textId="77777777" w:rsidR="008C08B9" w:rsidRPr="00C07DE0" w:rsidRDefault="008C08B9" w:rsidP="0085710E">
      <w:pPr>
        <w:autoSpaceDE w:val="0"/>
        <w:autoSpaceDN w:val="0"/>
        <w:adjustRightInd w:val="0"/>
        <w:jc w:val="center"/>
        <w:rPr>
          <w:rFonts w:ascii="Times New Roman" w:hAnsi="Times New Roman"/>
        </w:rPr>
      </w:pPr>
    </w:p>
    <w:p w14:paraId="45CC01CB" w14:textId="77777777" w:rsidR="006B6880" w:rsidRPr="00C07DE0" w:rsidRDefault="006B6880" w:rsidP="0085710E">
      <w:pPr>
        <w:autoSpaceDE w:val="0"/>
        <w:autoSpaceDN w:val="0"/>
        <w:adjustRightInd w:val="0"/>
        <w:jc w:val="center"/>
        <w:rPr>
          <w:rFonts w:ascii="Times New Roman" w:hAnsi="Times New Roman"/>
        </w:rPr>
      </w:pPr>
    </w:p>
    <w:p w14:paraId="3E6D927A" w14:textId="520094A8" w:rsidR="00A4002C" w:rsidRPr="00C07DE0" w:rsidRDefault="008C08B9" w:rsidP="0085710E">
      <w:pPr>
        <w:autoSpaceDE w:val="0"/>
        <w:autoSpaceDN w:val="0"/>
        <w:adjustRightInd w:val="0"/>
        <w:jc w:val="center"/>
        <w:rPr>
          <w:rFonts w:ascii="Times New Roman" w:hAnsi="Times New Roman"/>
        </w:rPr>
      </w:pPr>
      <w:r>
        <w:rPr>
          <w:rFonts w:ascii="Times New Roman" w:hAnsi="Times New Roman"/>
        </w:rPr>
        <w:t>X</w:t>
      </w:r>
      <w:r w:rsidR="00A4002C" w:rsidRPr="00C07DE0">
        <w:rPr>
          <w:rFonts w:ascii="Times New Roman" w:hAnsi="Times New Roman"/>
        </w:rPr>
        <w:t xml:space="preserve"> PAŠVALDĪBA</w:t>
      </w:r>
    </w:p>
    <w:p w14:paraId="0C9921F9" w14:textId="77777777" w:rsidR="00A4002C" w:rsidRPr="00C07DE0" w:rsidRDefault="00A4002C" w:rsidP="00A4002C">
      <w:pPr>
        <w:autoSpaceDE w:val="0"/>
        <w:autoSpaceDN w:val="0"/>
        <w:adjustRightInd w:val="0"/>
        <w:ind w:right="-109"/>
        <w:rPr>
          <w:rFonts w:ascii="Times New Roman" w:hAnsi="Times New Roman"/>
          <w:b w:val="0"/>
        </w:rPr>
      </w:pPr>
    </w:p>
    <w:p w14:paraId="69B90427" w14:textId="77777777" w:rsidR="00A4002C" w:rsidRPr="00C07DE0" w:rsidRDefault="00A4002C" w:rsidP="00A4002C">
      <w:pPr>
        <w:autoSpaceDE w:val="0"/>
        <w:autoSpaceDN w:val="0"/>
        <w:adjustRightInd w:val="0"/>
        <w:ind w:right="-109"/>
        <w:jc w:val="center"/>
        <w:rPr>
          <w:rFonts w:ascii="Times New Roman" w:hAnsi="Times New Roman"/>
          <w:sz w:val="32"/>
          <w:szCs w:val="32"/>
        </w:rPr>
      </w:pPr>
      <w:r w:rsidRPr="00C07DE0">
        <w:rPr>
          <w:rFonts w:ascii="Times New Roman" w:hAnsi="Times New Roman"/>
          <w:sz w:val="32"/>
          <w:szCs w:val="32"/>
        </w:rPr>
        <w:t>Atklāta konkursa</w:t>
      </w:r>
    </w:p>
    <w:p w14:paraId="79E13CEF" w14:textId="77777777" w:rsidR="00AA75B1" w:rsidRDefault="00AA75B1" w:rsidP="00A4002C">
      <w:pPr>
        <w:autoSpaceDE w:val="0"/>
        <w:autoSpaceDN w:val="0"/>
        <w:adjustRightInd w:val="0"/>
        <w:ind w:right="-109"/>
        <w:jc w:val="center"/>
        <w:rPr>
          <w:rFonts w:ascii="Times New Roman" w:hAnsi="Times New Roman"/>
          <w:sz w:val="32"/>
          <w:szCs w:val="32"/>
        </w:rPr>
      </w:pPr>
    </w:p>
    <w:p w14:paraId="50EB84D3" w14:textId="7B53D163" w:rsidR="004E3DD0" w:rsidRPr="00C07DE0" w:rsidRDefault="00AD57EA" w:rsidP="00F94519">
      <w:pPr>
        <w:autoSpaceDE w:val="0"/>
        <w:autoSpaceDN w:val="0"/>
        <w:adjustRightInd w:val="0"/>
        <w:ind w:right="-109"/>
        <w:jc w:val="center"/>
        <w:rPr>
          <w:rFonts w:ascii="Times New Roman" w:hAnsi="Times New Roman"/>
          <w:sz w:val="32"/>
          <w:szCs w:val="32"/>
        </w:rPr>
      </w:pPr>
      <w:r w:rsidRPr="00AD57EA">
        <w:rPr>
          <w:rFonts w:ascii="Times New Roman" w:hAnsi="Times New Roman"/>
          <w:sz w:val="28"/>
          <w:szCs w:val="28"/>
        </w:rPr>
        <w:t>Būvdarbu veikšana</w:t>
      </w:r>
      <w:r w:rsidR="008C08B9">
        <w:rPr>
          <w:rFonts w:ascii="Times New Roman" w:hAnsi="Times New Roman"/>
          <w:sz w:val="28"/>
          <w:szCs w:val="28"/>
        </w:rPr>
        <w:t xml:space="preserve"> X</w:t>
      </w:r>
      <w:r w:rsidR="00F94519" w:rsidRPr="00F94519">
        <w:rPr>
          <w:rFonts w:ascii="Times New Roman" w:hAnsi="Times New Roman"/>
          <w:sz w:val="32"/>
          <w:szCs w:val="32"/>
        </w:rPr>
        <w:tab/>
      </w:r>
    </w:p>
    <w:p w14:paraId="765370FC" w14:textId="77777777" w:rsidR="00A4002C" w:rsidRPr="00423ABA" w:rsidRDefault="00A4002C" w:rsidP="00A4002C">
      <w:pPr>
        <w:autoSpaceDE w:val="0"/>
        <w:autoSpaceDN w:val="0"/>
        <w:adjustRightInd w:val="0"/>
        <w:ind w:right="-109"/>
        <w:jc w:val="center"/>
        <w:rPr>
          <w:rFonts w:ascii="Times New Roman" w:hAnsi="Times New Roman"/>
          <w:sz w:val="28"/>
          <w:szCs w:val="28"/>
        </w:rPr>
      </w:pPr>
    </w:p>
    <w:p w14:paraId="7A2267AF" w14:textId="77777777" w:rsidR="00B67268" w:rsidRDefault="00A4002C" w:rsidP="000B6367">
      <w:pPr>
        <w:jc w:val="center"/>
        <w:rPr>
          <w:rFonts w:ascii="Times New Roman" w:hAnsi="Times New Roman"/>
          <w:bCs/>
          <w:sz w:val="32"/>
          <w:szCs w:val="32"/>
        </w:rPr>
      </w:pPr>
      <w:r w:rsidRPr="00B67268">
        <w:rPr>
          <w:rFonts w:ascii="Times New Roman" w:hAnsi="Times New Roman"/>
          <w:bCs/>
          <w:sz w:val="32"/>
          <w:szCs w:val="32"/>
        </w:rPr>
        <w:t>NOLIKUM</w:t>
      </w:r>
      <w:r w:rsidR="000B6367" w:rsidRPr="00B67268">
        <w:rPr>
          <w:rFonts w:ascii="Times New Roman" w:hAnsi="Times New Roman"/>
          <w:bCs/>
          <w:sz w:val="32"/>
          <w:szCs w:val="32"/>
        </w:rPr>
        <w:t>S</w:t>
      </w:r>
    </w:p>
    <w:p w14:paraId="6C53560A" w14:textId="77777777" w:rsidR="005A28E8" w:rsidRPr="00C07DE0" w:rsidRDefault="005A28E8" w:rsidP="00A4002C">
      <w:pPr>
        <w:jc w:val="center"/>
        <w:rPr>
          <w:rFonts w:ascii="Times New Roman" w:hAnsi="Times New Roman"/>
          <w:b w:val="0"/>
        </w:rPr>
      </w:pPr>
    </w:p>
    <w:p w14:paraId="5418C15B" w14:textId="5994B36E" w:rsidR="00A4002C" w:rsidRPr="00C07DE0" w:rsidRDefault="00A4002C" w:rsidP="00177233">
      <w:pPr>
        <w:jc w:val="center"/>
        <w:rPr>
          <w:rFonts w:ascii="Times New Roman" w:hAnsi="Times New Roman"/>
        </w:rPr>
      </w:pPr>
      <w:r w:rsidRPr="00C07DE0">
        <w:rPr>
          <w:rFonts w:ascii="Times New Roman" w:hAnsi="Times New Roman"/>
          <w:b w:val="0"/>
        </w:rPr>
        <w:t xml:space="preserve">IDENT. NR. </w:t>
      </w:r>
      <w:r w:rsidR="008C08B9">
        <w:rPr>
          <w:rFonts w:ascii="Times New Roman" w:hAnsi="Times New Roman"/>
          <w:b w:val="0"/>
        </w:rPr>
        <w:t>X</w:t>
      </w:r>
    </w:p>
    <w:p w14:paraId="54BEA67C" w14:textId="77777777" w:rsidR="001F7C12" w:rsidRDefault="001F7C12" w:rsidP="00A4002C">
      <w:pPr>
        <w:autoSpaceDE w:val="0"/>
        <w:autoSpaceDN w:val="0"/>
        <w:adjustRightInd w:val="0"/>
        <w:ind w:right="-109"/>
        <w:jc w:val="center"/>
        <w:rPr>
          <w:rFonts w:ascii="Times New Roman" w:hAnsi="Times New Roman"/>
        </w:rPr>
      </w:pPr>
    </w:p>
    <w:p w14:paraId="3105C880" w14:textId="77777777" w:rsidR="00F94519" w:rsidRDefault="00F94519" w:rsidP="00A4002C">
      <w:pPr>
        <w:autoSpaceDE w:val="0"/>
        <w:autoSpaceDN w:val="0"/>
        <w:adjustRightInd w:val="0"/>
        <w:ind w:right="-109"/>
        <w:jc w:val="center"/>
        <w:rPr>
          <w:rFonts w:ascii="Times New Roman" w:hAnsi="Times New Roman"/>
        </w:rPr>
      </w:pPr>
    </w:p>
    <w:p w14:paraId="1BD7E52C" w14:textId="77777777" w:rsidR="00F41996" w:rsidRDefault="00F41996" w:rsidP="00A4002C">
      <w:pPr>
        <w:autoSpaceDE w:val="0"/>
        <w:autoSpaceDN w:val="0"/>
        <w:adjustRightInd w:val="0"/>
        <w:ind w:right="-109"/>
        <w:jc w:val="center"/>
        <w:rPr>
          <w:rFonts w:ascii="Times New Roman" w:hAnsi="Times New Roman"/>
        </w:rPr>
      </w:pPr>
    </w:p>
    <w:p w14:paraId="1D79D037" w14:textId="77777777" w:rsidR="00F41996" w:rsidRDefault="00F41996" w:rsidP="00A4002C">
      <w:pPr>
        <w:autoSpaceDE w:val="0"/>
        <w:autoSpaceDN w:val="0"/>
        <w:adjustRightInd w:val="0"/>
        <w:ind w:right="-109"/>
        <w:jc w:val="center"/>
        <w:rPr>
          <w:rFonts w:ascii="Times New Roman" w:hAnsi="Times New Roman"/>
        </w:rPr>
      </w:pPr>
    </w:p>
    <w:p w14:paraId="395EDBEF" w14:textId="77777777" w:rsidR="00F41996" w:rsidRDefault="00F41996" w:rsidP="00A4002C">
      <w:pPr>
        <w:autoSpaceDE w:val="0"/>
        <w:autoSpaceDN w:val="0"/>
        <w:adjustRightInd w:val="0"/>
        <w:ind w:right="-109"/>
        <w:jc w:val="center"/>
        <w:rPr>
          <w:rFonts w:ascii="Times New Roman" w:hAnsi="Times New Roman"/>
        </w:rPr>
      </w:pPr>
    </w:p>
    <w:p w14:paraId="59363B9F" w14:textId="77777777" w:rsidR="00F41996" w:rsidRDefault="00F41996" w:rsidP="00A4002C">
      <w:pPr>
        <w:autoSpaceDE w:val="0"/>
        <w:autoSpaceDN w:val="0"/>
        <w:adjustRightInd w:val="0"/>
        <w:ind w:right="-109"/>
        <w:jc w:val="center"/>
        <w:rPr>
          <w:rFonts w:ascii="Times New Roman" w:hAnsi="Times New Roman"/>
        </w:rPr>
      </w:pPr>
    </w:p>
    <w:p w14:paraId="5B4ABF8E" w14:textId="77777777" w:rsidR="00F41996" w:rsidRDefault="00F41996" w:rsidP="00A4002C">
      <w:pPr>
        <w:autoSpaceDE w:val="0"/>
        <w:autoSpaceDN w:val="0"/>
        <w:adjustRightInd w:val="0"/>
        <w:ind w:right="-109"/>
        <w:jc w:val="center"/>
        <w:rPr>
          <w:rFonts w:ascii="Times New Roman" w:hAnsi="Times New Roman"/>
        </w:rPr>
      </w:pPr>
    </w:p>
    <w:p w14:paraId="6DF76D00" w14:textId="77777777" w:rsidR="00F41996" w:rsidRDefault="00F41996" w:rsidP="00A4002C">
      <w:pPr>
        <w:autoSpaceDE w:val="0"/>
        <w:autoSpaceDN w:val="0"/>
        <w:adjustRightInd w:val="0"/>
        <w:ind w:right="-109"/>
        <w:jc w:val="center"/>
        <w:rPr>
          <w:rFonts w:ascii="Times New Roman" w:hAnsi="Times New Roman"/>
        </w:rPr>
      </w:pPr>
    </w:p>
    <w:p w14:paraId="4EA4643D" w14:textId="77777777" w:rsidR="00F41996" w:rsidRDefault="00F41996" w:rsidP="00A4002C">
      <w:pPr>
        <w:autoSpaceDE w:val="0"/>
        <w:autoSpaceDN w:val="0"/>
        <w:adjustRightInd w:val="0"/>
        <w:ind w:right="-109"/>
        <w:jc w:val="center"/>
        <w:rPr>
          <w:rFonts w:ascii="Times New Roman" w:hAnsi="Times New Roman"/>
        </w:rPr>
      </w:pPr>
    </w:p>
    <w:p w14:paraId="3963E450" w14:textId="77777777" w:rsidR="00F41996" w:rsidRDefault="00F41996" w:rsidP="00A4002C">
      <w:pPr>
        <w:autoSpaceDE w:val="0"/>
        <w:autoSpaceDN w:val="0"/>
        <w:adjustRightInd w:val="0"/>
        <w:ind w:right="-109"/>
        <w:jc w:val="center"/>
        <w:rPr>
          <w:rFonts w:ascii="Times New Roman" w:hAnsi="Times New Roman"/>
        </w:rPr>
      </w:pPr>
    </w:p>
    <w:p w14:paraId="672848A7" w14:textId="77777777" w:rsidR="00F41996" w:rsidRDefault="00F41996" w:rsidP="00A4002C">
      <w:pPr>
        <w:autoSpaceDE w:val="0"/>
        <w:autoSpaceDN w:val="0"/>
        <w:adjustRightInd w:val="0"/>
        <w:ind w:right="-109"/>
        <w:jc w:val="center"/>
        <w:rPr>
          <w:rFonts w:ascii="Times New Roman" w:hAnsi="Times New Roman"/>
        </w:rPr>
      </w:pPr>
    </w:p>
    <w:p w14:paraId="1B75E10C" w14:textId="77777777" w:rsidR="00F41996" w:rsidRDefault="00F41996" w:rsidP="00A4002C">
      <w:pPr>
        <w:autoSpaceDE w:val="0"/>
        <w:autoSpaceDN w:val="0"/>
        <w:adjustRightInd w:val="0"/>
        <w:ind w:right="-109"/>
        <w:jc w:val="center"/>
        <w:rPr>
          <w:rFonts w:ascii="Times New Roman" w:hAnsi="Times New Roman"/>
        </w:rPr>
      </w:pPr>
    </w:p>
    <w:p w14:paraId="5AABFCBE" w14:textId="77777777" w:rsidR="00F41996" w:rsidRDefault="00F41996" w:rsidP="00A4002C">
      <w:pPr>
        <w:autoSpaceDE w:val="0"/>
        <w:autoSpaceDN w:val="0"/>
        <w:adjustRightInd w:val="0"/>
        <w:ind w:right="-109"/>
        <w:jc w:val="center"/>
        <w:rPr>
          <w:rFonts w:ascii="Times New Roman" w:hAnsi="Times New Roman"/>
        </w:rPr>
      </w:pPr>
    </w:p>
    <w:p w14:paraId="19523210" w14:textId="77777777" w:rsidR="00F41996" w:rsidRDefault="00F41996" w:rsidP="00A4002C">
      <w:pPr>
        <w:autoSpaceDE w:val="0"/>
        <w:autoSpaceDN w:val="0"/>
        <w:adjustRightInd w:val="0"/>
        <w:ind w:right="-109"/>
        <w:jc w:val="center"/>
        <w:rPr>
          <w:rFonts w:ascii="Times New Roman" w:hAnsi="Times New Roman"/>
        </w:rPr>
      </w:pPr>
    </w:p>
    <w:p w14:paraId="45E9AE17" w14:textId="77777777" w:rsidR="001F7C12" w:rsidRDefault="001F7C12" w:rsidP="00A4002C">
      <w:pPr>
        <w:autoSpaceDE w:val="0"/>
        <w:autoSpaceDN w:val="0"/>
        <w:adjustRightInd w:val="0"/>
        <w:ind w:right="-109"/>
        <w:jc w:val="center"/>
        <w:rPr>
          <w:rFonts w:ascii="Times New Roman" w:hAnsi="Times New Roman"/>
        </w:rPr>
      </w:pPr>
    </w:p>
    <w:p w14:paraId="30C88F29" w14:textId="38B47587" w:rsidR="005A0237" w:rsidRPr="00C07DE0" w:rsidRDefault="008C08B9" w:rsidP="00D97C81">
      <w:pPr>
        <w:autoSpaceDE w:val="0"/>
        <w:autoSpaceDN w:val="0"/>
        <w:adjustRightInd w:val="0"/>
        <w:ind w:right="-109"/>
        <w:jc w:val="center"/>
        <w:rPr>
          <w:rFonts w:ascii="Times New Roman" w:hAnsi="Times New Roman"/>
          <w:b w:val="0"/>
        </w:rPr>
      </w:pPr>
      <w:r>
        <w:rPr>
          <w:rFonts w:ascii="Times New Roman" w:hAnsi="Times New Roman"/>
          <w:b w:val="0"/>
        </w:rPr>
        <w:t>X</w:t>
      </w:r>
      <w:r w:rsidR="00874CE7" w:rsidRPr="00C07DE0">
        <w:rPr>
          <w:rFonts w:ascii="Times New Roman" w:hAnsi="Times New Roman"/>
          <w:b w:val="0"/>
        </w:rPr>
        <w:t xml:space="preserve"> 20</w:t>
      </w:r>
      <w:r w:rsidR="00F92A1E" w:rsidRPr="00C07DE0">
        <w:rPr>
          <w:rFonts w:ascii="Times New Roman" w:hAnsi="Times New Roman"/>
          <w:b w:val="0"/>
        </w:rPr>
        <w:t>2</w:t>
      </w:r>
      <w:r w:rsidR="00F94519">
        <w:rPr>
          <w:rFonts w:ascii="Times New Roman" w:hAnsi="Times New Roman"/>
          <w:b w:val="0"/>
        </w:rPr>
        <w:t>5</w:t>
      </w:r>
    </w:p>
    <w:p w14:paraId="1928D377" w14:textId="77777777" w:rsidR="007F4699" w:rsidRDefault="007F4699" w:rsidP="007F4699"/>
    <w:p w14:paraId="4E453F37" w14:textId="77777777" w:rsidR="00710B4D" w:rsidRDefault="00710B4D" w:rsidP="007F4699"/>
    <w:p w14:paraId="519709A8" w14:textId="77777777" w:rsidR="00C12E07" w:rsidRDefault="00F94519" w:rsidP="007F4699">
      <w:r>
        <w:br w:type="page"/>
      </w:r>
    </w:p>
    <w:p w14:paraId="2A5A425B" w14:textId="77777777" w:rsidR="00790BC9" w:rsidRPr="00C07DE0" w:rsidRDefault="00790BC9" w:rsidP="00841AF2">
      <w:pPr>
        <w:pStyle w:val="Virsraksts1"/>
        <w:keepNext w:val="0"/>
        <w:widowControl w:val="0"/>
        <w:numPr>
          <w:ilvl w:val="0"/>
          <w:numId w:val="2"/>
        </w:numPr>
        <w:ind w:left="0" w:right="283" w:hanging="3"/>
        <w:rPr>
          <w:rFonts w:ascii="Times New Roman" w:hAnsi="Times New Roman"/>
          <w:b/>
          <w:sz w:val="24"/>
          <w:szCs w:val="24"/>
        </w:rPr>
      </w:pPr>
      <w:r w:rsidRPr="00C07DE0">
        <w:rPr>
          <w:rFonts w:ascii="Times New Roman" w:hAnsi="Times New Roman"/>
          <w:b/>
          <w:sz w:val="24"/>
          <w:szCs w:val="24"/>
        </w:rPr>
        <w:lastRenderedPageBreak/>
        <w:t>Vispārīgā informācija</w:t>
      </w:r>
    </w:p>
    <w:p w14:paraId="63B06C1B" w14:textId="7E0D8B77" w:rsidR="00790BC9" w:rsidRPr="00C07DE0" w:rsidRDefault="00790BC9" w:rsidP="00790BC9">
      <w:pPr>
        <w:pStyle w:val="Virsraksts2"/>
        <w:keepNext w:val="0"/>
        <w:widowControl w:val="0"/>
        <w:tabs>
          <w:tab w:val="clear" w:pos="284"/>
          <w:tab w:val="clear" w:pos="718"/>
        </w:tabs>
        <w:spacing w:after="0"/>
        <w:ind w:left="567" w:right="-109"/>
        <w:rPr>
          <w:rFonts w:ascii="Times New Roman" w:hAnsi="Times New Roman"/>
          <w:sz w:val="24"/>
          <w:szCs w:val="24"/>
        </w:rPr>
      </w:pPr>
      <w:r w:rsidRPr="00C07DE0">
        <w:rPr>
          <w:rFonts w:ascii="Times New Roman" w:hAnsi="Times New Roman"/>
          <w:b w:val="0"/>
          <w:sz w:val="24"/>
          <w:szCs w:val="24"/>
        </w:rPr>
        <w:t xml:space="preserve">Iepirkuma identifikācijas numurs – </w:t>
      </w:r>
      <w:r w:rsidR="008C08B9">
        <w:rPr>
          <w:rFonts w:ascii="Times New Roman" w:hAnsi="Times New Roman"/>
          <w:sz w:val="24"/>
          <w:szCs w:val="24"/>
        </w:rPr>
        <w:t>X</w:t>
      </w:r>
    </w:p>
    <w:p w14:paraId="023039DB" w14:textId="77777777" w:rsidR="00D63E93" w:rsidRPr="00C07DE0" w:rsidRDefault="00D63E93" w:rsidP="00D63E93"/>
    <w:tbl>
      <w:tblPr>
        <w:tblW w:w="9361" w:type="dxa"/>
        <w:tblInd w:w="450" w:type="dxa"/>
        <w:tblBorders>
          <w:insideH w:val="single" w:sz="4" w:space="0" w:color="auto"/>
          <w:insideV w:val="single" w:sz="4" w:space="0" w:color="auto"/>
        </w:tblBorders>
        <w:tblLayout w:type="fixed"/>
        <w:tblLook w:val="0000" w:firstRow="0" w:lastRow="0" w:firstColumn="0" w:lastColumn="0" w:noHBand="0" w:noVBand="0"/>
      </w:tblPr>
      <w:tblGrid>
        <w:gridCol w:w="2635"/>
        <w:gridCol w:w="6726"/>
      </w:tblGrid>
      <w:tr w:rsidR="00790BC9" w:rsidRPr="00C07DE0" w14:paraId="2882DC57" w14:textId="77777777" w:rsidTr="00892282">
        <w:trPr>
          <w:trHeight w:val="273"/>
        </w:trPr>
        <w:tc>
          <w:tcPr>
            <w:tcW w:w="2635" w:type="dxa"/>
            <w:tcBorders>
              <w:top w:val="single" w:sz="4" w:space="0" w:color="auto"/>
              <w:left w:val="single" w:sz="4" w:space="0" w:color="auto"/>
              <w:bottom w:val="single" w:sz="4" w:space="0" w:color="auto"/>
              <w:right w:val="single" w:sz="4" w:space="0" w:color="auto"/>
            </w:tcBorders>
          </w:tcPr>
          <w:p w14:paraId="0F282535" w14:textId="77777777" w:rsidR="00790BC9" w:rsidRPr="00C07DE0" w:rsidRDefault="00790BC9" w:rsidP="00982249">
            <w:pPr>
              <w:widowControl w:val="0"/>
              <w:ind w:right="-109"/>
              <w:jc w:val="both"/>
              <w:rPr>
                <w:rFonts w:ascii="Times New Roman" w:hAnsi="Times New Roman"/>
                <w:b w:val="0"/>
              </w:rPr>
            </w:pPr>
            <w:r w:rsidRPr="00C07DE0">
              <w:rPr>
                <w:rFonts w:ascii="Times New Roman" w:hAnsi="Times New Roman"/>
                <w:b w:val="0"/>
              </w:rPr>
              <w:t>Pasūtītāja nosaukums:</w:t>
            </w:r>
          </w:p>
        </w:tc>
        <w:tc>
          <w:tcPr>
            <w:tcW w:w="6726" w:type="dxa"/>
            <w:tcBorders>
              <w:top w:val="single" w:sz="4" w:space="0" w:color="auto"/>
              <w:left w:val="single" w:sz="4" w:space="0" w:color="auto"/>
              <w:bottom w:val="single" w:sz="4" w:space="0" w:color="auto"/>
              <w:right w:val="single" w:sz="4" w:space="0" w:color="auto"/>
            </w:tcBorders>
          </w:tcPr>
          <w:p w14:paraId="122820E6" w14:textId="236D8A67" w:rsidR="00790BC9" w:rsidRPr="00C07DE0" w:rsidRDefault="00432544" w:rsidP="00982249">
            <w:pPr>
              <w:widowControl w:val="0"/>
              <w:ind w:right="-109"/>
              <w:rPr>
                <w:rFonts w:ascii="Times New Roman" w:hAnsi="Times New Roman"/>
                <w:b w:val="0"/>
              </w:rPr>
            </w:pPr>
            <w:r>
              <w:rPr>
                <w:rFonts w:ascii="Times New Roman" w:hAnsi="Times New Roman"/>
                <w:b w:val="0"/>
              </w:rPr>
              <w:t>X</w:t>
            </w:r>
          </w:p>
        </w:tc>
      </w:tr>
      <w:tr w:rsidR="00790BC9" w:rsidRPr="00C07DE0" w14:paraId="00CDD19A" w14:textId="77777777" w:rsidTr="00892282">
        <w:trPr>
          <w:trHeight w:val="273"/>
        </w:trPr>
        <w:tc>
          <w:tcPr>
            <w:tcW w:w="2635" w:type="dxa"/>
            <w:tcBorders>
              <w:top w:val="single" w:sz="4" w:space="0" w:color="auto"/>
              <w:left w:val="single" w:sz="4" w:space="0" w:color="auto"/>
              <w:bottom w:val="single" w:sz="4" w:space="0" w:color="auto"/>
              <w:right w:val="single" w:sz="4" w:space="0" w:color="auto"/>
            </w:tcBorders>
          </w:tcPr>
          <w:p w14:paraId="3F4BC5B4" w14:textId="77777777" w:rsidR="00790BC9" w:rsidRPr="00C07DE0" w:rsidRDefault="00790BC9" w:rsidP="00982249">
            <w:pPr>
              <w:widowControl w:val="0"/>
              <w:ind w:right="-109"/>
              <w:rPr>
                <w:rFonts w:ascii="Times New Roman" w:hAnsi="Times New Roman"/>
                <w:b w:val="0"/>
              </w:rPr>
            </w:pPr>
            <w:r w:rsidRPr="00C07DE0">
              <w:rPr>
                <w:rFonts w:ascii="Times New Roman" w:hAnsi="Times New Roman"/>
                <w:b w:val="0"/>
              </w:rPr>
              <w:t>Adrese:</w:t>
            </w:r>
          </w:p>
        </w:tc>
        <w:tc>
          <w:tcPr>
            <w:tcW w:w="6726" w:type="dxa"/>
            <w:tcBorders>
              <w:top w:val="single" w:sz="4" w:space="0" w:color="auto"/>
              <w:left w:val="single" w:sz="4" w:space="0" w:color="auto"/>
              <w:bottom w:val="single" w:sz="4" w:space="0" w:color="auto"/>
              <w:right w:val="single" w:sz="4" w:space="0" w:color="auto"/>
            </w:tcBorders>
          </w:tcPr>
          <w:p w14:paraId="58EC6AE6" w14:textId="13EDC364" w:rsidR="00790BC9" w:rsidRPr="00C07DE0" w:rsidRDefault="00432544" w:rsidP="00982249">
            <w:pPr>
              <w:widowControl w:val="0"/>
              <w:ind w:right="-109"/>
              <w:rPr>
                <w:rFonts w:ascii="Times New Roman" w:hAnsi="Times New Roman"/>
                <w:b w:val="0"/>
              </w:rPr>
            </w:pPr>
            <w:r>
              <w:rPr>
                <w:rFonts w:ascii="Times New Roman" w:hAnsi="Times New Roman"/>
                <w:b w:val="0"/>
              </w:rPr>
              <w:t>X</w:t>
            </w:r>
          </w:p>
        </w:tc>
      </w:tr>
      <w:tr w:rsidR="00790BC9" w:rsidRPr="00C07DE0" w14:paraId="5070CB52" w14:textId="77777777" w:rsidTr="00892282">
        <w:trPr>
          <w:trHeight w:val="273"/>
        </w:trPr>
        <w:tc>
          <w:tcPr>
            <w:tcW w:w="2635" w:type="dxa"/>
            <w:tcBorders>
              <w:top w:val="single" w:sz="4" w:space="0" w:color="auto"/>
              <w:left w:val="single" w:sz="4" w:space="0" w:color="auto"/>
              <w:bottom w:val="single" w:sz="4" w:space="0" w:color="auto"/>
              <w:right w:val="single" w:sz="4" w:space="0" w:color="auto"/>
            </w:tcBorders>
          </w:tcPr>
          <w:p w14:paraId="72EE9E77" w14:textId="77777777" w:rsidR="00790BC9" w:rsidRPr="00C07DE0" w:rsidRDefault="00790BC9" w:rsidP="00982249">
            <w:pPr>
              <w:widowControl w:val="0"/>
              <w:ind w:right="-109"/>
              <w:rPr>
                <w:rFonts w:ascii="Times New Roman" w:hAnsi="Times New Roman"/>
                <w:b w:val="0"/>
              </w:rPr>
            </w:pPr>
            <w:r w:rsidRPr="00C07DE0">
              <w:rPr>
                <w:rFonts w:ascii="Times New Roman" w:hAnsi="Times New Roman"/>
                <w:b w:val="0"/>
              </w:rPr>
              <w:t>Reģistrācijas numurs:</w:t>
            </w:r>
          </w:p>
        </w:tc>
        <w:tc>
          <w:tcPr>
            <w:tcW w:w="6726" w:type="dxa"/>
            <w:tcBorders>
              <w:top w:val="single" w:sz="4" w:space="0" w:color="auto"/>
              <w:left w:val="single" w:sz="4" w:space="0" w:color="auto"/>
              <w:bottom w:val="single" w:sz="4" w:space="0" w:color="auto"/>
              <w:right w:val="single" w:sz="4" w:space="0" w:color="auto"/>
            </w:tcBorders>
          </w:tcPr>
          <w:p w14:paraId="47422ACD" w14:textId="6E78309C" w:rsidR="00790BC9" w:rsidRPr="00C07DE0" w:rsidRDefault="00432544" w:rsidP="00982249">
            <w:pPr>
              <w:widowControl w:val="0"/>
              <w:ind w:right="-109"/>
              <w:rPr>
                <w:rFonts w:ascii="Times New Roman" w:hAnsi="Times New Roman"/>
                <w:b w:val="0"/>
              </w:rPr>
            </w:pPr>
            <w:r>
              <w:rPr>
                <w:rFonts w:ascii="Times New Roman" w:hAnsi="Times New Roman"/>
                <w:b w:val="0"/>
              </w:rPr>
              <w:t>X</w:t>
            </w:r>
          </w:p>
        </w:tc>
      </w:tr>
      <w:tr w:rsidR="00F94519" w:rsidRPr="00C07DE0" w14:paraId="406A48D5" w14:textId="77777777" w:rsidTr="00892282">
        <w:trPr>
          <w:trHeight w:val="273"/>
        </w:trPr>
        <w:tc>
          <w:tcPr>
            <w:tcW w:w="2635" w:type="dxa"/>
            <w:tcBorders>
              <w:top w:val="single" w:sz="4" w:space="0" w:color="auto"/>
              <w:left w:val="single" w:sz="4" w:space="0" w:color="auto"/>
              <w:bottom w:val="single" w:sz="4" w:space="0" w:color="auto"/>
              <w:right w:val="single" w:sz="4" w:space="0" w:color="auto"/>
            </w:tcBorders>
          </w:tcPr>
          <w:p w14:paraId="1234E242" w14:textId="77777777" w:rsidR="00F94519" w:rsidRPr="00C07DE0" w:rsidRDefault="00F94519" w:rsidP="00F94519">
            <w:pPr>
              <w:widowControl w:val="0"/>
              <w:ind w:right="-109"/>
              <w:rPr>
                <w:rFonts w:ascii="Times New Roman" w:hAnsi="Times New Roman"/>
                <w:b w:val="0"/>
              </w:rPr>
            </w:pPr>
            <w:r w:rsidRPr="00C07DE0">
              <w:rPr>
                <w:rFonts w:ascii="Times New Roman" w:hAnsi="Times New Roman"/>
                <w:b w:val="0"/>
              </w:rPr>
              <w:t>Iepirkumu komisija</w:t>
            </w:r>
          </w:p>
        </w:tc>
        <w:tc>
          <w:tcPr>
            <w:tcW w:w="6726" w:type="dxa"/>
            <w:tcBorders>
              <w:top w:val="single" w:sz="4" w:space="0" w:color="auto"/>
              <w:left w:val="single" w:sz="4" w:space="0" w:color="auto"/>
              <w:bottom w:val="single" w:sz="4" w:space="0" w:color="auto"/>
              <w:right w:val="single" w:sz="4" w:space="0" w:color="auto"/>
            </w:tcBorders>
          </w:tcPr>
          <w:p w14:paraId="11D8ACCF" w14:textId="4A3F555E" w:rsidR="00F94519" w:rsidRPr="00C07DE0" w:rsidRDefault="008C08B9" w:rsidP="00F94519">
            <w:pPr>
              <w:widowControl w:val="0"/>
              <w:ind w:right="93"/>
              <w:jc w:val="both"/>
              <w:rPr>
                <w:rFonts w:ascii="Times New Roman Bold" w:hAnsi="Times New Roman Bold"/>
                <w:b w:val="0"/>
              </w:rPr>
            </w:pPr>
            <w:r>
              <w:rPr>
                <w:rFonts w:ascii="Times New Roman" w:hAnsi="Times New Roman"/>
                <w:b w:val="0"/>
                <w:lang w:eastAsia="lv-LV"/>
              </w:rPr>
              <w:t>X</w:t>
            </w:r>
            <w:r w:rsidR="00F94519" w:rsidRPr="00765099">
              <w:rPr>
                <w:rFonts w:ascii="Times New Roman" w:hAnsi="Times New Roman"/>
                <w:b w:val="0"/>
                <w:lang w:eastAsia="lv-LV"/>
              </w:rPr>
              <w:t xml:space="preserve"> iepirkuma komisija, apstiprināta ar </w:t>
            </w:r>
            <w:r>
              <w:rPr>
                <w:rFonts w:ascii="Times New Roman" w:hAnsi="Times New Roman"/>
                <w:b w:val="0"/>
                <w:lang w:eastAsia="lv-LV"/>
              </w:rPr>
              <w:t>X</w:t>
            </w:r>
            <w:r w:rsidR="00F94519" w:rsidRPr="00765099">
              <w:rPr>
                <w:rFonts w:ascii="Times New Roman" w:hAnsi="Times New Roman"/>
                <w:b w:val="0"/>
                <w:lang w:eastAsia="lv-LV"/>
              </w:rPr>
              <w:t xml:space="preserve"> lēmumu</w:t>
            </w:r>
          </w:p>
        </w:tc>
      </w:tr>
      <w:tr w:rsidR="00F94519" w:rsidRPr="00C07DE0" w14:paraId="0F2EB187" w14:textId="77777777" w:rsidTr="00CC63F4">
        <w:trPr>
          <w:trHeight w:val="661"/>
        </w:trPr>
        <w:tc>
          <w:tcPr>
            <w:tcW w:w="2635" w:type="dxa"/>
            <w:tcBorders>
              <w:top w:val="single" w:sz="4" w:space="0" w:color="auto"/>
              <w:left w:val="single" w:sz="4" w:space="0" w:color="auto"/>
              <w:bottom w:val="single" w:sz="4" w:space="0" w:color="auto"/>
              <w:right w:val="single" w:sz="4" w:space="0" w:color="auto"/>
            </w:tcBorders>
          </w:tcPr>
          <w:p w14:paraId="4878DFBB" w14:textId="77777777" w:rsidR="00F94519" w:rsidRPr="00C07DE0" w:rsidRDefault="00F94519" w:rsidP="00F94519">
            <w:pPr>
              <w:widowControl w:val="0"/>
              <w:ind w:right="-109"/>
              <w:rPr>
                <w:rFonts w:ascii="Times New Roman" w:hAnsi="Times New Roman"/>
                <w:b w:val="0"/>
              </w:rPr>
            </w:pPr>
            <w:r w:rsidRPr="00C07DE0">
              <w:rPr>
                <w:rFonts w:ascii="Times New Roman" w:hAnsi="Times New Roman"/>
                <w:b w:val="0"/>
              </w:rPr>
              <w:t>Kontaktpersona jautājumos par iepirkumu</w:t>
            </w:r>
          </w:p>
        </w:tc>
        <w:tc>
          <w:tcPr>
            <w:tcW w:w="6726" w:type="dxa"/>
            <w:tcBorders>
              <w:top w:val="single" w:sz="4" w:space="0" w:color="auto"/>
              <w:left w:val="single" w:sz="4" w:space="0" w:color="auto"/>
              <w:bottom w:val="single" w:sz="4" w:space="0" w:color="auto"/>
              <w:right w:val="single" w:sz="4" w:space="0" w:color="auto"/>
            </w:tcBorders>
          </w:tcPr>
          <w:p w14:paraId="602BE64B" w14:textId="0AF7FA55" w:rsidR="00F94519" w:rsidRPr="00C07DE0" w:rsidRDefault="00F94519" w:rsidP="00F94519">
            <w:pPr>
              <w:widowControl w:val="0"/>
              <w:ind w:right="-109"/>
              <w:rPr>
                <w:rFonts w:ascii="Times New Roman" w:hAnsi="Times New Roman"/>
                <w:b w:val="0"/>
              </w:rPr>
            </w:pPr>
            <w:r w:rsidRPr="009449AC">
              <w:rPr>
                <w:rFonts w:ascii="Times New Roman" w:hAnsi="Times New Roman"/>
                <w:b w:val="0"/>
              </w:rPr>
              <w:t>Iepirkumu komisijas speciālist</w:t>
            </w:r>
            <w:r w:rsidR="008C08B9">
              <w:rPr>
                <w:rFonts w:ascii="Times New Roman" w:hAnsi="Times New Roman"/>
                <w:b w:val="0"/>
              </w:rPr>
              <w:t>s</w:t>
            </w:r>
            <w:r w:rsidRPr="009449AC">
              <w:rPr>
                <w:rFonts w:ascii="Times New Roman" w:hAnsi="Times New Roman"/>
                <w:b w:val="0"/>
              </w:rPr>
              <w:t>, e-pasts:</w:t>
            </w:r>
            <w:r w:rsidR="008C08B9">
              <w:t xml:space="preserve"> </w:t>
            </w:r>
            <w:r w:rsidRPr="009449AC">
              <w:rPr>
                <w:rFonts w:ascii="Times New Roman" w:hAnsi="Times New Roman"/>
                <w:b w:val="0"/>
              </w:rPr>
              <w:t xml:space="preserve">, tālrunis: </w:t>
            </w:r>
          </w:p>
        </w:tc>
      </w:tr>
      <w:tr w:rsidR="00892282" w:rsidRPr="00C07DE0" w14:paraId="53E096E9" w14:textId="77777777" w:rsidTr="00892282">
        <w:trPr>
          <w:trHeight w:val="2444"/>
        </w:trPr>
        <w:tc>
          <w:tcPr>
            <w:tcW w:w="2635" w:type="dxa"/>
            <w:tcBorders>
              <w:top w:val="single" w:sz="4" w:space="0" w:color="auto"/>
              <w:left w:val="single" w:sz="4" w:space="0" w:color="auto"/>
              <w:bottom w:val="single" w:sz="4" w:space="0" w:color="auto"/>
              <w:right w:val="single" w:sz="4" w:space="0" w:color="auto"/>
            </w:tcBorders>
          </w:tcPr>
          <w:p w14:paraId="0D5D3933" w14:textId="77777777" w:rsidR="00892282" w:rsidRPr="00C07DE0" w:rsidRDefault="00892282" w:rsidP="00892282">
            <w:pPr>
              <w:widowControl w:val="0"/>
              <w:ind w:right="-109"/>
              <w:rPr>
                <w:rFonts w:ascii="Times New Roman" w:hAnsi="Times New Roman"/>
                <w:b w:val="0"/>
              </w:rPr>
            </w:pPr>
            <w:r w:rsidRPr="00C07DE0">
              <w:rPr>
                <w:rFonts w:ascii="Times New Roman" w:hAnsi="Times New Roman"/>
                <w:b w:val="0"/>
              </w:rPr>
              <w:t xml:space="preserve">Pircēja profils </w:t>
            </w:r>
          </w:p>
        </w:tc>
        <w:tc>
          <w:tcPr>
            <w:tcW w:w="6726" w:type="dxa"/>
            <w:tcBorders>
              <w:top w:val="single" w:sz="4" w:space="0" w:color="auto"/>
              <w:left w:val="single" w:sz="4" w:space="0" w:color="auto"/>
              <w:bottom w:val="single" w:sz="4" w:space="0" w:color="auto"/>
              <w:right w:val="single" w:sz="4" w:space="0" w:color="auto"/>
            </w:tcBorders>
          </w:tcPr>
          <w:p w14:paraId="4C6812FF" w14:textId="70546DB1" w:rsidR="00892282" w:rsidRPr="00C07DE0" w:rsidRDefault="00892282" w:rsidP="00892282">
            <w:pPr>
              <w:jc w:val="both"/>
              <w:rPr>
                <w:rFonts w:ascii="Times New Roman" w:hAnsi="Times New Roman"/>
                <w:b w:val="0"/>
              </w:rPr>
            </w:pPr>
            <w:r w:rsidRPr="00C07DE0">
              <w:rPr>
                <w:rFonts w:ascii="Times New Roman" w:hAnsi="Times New Roman"/>
                <w:b w:val="0"/>
              </w:rPr>
              <w:t>Internetā publiski pieejama pasūtītāja vietne valsts elektroniskās informācijas sistēmā piedāvājumu un pieteikumu saņemšanai (Elektronisko iepirkumu sistēma), kurā pasūtītājs ievieto informāciju par turpmākajiem uzaicinājumiem iesniegt piedāvājumus, par plānotajiem iepirkumiem, noslēgtajiem līgumiem, pārtrauktajām procedūrām, kā arī citu normatīvajos aktos noteiktu ar iepirkumiem saistītu informāciju.</w:t>
            </w:r>
          </w:p>
          <w:p w14:paraId="4FADA6B0" w14:textId="77777777" w:rsidR="00892282" w:rsidRPr="00C07DE0" w:rsidRDefault="00892282" w:rsidP="00892282">
            <w:pPr>
              <w:jc w:val="both"/>
              <w:rPr>
                <w:rFonts w:ascii="Times New Roman" w:hAnsi="Times New Roman"/>
                <w:b w:val="0"/>
              </w:rPr>
            </w:pPr>
          </w:p>
        </w:tc>
      </w:tr>
    </w:tbl>
    <w:p w14:paraId="6A0A54D7" w14:textId="77777777" w:rsidR="00736D83" w:rsidRPr="00C07DE0" w:rsidRDefault="00736D83" w:rsidP="005D27C6">
      <w:pPr>
        <w:pStyle w:val="Virsraksts2"/>
        <w:keepNext w:val="0"/>
        <w:widowControl w:val="0"/>
        <w:numPr>
          <w:ilvl w:val="1"/>
          <w:numId w:val="15"/>
        </w:numPr>
        <w:tabs>
          <w:tab w:val="clear" w:pos="284"/>
        </w:tabs>
        <w:spacing w:after="0"/>
        <w:ind w:right="-109" w:hanging="502"/>
        <w:rPr>
          <w:rFonts w:ascii="Times New Roman" w:hAnsi="Times New Roman"/>
          <w:b w:val="0"/>
          <w:sz w:val="24"/>
          <w:szCs w:val="24"/>
        </w:rPr>
      </w:pPr>
      <w:r w:rsidRPr="00C07DE0">
        <w:rPr>
          <w:rFonts w:ascii="Times New Roman" w:hAnsi="Times New Roman"/>
          <w:sz w:val="24"/>
          <w:szCs w:val="24"/>
        </w:rPr>
        <w:t>Iepirkuma procedūras dokumentu pieejamība</w:t>
      </w:r>
    </w:p>
    <w:p w14:paraId="2965A109" w14:textId="038BA22F" w:rsidR="007E2ADA" w:rsidRPr="009649E5" w:rsidRDefault="009710B3" w:rsidP="005D27C6">
      <w:pPr>
        <w:numPr>
          <w:ilvl w:val="2"/>
          <w:numId w:val="13"/>
        </w:numPr>
        <w:ind w:left="0" w:firstLine="0"/>
        <w:jc w:val="both"/>
        <w:rPr>
          <w:rFonts w:ascii="Times New Roman" w:hAnsi="Times New Roman"/>
          <w:b w:val="0"/>
        </w:rPr>
      </w:pPr>
      <w:r w:rsidRPr="00C07DE0">
        <w:rPr>
          <w:rFonts w:ascii="Times New Roman" w:hAnsi="Times New Roman"/>
          <w:b w:val="0"/>
        </w:rPr>
        <w:t xml:space="preserve">Atklātā konkursa </w:t>
      </w:r>
      <w:r w:rsidRPr="00C07DE0">
        <w:rPr>
          <w:rFonts w:ascii="Times New Roman" w:eastAsia="Calibri" w:hAnsi="Times New Roman"/>
          <w:b w:val="0"/>
        </w:rPr>
        <w:t>“</w:t>
      </w:r>
      <w:bookmarkStart w:id="3" w:name="_Hlk45184879"/>
      <w:bookmarkStart w:id="4" w:name="_Hlk519525302"/>
      <w:r w:rsidR="00AD57EA" w:rsidRPr="00AD57EA">
        <w:rPr>
          <w:rFonts w:ascii="Times New Roman" w:eastAsia="Calibri" w:hAnsi="Times New Roman"/>
          <w:b w:val="0"/>
        </w:rPr>
        <w:t>Būvdarbu veikšana CFLA Atveseļošanas fonda projekta Nr.</w:t>
      </w:r>
      <w:r w:rsidR="00A05EEB">
        <w:rPr>
          <w:rFonts w:ascii="Times New Roman" w:eastAsia="Calibri" w:hAnsi="Times New Roman"/>
          <w:b w:val="0"/>
        </w:rPr>
        <w:t xml:space="preserve"> X</w:t>
      </w:r>
      <w:r w:rsidR="00AD57EA" w:rsidRPr="00AD57EA">
        <w:rPr>
          <w:rFonts w:ascii="Times New Roman" w:eastAsia="Calibri" w:hAnsi="Times New Roman"/>
          <w:b w:val="0"/>
        </w:rPr>
        <w:t xml:space="preserve"> </w:t>
      </w:r>
      <w:r w:rsidR="007A6A6E" w:rsidRPr="007A6A6E">
        <w:rPr>
          <w:rFonts w:ascii="Times New Roman" w:eastAsia="Calibri" w:hAnsi="Times New Roman"/>
          <w:b w:val="0"/>
        </w:rPr>
        <w:t>ietvaros</w:t>
      </w:r>
      <w:r w:rsidR="009E5987">
        <w:rPr>
          <w:rFonts w:ascii="Times New Roman" w:eastAsia="Calibri" w:hAnsi="Times New Roman"/>
          <w:b w:val="0"/>
        </w:rPr>
        <w:t>”</w:t>
      </w:r>
      <w:r w:rsidR="00AD57EA" w:rsidRPr="00AD57EA">
        <w:rPr>
          <w:rFonts w:ascii="Times New Roman" w:eastAsia="Calibri" w:hAnsi="Times New Roman"/>
          <w:b w:val="0"/>
        </w:rPr>
        <w:t xml:space="preserve">,  </w:t>
      </w:r>
      <w:bookmarkEnd w:id="3"/>
      <w:r w:rsidR="009C7B08" w:rsidRPr="009649E5">
        <w:rPr>
          <w:rFonts w:ascii="Times New Roman" w:hAnsi="Times New Roman"/>
          <w:b w:val="0"/>
        </w:rPr>
        <w:t xml:space="preserve">nolikums, </w:t>
      </w:r>
      <w:r w:rsidR="00371BC9" w:rsidRPr="009649E5">
        <w:rPr>
          <w:rFonts w:ascii="Times New Roman" w:hAnsi="Times New Roman"/>
          <w:b w:val="0"/>
        </w:rPr>
        <w:t xml:space="preserve">tā Iespējamie grozījumi, tehniskā specifikācija, kā arī Komisijas sniegtās atbildes uz ieinteresēto </w:t>
      </w:r>
      <w:r w:rsidR="00D63E93" w:rsidRPr="009649E5">
        <w:rPr>
          <w:rFonts w:ascii="Times New Roman" w:hAnsi="Times New Roman"/>
          <w:b w:val="0"/>
        </w:rPr>
        <w:t xml:space="preserve">Piegādātāju </w:t>
      </w:r>
      <w:r w:rsidR="00371BC9" w:rsidRPr="009649E5">
        <w:rPr>
          <w:rFonts w:ascii="Times New Roman" w:hAnsi="Times New Roman"/>
          <w:b w:val="0"/>
        </w:rPr>
        <w:t xml:space="preserve">uzdotajiem jautājumiem elektroniskā formā pieejamas Pasūtītāja pircēja profilā </w:t>
      </w:r>
      <w:r w:rsidR="00576384" w:rsidRPr="009649E5">
        <w:rPr>
          <w:rFonts w:ascii="Times New Roman" w:hAnsi="Times New Roman"/>
          <w:b w:val="0"/>
        </w:rPr>
        <w:t>Pasūtītāja pircēja profilā</w:t>
      </w:r>
      <w:r w:rsidR="009649E5" w:rsidRPr="009649E5">
        <w:rPr>
          <w:rFonts w:ascii="Times New Roman" w:hAnsi="Times New Roman"/>
          <w:b w:val="0"/>
        </w:rPr>
        <w:t xml:space="preserve">   </w:t>
      </w:r>
    </w:p>
    <w:bookmarkEnd w:id="4"/>
    <w:p w14:paraId="3ADFA372" w14:textId="77777777" w:rsidR="00D63E93" w:rsidRPr="009649E5" w:rsidRDefault="00D63E93" w:rsidP="005D27C6">
      <w:pPr>
        <w:numPr>
          <w:ilvl w:val="2"/>
          <w:numId w:val="13"/>
        </w:numPr>
        <w:ind w:left="0" w:firstLine="0"/>
        <w:rPr>
          <w:rFonts w:ascii="Times New Roman" w:hAnsi="Times New Roman"/>
          <w:b w:val="0"/>
          <w:color w:val="FF0000"/>
        </w:rPr>
      </w:pPr>
      <w:r w:rsidRPr="009649E5">
        <w:rPr>
          <w:rFonts w:ascii="Times New Roman" w:hAnsi="Times New Roman"/>
          <w:b w:val="0"/>
        </w:rPr>
        <w:t xml:space="preserve">Tiek uzskatīts, ka visi ieinteresētie Piegādātāji papildus informāciju ir saņēmuši brīdī, kad tā publicēta </w:t>
      </w:r>
      <w:hyperlink r:id="rId9" w:history="1">
        <w:r w:rsidRPr="009649E5">
          <w:rPr>
            <w:rStyle w:val="Hipersaite"/>
            <w:rFonts w:ascii="Times New Roman" w:hAnsi="Times New Roman"/>
            <w:b w:val="0"/>
            <w:color w:val="auto"/>
            <w:u w:val="none"/>
          </w:rPr>
          <w:t>Pasūtītāja pircēja</w:t>
        </w:r>
      </w:hyperlink>
      <w:r w:rsidRPr="009649E5">
        <w:rPr>
          <w:rStyle w:val="Hipersaite"/>
          <w:rFonts w:ascii="Times New Roman" w:hAnsi="Times New Roman"/>
          <w:b w:val="0"/>
          <w:color w:val="auto"/>
          <w:u w:val="none"/>
        </w:rPr>
        <w:t xml:space="preserve"> profilā.</w:t>
      </w:r>
    </w:p>
    <w:p w14:paraId="308E29B3" w14:textId="77777777" w:rsidR="00D63E93" w:rsidRPr="009649E5" w:rsidRDefault="00D63E93"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9649E5">
        <w:rPr>
          <w:rFonts w:ascii="Times New Roman" w:hAnsi="Times New Roman"/>
          <w:b w:val="0"/>
          <w:sz w:val="24"/>
          <w:szCs w:val="24"/>
        </w:rPr>
        <w:t>Ieinteresētais Piegādātājs EIS e-konkursu apakšsistēmā šī konkursa sadaļā var reģistrēties kā atklāta konkursa nolikuma saņēmējs, ja tas ir reģistrēts EIS kā Pretendents.</w:t>
      </w:r>
      <w:r w:rsidRPr="009649E5">
        <w:rPr>
          <w:rFonts w:ascii="Times New Roman" w:hAnsi="Times New Roman"/>
          <w:b w:val="0"/>
          <w:sz w:val="24"/>
          <w:szCs w:val="24"/>
          <w:vertAlign w:val="superscript"/>
        </w:rPr>
        <w:footnoteReference w:id="1"/>
      </w:r>
    </w:p>
    <w:p w14:paraId="58E29756" w14:textId="77777777" w:rsidR="00003905" w:rsidRPr="00BC7477" w:rsidRDefault="00341FED" w:rsidP="005D27C6">
      <w:pPr>
        <w:numPr>
          <w:ilvl w:val="1"/>
          <w:numId w:val="13"/>
        </w:numPr>
        <w:ind w:left="0" w:firstLine="0"/>
        <w:jc w:val="both"/>
        <w:rPr>
          <w:rFonts w:ascii="Times New Roman" w:hAnsi="Times New Roman"/>
          <w:b w:val="0"/>
          <w:bCs/>
          <w:sz w:val="12"/>
        </w:rPr>
      </w:pPr>
      <w:r w:rsidRPr="00BC7477">
        <w:rPr>
          <w:rFonts w:ascii="Times New Roman" w:hAnsi="Times New Roman"/>
          <w:b w:val="0"/>
          <w:bCs/>
        </w:rPr>
        <w:t xml:space="preserve">Konkursa vērtēšanas kritērijs – </w:t>
      </w:r>
      <w:r w:rsidR="00C74615" w:rsidRPr="00BC7477">
        <w:rPr>
          <w:rFonts w:ascii="Times New Roman" w:hAnsi="Times New Roman"/>
          <w:b w:val="0"/>
          <w:bCs/>
        </w:rPr>
        <w:t>saimnieci</w:t>
      </w:r>
      <w:r w:rsidR="00AA754F" w:rsidRPr="00BC7477">
        <w:rPr>
          <w:rFonts w:ascii="Times New Roman" w:hAnsi="Times New Roman"/>
          <w:b w:val="0"/>
          <w:bCs/>
        </w:rPr>
        <w:t>ski visizdevīgākais piedāvājums</w:t>
      </w:r>
      <w:r w:rsidR="00BC7477">
        <w:rPr>
          <w:rFonts w:ascii="Times New Roman" w:hAnsi="Times New Roman"/>
          <w:b w:val="0"/>
          <w:bCs/>
        </w:rPr>
        <w:t>.</w:t>
      </w:r>
    </w:p>
    <w:p w14:paraId="07D499E2" w14:textId="77777777" w:rsidR="00CC63F4" w:rsidRPr="00C07DE0" w:rsidRDefault="00CC63F4" w:rsidP="00CC63F4">
      <w:pPr>
        <w:rPr>
          <w:sz w:val="10"/>
        </w:rPr>
      </w:pPr>
    </w:p>
    <w:p w14:paraId="02202C33" w14:textId="77777777" w:rsidR="008D1711" w:rsidRPr="00C07DE0" w:rsidRDefault="00E84B0C" w:rsidP="005D27C6">
      <w:pPr>
        <w:pStyle w:val="Virsraksts2"/>
        <w:keepNext w:val="0"/>
        <w:widowControl w:val="0"/>
        <w:numPr>
          <w:ilvl w:val="1"/>
          <w:numId w:val="13"/>
        </w:numPr>
        <w:tabs>
          <w:tab w:val="clear" w:pos="284"/>
        </w:tabs>
        <w:spacing w:after="0"/>
        <w:ind w:left="0" w:right="-109" w:firstLine="0"/>
        <w:rPr>
          <w:rFonts w:ascii="Times New Roman" w:hAnsi="Times New Roman"/>
          <w:b w:val="0"/>
          <w:sz w:val="24"/>
          <w:szCs w:val="24"/>
          <w:u w:val="single"/>
        </w:rPr>
      </w:pPr>
      <w:r w:rsidRPr="00C07DE0">
        <w:rPr>
          <w:rFonts w:ascii="Times New Roman" w:hAnsi="Times New Roman"/>
          <w:sz w:val="24"/>
          <w:szCs w:val="24"/>
        </w:rPr>
        <w:t>I</w:t>
      </w:r>
      <w:r w:rsidR="008D1711" w:rsidRPr="00C07DE0">
        <w:rPr>
          <w:rFonts w:ascii="Times New Roman" w:hAnsi="Times New Roman"/>
          <w:sz w:val="24"/>
          <w:szCs w:val="24"/>
        </w:rPr>
        <w:t xml:space="preserve">nformācijas </w:t>
      </w:r>
      <w:r w:rsidRPr="00C07DE0">
        <w:rPr>
          <w:rFonts w:ascii="Times New Roman" w:hAnsi="Times New Roman"/>
          <w:sz w:val="24"/>
          <w:szCs w:val="24"/>
        </w:rPr>
        <w:t xml:space="preserve">aprite un </w:t>
      </w:r>
      <w:r w:rsidR="00534F9E" w:rsidRPr="00C07DE0">
        <w:rPr>
          <w:rFonts w:ascii="Times New Roman" w:hAnsi="Times New Roman"/>
          <w:sz w:val="24"/>
          <w:szCs w:val="24"/>
        </w:rPr>
        <w:t xml:space="preserve">tās </w:t>
      </w:r>
      <w:r w:rsidR="008D1711" w:rsidRPr="00C07DE0">
        <w:rPr>
          <w:rFonts w:ascii="Times New Roman" w:hAnsi="Times New Roman"/>
          <w:sz w:val="24"/>
          <w:szCs w:val="24"/>
        </w:rPr>
        <w:t>pieprasīšanas kārtība</w:t>
      </w:r>
    </w:p>
    <w:p w14:paraId="274C63BD" w14:textId="77777777" w:rsidR="00867091" w:rsidRPr="00C07DE0" w:rsidRDefault="00867091"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u w:val="single"/>
        </w:rPr>
      </w:pPr>
      <w:r w:rsidRPr="00C07DE0">
        <w:rPr>
          <w:rFonts w:ascii="Times New Roman" w:hAnsi="Times New Roman"/>
          <w:b w:val="0"/>
          <w:color w:val="000000"/>
          <w:sz w:val="24"/>
          <w:szCs w:val="24"/>
        </w:rPr>
        <w:t>Informācijas apmaiņa starp Pasūtītāju un ieinteresētajiem Piegādātājiem notiek rakstiski,</w:t>
      </w:r>
      <w:r w:rsidR="00976596" w:rsidRPr="00C07DE0">
        <w:rPr>
          <w:rFonts w:ascii="Times New Roman" w:hAnsi="Times New Roman"/>
          <w:b w:val="0"/>
          <w:color w:val="000000"/>
          <w:sz w:val="24"/>
          <w:szCs w:val="24"/>
        </w:rPr>
        <w:t xml:space="preserve"> </w:t>
      </w:r>
      <w:r w:rsidRPr="00C07DE0">
        <w:rPr>
          <w:rFonts w:ascii="Times New Roman" w:hAnsi="Times New Roman"/>
          <w:b w:val="0"/>
          <w:color w:val="000000"/>
          <w:sz w:val="24"/>
          <w:szCs w:val="24"/>
        </w:rPr>
        <w:t>nosūtot informāciju (jautājumu) uz nolikuma 1.1.punktā norādīto kontaktpersonas norādīto e-pastu vai izmantojot EIS e-konkursu apakšsistēmu.</w:t>
      </w:r>
    </w:p>
    <w:p w14:paraId="389B20E1" w14:textId="77777777" w:rsidR="008D1711" w:rsidRPr="00C07DE0" w:rsidRDefault="008D1711"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C07DE0">
        <w:rPr>
          <w:rFonts w:ascii="Times New Roman" w:hAnsi="Times New Roman"/>
          <w:b w:val="0"/>
          <w:sz w:val="24"/>
          <w:szCs w:val="24"/>
        </w:rPr>
        <w:t xml:space="preserve">Jebkura papildu informācija, kas tiks sniegta saistībā ar šo iepirkumu, tiks publicēta Pasūtītāja pircēja profilā pie nolikuma EIS </w:t>
      </w:r>
      <w:hyperlink r:id="rId10" w:history="1">
        <w:r w:rsidRPr="00C07DE0">
          <w:rPr>
            <w:rStyle w:val="Hipersaite"/>
            <w:rFonts w:ascii="Times New Roman" w:hAnsi="Times New Roman"/>
            <w:b w:val="0"/>
            <w:sz w:val="24"/>
            <w:szCs w:val="24"/>
          </w:rPr>
          <w:t>www.eis.gov.lv</w:t>
        </w:r>
      </w:hyperlink>
      <w:r w:rsidRPr="00C07DE0">
        <w:rPr>
          <w:rFonts w:ascii="Times New Roman" w:hAnsi="Times New Roman"/>
          <w:b w:val="0"/>
          <w:sz w:val="24"/>
          <w:szCs w:val="24"/>
        </w:rPr>
        <w:t xml:space="preserve"> e-konkursu apakšsistēmā šī konkursa sada</w:t>
      </w:r>
      <w:r w:rsidR="0073051B" w:rsidRPr="00C07DE0">
        <w:rPr>
          <w:rFonts w:ascii="Times New Roman" w:hAnsi="Times New Roman"/>
          <w:b w:val="0"/>
          <w:sz w:val="24"/>
          <w:szCs w:val="24"/>
        </w:rPr>
        <w:t xml:space="preserve">ļā. Ieinteresētajam </w:t>
      </w:r>
      <w:r w:rsidR="00D63E93" w:rsidRPr="00C07DE0">
        <w:rPr>
          <w:rFonts w:ascii="Times New Roman" w:hAnsi="Times New Roman"/>
          <w:b w:val="0"/>
          <w:sz w:val="24"/>
          <w:szCs w:val="24"/>
        </w:rPr>
        <w:t xml:space="preserve">Piegādātājam </w:t>
      </w:r>
      <w:r w:rsidRPr="00C07DE0">
        <w:rPr>
          <w:rFonts w:ascii="Times New Roman" w:hAnsi="Times New Roman"/>
          <w:b w:val="0"/>
          <w:sz w:val="24"/>
          <w:szCs w:val="24"/>
        </w:rPr>
        <w:t xml:space="preserve">ir pienākums sekot līdzi publicētajai informācijai. Komisija nav atbildīga par to, ja kāda ieinteresētā persona nav iepazinusies ar informāciju, kurai ir nodrošināta brīva un tieša elektroniskā pieeja. </w:t>
      </w:r>
    </w:p>
    <w:p w14:paraId="324932B4" w14:textId="77777777" w:rsidR="008D1711" w:rsidRPr="00C07DE0" w:rsidRDefault="008D1711"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C07DE0">
        <w:rPr>
          <w:rFonts w:ascii="Times New Roman" w:hAnsi="Times New Roman"/>
          <w:b w:val="0"/>
          <w:sz w:val="24"/>
          <w:szCs w:val="24"/>
        </w:rPr>
        <w:t>Papildu informācija par iepirkuma procedūras dokumentos iekļautajām prasībām uz piedāvājuma s</w:t>
      </w:r>
      <w:r w:rsidR="00F11014" w:rsidRPr="00C07DE0">
        <w:rPr>
          <w:rFonts w:ascii="Times New Roman" w:hAnsi="Times New Roman"/>
          <w:b w:val="0"/>
          <w:sz w:val="24"/>
          <w:szCs w:val="24"/>
        </w:rPr>
        <w:t xml:space="preserve">agatavošanu un iesniegšanu vai </w:t>
      </w:r>
      <w:r w:rsidR="00CB611B" w:rsidRPr="00C07DE0">
        <w:rPr>
          <w:rFonts w:ascii="Times New Roman" w:hAnsi="Times New Roman"/>
          <w:b w:val="0"/>
          <w:sz w:val="24"/>
          <w:szCs w:val="24"/>
        </w:rPr>
        <w:t xml:space="preserve">Piegādātāju </w:t>
      </w:r>
      <w:r w:rsidRPr="00C07DE0">
        <w:rPr>
          <w:rFonts w:ascii="Times New Roman" w:hAnsi="Times New Roman"/>
          <w:b w:val="0"/>
          <w:sz w:val="24"/>
          <w:szCs w:val="24"/>
        </w:rPr>
        <w:t>atlasi tiks sniegta piecu darbdienu laikā, bet ne vēlāk kā sešas dienas pirms piedāvājuma iesniegšanas termiņa beigām, ja ie</w:t>
      </w:r>
      <w:r w:rsidR="00F11014" w:rsidRPr="00C07DE0">
        <w:rPr>
          <w:rFonts w:ascii="Times New Roman" w:hAnsi="Times New Roman"/>
          <w:b w:val="0"/>
          <w:sz w:val="24"/>
          <w:szCs w:val="24"/>
        </w:rPr>
        <w:t>interesētais Pretendents</w:t>
      </w:r>
      <w:r w:rsidRPr="00C07DE0">
        <w:rPr>
          <w:rFonts w:ascii="Times New Roman" w:hAnsi="Times New Roman"/>
          <w:b w:val="0"/>
          <w:sz w:val="24"/>
          <w:szCs w:val="24"/>
        </w:rPr>
        <w:t xml:space="preserve"> papildu informāciju būs pieprasījis laikus.</w:t>
      </w:r>
    </w:p>
    <w:p w14:paraId="3D2AEA80" w14:textId="77777777" w:rsidR="008D1711" w:rsidRPr="00C07DE0" w:rsidRDefault="008D1711"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C07DE0">
        <w:rPr>
          <w:rFonts w:ascii="Times New Roman" w:hAnsi="Times New Roman"/>
          <w:b w:val="0"/>
          <w:sz w:val="24"/>
          <w:szCs w:val="24"/>
        </w:rPr>
        <w:t>Papildu inform</w:t>
      </w:r>
      <w:r w:rsidR="00F11014" w:rsidRPr="00C07DE0">
        <w:rPr>
          <w:rFonts w:ascii="Times New Roman" w:hAnsi="Times New Roman"/>
          <w:b w:val="0"/>
          <w:sz w:val="24"/>
          <w:szCs w:val="24"/>
        </w:rPr>
        <w:t xml:space="preserve">ācija tiks nosūtīta </w:t>
      </w:r>
      <w:r w:rsidR="00CB611B" w:rsidRPr="00C07DE0">
        <w:rPr>
          <w:rFonts w:ascii="Times New Roman" w:hAnsi="Times New Roman"/>
          <w:b w:val="0"/>
          <w:sz w:val="24"/>
          <w:szCs w:val="24"/>
        </w:rPr>
        <w:t>Piegādātājam</w:t>
      </w:r>
      <w:r w:rsidRPr="00C07DE0">
        <w:rPr>
          <w:rFonts w:ascii="Times New Roman" w:hAnsi="Times New Roman"/>
          <w:b w:val="0"/>
          <w:sz w:val="24"/>
          <w:szCs w:val="24"/>
        </w:rPr>
        <w:t>, kas uzdevis jautājumu, kā arī vienlaikus ievietota Pasūtītāja pircējā profilā, kurā ir pieejami ie</w:t>
      </w:r>
      <w:r w:rsidR="00AB7499" w:rsidRPr="00C07DE0">
        <w:rPr>
          <w:rFonts w:ascii="Times New Roman" w:hAnsi="Times New Roman"/>
          <w:b w:val="0"/>
          <w:sz w:val="24"/>
          <w:szCs w:val="24"/>
        </w:rPr>
        <w:t xml:space="preserve">pirkuma procedūras dokumenti - </w:t>
      </w:r>
      <w:r w:rsidRPr="00C07DE0">
        <w:rPr>
          <w:rFonts w:ascii="Times New Roman" w:hAnsi="Times New Roman"/>
          <w:b w:val="0"/>
          <w:sz w:val="24"/>
          <w:szCs w:val="24"/>
        </w:rPr>
        <w:t xml:space="preserve">EIS </w:t>
      </w:r>
      <w:hyperlink r:id="rId11" w:history="1">
        <w:r w:rsidRPr="00C07DE0">
          <w:rPr>
            <w:rStyle w:val="Hipersaite"/>
            <w:rFonts w:ascii="Times New Roman" w:hAnsi="Times New Roman"/>
            <w:b w:val="0"/>
            <w:sz w:val="24"/>
            <w:szCs w:val="24"/>
          </w:rPr>
          <w:t>www.eis.gov.lv</w:t>
        </w:r>
      </w:hyperlink>
      <w:r w:rsidRPr="00C07DE0">
        <w:rPr>
          <w:rFonts w:ascii="Times New Roman" w:hAnsi="Times New Roman"/>
          <w:b w:val="0"/>
          <w:sz w:val="24"/>
          <w:szCs w:val="24"/>
        </w:rPr>
        <w:t xml:space="preserve"> e-konkursu apakšsistēmā šī konkursa sadaļā, norādot arī uzdoto jautājumu</w:t>
      </w:r>
      <w:r w:rsidR="00E84B0C" w:rsidRPr="00C07DE0">
        <w:rPr>
          <w:rFonts w:ascii="Times New Roman" w:hAnsi="Times New Roman"/>
          <w:b w:val="0"/>
          <w:sz w:val="24"/>
          <w:szCs w:val="24"/>
        </w:rPr>
        <w:t>.</w:t>
      </w:r>
    </w:p>
    <w:p w14:paraId="3272F270" w14:textId="77777777" w:rsidR="00CC63F4" w:rsidRPr="00C07DE0" w:rsidRDefault="00CC63F4" w:rsidP="00CC63F4">
      <w:pPr>
        <w:rPr>
          <w:sz w:val="16"/>
        </w:rPr>
      </w:pPr>
    </w:p>
    <w:p w14:paraId="7ECB8687" w14:textId="77777777" w:rsidR="00640277" w:rsidRPr="0064764A" w:rsidRDefault="00640277" w:rsidP="005D27C6">
      <w:pPr>
        <w:pStyle w:val="Virsraksts2"/>
        <w:keepNext w:val="0"/>
        <w:widowControl w:val="0"/>
        <w:numPr>
          <w:ilvl w:val="1"/>
          <w:numId w:val="13"/>
        </w:numPr>
        <w:tabs>
          <w:tab w:val="clear" w:pos="284"/>
        </w:tabs>
        <w:spacing w:after="0"/>
        <w:ind w:left="0" w:right="-109" w:firstLine="0"/>
        <w:rPr>
          <w:rFonts w:ascii="Times New Roman" w:hAnsi="Times New Roman"/>
          <w:b w:val="0"/>
          <w:sz w:val="24"/>
          <w:szCs w:val="24"/>
        </w:rPr>
      </w:pPr>
      <w:r w:rsidRPr="0064764A">
        <w:rPr>
          <w:rFonts w:ascii="Times New Roman" w:hAnsi="Times New Roman"/>
          <w:sz w:val="24"/>
          <w:szCs w:val="24"/>
        </w:rPr>
        <w:t>Piedāvājuma iesniegšanas vieta, datums, laiks un kārtība</w:t>
      </w:r>
    </w:p>
    <w:p w14:paraId="60F4F30F" w14:textId="090E865A" w:rsidR="00EE06C4" w:rsidRPr="0064764A" w:rsidRDefault="00907061" w:rsidP="00EE06C4">
      <w:pPr>
        <w:numPr>
          <w:ilvl w:val="2"/>
          <w:numId w:val="13"/>
        </w:numPr>
        <w:ind w:left="0" w:firstLine="0"/>
        <w:jc w:val="both"/>
        <w:rPr>
          <w:rFonts w:ascii="Times New Roman" w:hAnsi="Times New Roman"/>
          <w:i/>
          <w:iCs/>
        </w:rPr>
      </w:pPr>
      <w:r w:rsidRPr="0064764A">
        <w:rPr>
          <w:rFonts w:ascii="Times New Roman" w:hAnsi="Times New Roman"/>
          <w:u w:val="single"/>
        </w:rPr>
        <w:t>Pretendentiem p</w:t>
      </w:r>
      <w:r w:rsidR="00640277" w:rsidRPr="0064764A">
        <w:rPr>
          <w:rFonts w:ascii="Times New Roman" w:hAnsi="Times New Roman"/>
          <w:u w:val="single"/>
        </w:rPr>
        <w:t>iedāvājumi jāiesniedz</w:t>
      </w:r>
      <w:r w:rsidR="00640277" w:rsidRPr="0064764A">
        <w:rPr>
          <w:rFonts w:ascii="Times New Roman" w:hAnsi="Times New Roman"/>
          <w:b w:val="0"/>
        </w:rPr>
        <w:t xml:space="preserve"> </w:t>
      </w:r>
      <w:r w:rsidR="00EE06C4" w:rsidRPr="0064764A">
        <w:rPr>
          <w:rFonts w:ascii="Times New Roman" w:hAnsi="Times New Roman"/>
          <w:b w:val="0"/>
        </w:rPr>
        <w:t xml:space="preserve"> Elektronisko iepirkumu sistēmas (EIS) e-konkursu apakšsistēmā, </w:t>
      </w:r>
      <w:r w:rsidR="00B75A71">
        <w:rPr>
          <w:rFonts w:ascii="Times New Roman" w:hAnsi="Times New Roman"/>
          <w:b w:val="0"/>
        </w:rPr>
        <w:t>līdz</w:t>
      </w:r>
      <w:r w:rsidR="00EE06C4" w:rsidRPr="0064764A">
        <w:rPr>
          <w:rFonts w:ascii="Times New Roman" w:hAnsi="Times New Roman"/>
        </w:rPr>
        <w:t xml:space="preserve"> 202</w:t>
      </w:r>
      <w:r w:rsidR="002A3804" w:rsidRPr="0064764A">
        <w:rPr>
          <w:rFonts w:ascii="Times New Roman" w:hAnsi="Times New Roman"/>
        </w:rPr>
        <w:t>5</w:t>
      </w:r>
      <w:r w:rsidR="00EE06C4" w:rsidRPr="0064764A">
        <w:rPr>
          <w:rFonts w:ascii="Times New Roman" w:hAnsi="Times New Roman"/>
        </w:rPr>
        <w:t xml:space="preserve">. gada </w:t>
      </w:r>
      <w:r w:rsidR="0076324D" w:rsidRPr="0064764A">
        <w:rPr>
          <w:rFonts w:ascii="Times New Roman" w:hAnsi="Times New Roman"/>
        </w:rPr>
        <w:t>3.</w:t>
      </w:r>
      <w:r w:rsidR="00EE06C4" w:rsidRPr="0064764A">
        <w:rPr>
          <w:rFonts w:ascii="Times New Roman" w:hAnsi="Times New Roman"/>
        </w:rPr>
        <w:t>jūlijam, plkst. 10:00</w:t>
      </w:r>
      <w:r w:rsidR="00EE06C4" w:rsidRPr="0064764A">
        <w:t xml:space="preserve"> </w:t>
      </w:r>
    </w:p>
    <w:p w14:paraId="301D76C5" w14:textId="77777777" w:rsidR="00920CF0" w:rsidRPr="0064764A" w:rsidRDefault="00EE06C4" w:rsidP="006C49B7">
      <w:pPr>
        <w:widowControl w:val="0"/>
        <w:ind w:right="-109"/>
        <w:jc w:val="both"/>
        <w:rPr>
          <w:rFonts w:ascii="Times New Roman" w:hAnsi="Times New Roman"/>
          <w:b w:val="0"/>
        </w:rPr>
      </w:pPr>
      <w:r w:rsidRPr="0064764A">
        <w:rPr>
          <w:rFonts w:ascii="Times New Roman" w:hAnsi="Times New Roman"/>
          <w:b w:val="0"/>
        </w:rPr>
        <w:t xml:space="preserve">  </w:t>
      </w:r>
      <w:r w:rsidR="00640277" w:rsidRPr="0064764A">
        <w:rPr>
          <w:rFonts w:ascii="Times New Roman" w:hAnsi="Times New Roman"/>
          <w:b w:val="0"/>
        </w:rPr>
        <w:t xml:space="preserve">Ārpus EIS e-konkursu apakšsistēmas iesniegtie piedāvājumi tiks atzīti par neatbilstošiem nolikuma </w:t>
      </w:r>
      <w:r w:rsidR="00640277" w:rsidRPr="0064764A">
        <w:rPr>
          <w:rFonts w:ascii="Times New Roman" w:hAnsi="Times New Roman"/>
          <w:b w:val="0"/>
        </w:rPr>
        <w:lastRenderedPageBreak/>
        <w:t>prasībām -</w:t>
      </w:r>
      <w:r w:rsidR="00805C4E" w:rsidRPr="0064764A">
        <w:rPr>
          <w:rFonts w:ascii="Times New Roman" w:hAnsi="Times New Roman"/>
          <w:b w:val="0"/>
        </w:rPr>
        <w:t xml:space="preserve"> </w:t>
      </w:r>
      <w:r w:rsidR="00640277" w:rsidRPr="0064764A">
        <w:rPr>
          <w:rFonts w:ascii="Times New Roman" w:hAnsi="Times New Roman"/>
          <w:b w:val="0"/>
        </w:rPr>
        <w:t>Pretendentu piedāvājumi, kas saņemti ārpus EIS e-konkursu apakšsistēmas, netiek atvērti un neatvērti tiek nosūtīti atpakaļ iesniedzējam.</w:t>
      </w:r>
    </w:p>
    <w:p w14:paraId="756221C1" w14:textId="77777777" w:rsidR="00443A46" w:rsidRPr="0064764A" w:rsidRDefault="00640277"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64764A">
        <w:rPr>
          <w:rFonts w:ascii="Times New Roman" w:hAnsi="Times New Roman"/>
          <w:b w:val="0"/>
          <w:sz w:val="24"/>
          <w:szCs w:val="24"/>
        </w:rPr>
        <w:t>Katrs Pretendents drīkst iesniegt tikai vienu piedāvājumu ar vienu piedāvājuma variantu.</w:t>
      </w:r>
    </w:p>
    <w:p w14:paraId="50B5E02C" w14:textId="77777777" w:rsidR="00640277" w:rsidRPr="0064764A" w:rsidRDefault="00443A46" w:rsidP="005D27C6">
      <w:pPr>
        <w:pStyle w:val="Virsraksts2"/>
        <w:keepNext w:val="0"/>
        <w:widowControl w:val="0"/>
        <w:numPr>
          <w:ilvl w:val="1"/>
          <w:numId w:val="13"/>
        </w:numPr>
        <w:tabs>
          <w:tab w:val="clear" w:pos="284"/>
          <w:tab w:val="left" w:pos="567"/>
        </w:tabs>
        <w:spacing w:after="0"/>
        <w:ind w:left="0" w:right="-109" w:firstLine="0"/>
        <w:rPr>
          <w:rFonts w:ascii="Times New Roman" w:hAnsi="Times New Roman"/>
          <w:sz w:val="24"/>
          <w:szCs w:val="24"/>
        </w:rPr>
      </w:pPr>
      <w:r w:rsidRPr="0064764A">
        <w:rPr>
          <w:rFonts w:ascii="Times New Roman" w:hAnsi="Times New Roman"/>
          <w:sz w:val="24"/>
          <w:szCs w:val="24"/>
        </w:rPr>
        <w:tab/>
      </w:r>
      <w:r w:rsidR="00640277" w:rsidRPr="0064764A">
        <w:rPr>
          <w:rFonts w:ascii="Times New Roman" w:hAnsi="Times New Roman"/>
          <w:sz w:val="24"/>
          <w:szCs w:val="24"/>
        </w:rPr>
        <w:t>Piedāvājuma atvēršanas vieta, datums, laiks un kārtība</w:t>
      </w:r>
    </w:p>
    <w:p w14:paraId="6C65E9F3" w14:textId="7F63AB6F" w:rsidR="009256B1" w:rsidRPr="0064764A" w:rsidRDefault="00640277" w:rsidP="008C08B9">
      <w:pPr>
        <w:pStyle w:val="Virsraksts2"/>
        <w:keepNext w:val="0"/>
        <w:widowControl w:val="0"/>
        <w:numPr>
          <w:ilvl w:val="2"/>
          <w:numId w:val="13"/>
        </w:numPr>
        <w:tabs>
          <w:tab w:val="clear" w:pos="284"/>
        </w:tabs>
        <w:spacing w:after="0"/>
        <w:ind w:left="0" w:right="-109" w:firstLine="0"/>
        <w:rPr>
          <w:rFonts w:ascii="Times New Roman" w:hAnsi="Times New Roman"/>
          <w:b w:val="0"/>
          <w:i/>
          <w:sz w:val="24"/>
          <w:szCs w:val="24"/>
        </w:rPr>
      </w:pPr>
      <w:r w:rsidRPr="008C08B9">
        <w:rPr>
          <w:rFonts w:ascii="Times New Roman" w:hAnsi="Times New Roman"/>
          <w:bCs/>
          <w:sz w:val="24"/>
          <w:szCs w:val="24"/>
          <w:u w:val="single"/>
        </w:rPr>
        <w:t xml:space="preserve">Piedāvājumu atvēršana </w:t>
      </w:r>
      <w:r w:rsidR="00CC0CA4" w:rsidRPr="008C08B9">
        <w:rPr>
          <w:rFonts w:ascii="Times New Roman" w:hAnsi="Times New Roman"/>
          <w:bCs/>
          <w:sz w:val="24"/>
          <w:szCs w:val="24"/>
          <w:u w:val="single"/>
        </w:rPr>
        <w:t>notiks</w:t>
      </w:r>
      <w:r w:rsidRPr="0064764A">
        <w:rPr>
          <w:rFonts w:ascii="Times New Roman" w:hAnsi="Times New Roman"/>
          <w:b w:val="0"/>
        </w:rPr>
        <w:t xml:space="preserve"> </w:t>
      </w:r>
      <w:r w:rsidR="009256B1" w:rsidRPr="008C08B9">
        <w:rPr>
          <w:rFonts w:ascii="Times New Roman" w:hAnsi="Times New Roman"/>
          <w:b w:val="0"/>
          <w:sz w:val="24"/>
          <w:szCs w:val="24"/>
        </w:rPr>
        <w:t xml:space="preserve">Elektronisko iepirkumu sistēmas (EIS) e-konkursu apakšsistēmā </w:t>
      </w:r>
      <w:r w:rsidR="009256B1" w:rsidRPr="008C08B9">
        <w:rPr>
          <w:rFonts w:ascii="Times New Roman" w:hAnsi="Times New Roman"/>
          <w:bCs/>
          <w:sz w:val="24"/>
          <w:szCs w:val="24"/>
        </w:rPr>
        <w:t>202</w:t>
      </w:r>
      <w:r w:rsidR="002A3804" w:rsidRPr="008C08B9">
        <w:rPr>
          <w:rFonts w:ascii="Times New Roman" w:hAnsi="Times New Roman"/>
          <w:bCs/>
          <w:sz w:val="24"/>
          <w:szCs w:val="24"/>
        </w:rPr>
        <w:t>5</w:t>
      </w:r>
      <w:r w:rsidR="009256B1" w:rsidRPr="008C08B9">
        <w:rPr>
          <w:rFonts w:ascii="Times New Roman" w:hAnsi="Times New Roman"/>
          <w:bCs/>
          <w:sz w:val="24"/>
          <w:szCs w:val="24"/>
        </w:rPr>
        <w:t xml:space="preserve">.gada </w:t>
      </w:r>
      <w:r w:rsidR="008C08B9">
        <w:rPr>
          <w:rFonts w:ascii="Times New Roman" w:hAnsi="Times New Roman"/>
          <w:bCs/>
          <w:sz w:val="24"/>
          <w:szCs w:val="24"/>
        </w:rPr>
        <w:t>3</w:t>
      </w:r>
      <w:r w:rsidR="0076324D" w:rsidRPr="008C08B9">
        <w:rPr>
          <w:rFonts w:ascii="Times New Roman" w:hAnsi="Times New Roman"/>
          <w:bCs/>
          <w:sz w:val="24"/>
          <w:szCs w:val="24"/>
        </w:rPr>
        <w:t>.</w:t>
      </w:r>
      <w:r w:rsidR="009256B1" w:rsidRPr="008C08B9">
        <w:rPr>
          <w:rFonts w:ascii="Times New Roman" w:hAnsi="Times New Roman"/>
          <w:bCs/>
          <w:sz w:val="24"/>
          <w:szCs w:val="24"/>
        </w:rPr>
        <w:t>jūlijā, plkst.14.00</w:t>
      </w:r>
      <w:r w:rsidR="009256B1" w:rsidRPr="008C08B9">
        <w:rPr>
          <w:rFonts w:ascii="Times New Roman" w:hAnsi="Times New Roman"/>
          <w:b w:val="0"/>
          <w:sz w:val="24"/>
          <w:szCs w:val="24"/>
        </w:rPr>
        <w:t xml:space="preserve"> </w:t>
      </w:r>
      <w:r w:rsidR="00A05EEB">
        <w:rPr>
          <w:rFonts w:ascii="Times New Roman" w:hAnsi="Times New Roman"/>
          <w:b w:val="0"/>
          <w:sz w:val="24"/>
          <w:szCs w:val="24"/>
        </w:rPr>
        <w:t>X</w:t>
      </w:r>
      <w:r w:rsidR="009256B1" w:rsidRPr="0064764A">
        <w:rPr>
          <w:rFonts w:ascii="Times New Roman" w:hAnsi="Times New Roman"/>
          <w:b w:val="0"/>
          <w:sz w:val="24"/>
          <w:szCs w:val="24"/>
        </w:rPr>
        <w:t xml:space="preserve"> pašvaldībā</w:t>
      </w:r>
      <w:r w:rsidR="009256B1" w:rsidRPr="008C08B9">
        <w:rPr>
          <w:rFonts w:ascii="Times New Roman" w:hAnsi="Times New Roman"/>
          <w:b w:val="0"/>
          <w:sz w:val="24"/>
          <w:szCs w:val="24"/>
        </w:rPr>
        <w:t>.</w:t>
      </w:r>
    </w:p>
    <w:p w14:paraId="7DAD4355" w14:textId="77777777" w:rsidR="00534F9E" w:rsidRPr="00C07DE0" w:rsidRDefault="008C401C"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9256B1">
        <w:rPr>
          <w:rFonts w:ascii="Times New Roman" w:hAnsi="Times New Roman"/>
          <w:b w:val="0"/>
          <w:sz w:val="24"/>
          <w:szCs w:val="24"/>
        </w:rPr>
        <w:t>P</w:t>
      </w:r>
      <w:r w:rsidR="00142510" w:rsidRPr="009256B1">
        <w:rPr>
          <w:rFonts w:ascii="Times New Roman" w:hAnsi="Times New Roman"/>
          <w:b w:val="0"/>
          <w:sz w:val="24"/>
          <w:szCs w:val="24"/>
        </w:rPr>
        <w:t xml:space="preserve">iedāvājumu </w:t>
      </w:r>
      <w:r w:rsidR="00534F9E" w:rsidRPr="009256B1">
        <w:rPr>
          <w:rFonts w:ascii="Times New Roman" w:hAnsi="Times New Roman"/>
          <w:b w:val="0"/>
          <w:sz w:val="24"/>
          <w:szCs w:val="24"/>
        </w:rPr>
        <w:t xml:space="preserve">atvēršana notiek, izmantojot tīmekļvietnē </w:t>
      </w:r>
      <w:hyperlink r:id="rId12" w:history="1">
        <w:r w:rsidR="00534F9E" w:rsidRPr="009256B1">
          <w:rPr>
            <w:rFonts w:ascii="Times New Roman" w:hAnsi="Times New Roman"/>
            <w:b w:val="0"/>
            <w:sz w:val="24"/>
            <w:szCs w:val="24"/>
          </w:rPr>
          <w:t>www.eis.gov.lv</w:t>
        </w:r>
      </w:hyperlink>
      <w:r w:rsidR="00534F9E" w:rsidRPr="00C07DE0">
        <w:rPr>
          <w:rFonts w:ascii="Times New Roman" w:hAnsi="Times New Roman"/>
          <w:b w:val="0"/>
          <w:sz w:val="24"/>
          <w:szCs w:val="24"/>
        </w:rPr>
        <w:t xml:space="preserve"> pieejamos rīkus piedāvājumu elektroniskai saņemšanai</w:t>
      </w:r>
      <w:r w:rsidR="00A93971" w:rsidRPr="00C07DE0">
        <w:rPr>
          <w:rFonts w:ascii="Times New Roman" w:hAnsi="Times New Roman"/>
          <w:b w:val="0"/>
          <w:sz w:val="24"/>
          <w:szCs w:val="24"/>
        </w:rPr>
        <w:t>.</w:t>
      </w:r>
    </w:p>
    <w:p w14:paraId="7AFD0E02" w14:textId="77777777" w:rsidR="00640277" w:rsidRPr="00C07DE0" w:rsidRDefault="00534F9E"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C07DE0">
        <w:rPr>
          <w:rFonts w:ascii="Times New Roman" w:hAnsi="Times New Roman"/>
          <w:b w:val="0"/>
          <w:sz w:val="24"/>
          <w:szCs w:val="24"/>
        </w:rPr>
        <w:t xml:space="preserve">Piedāvājumu atvēršanas sanāksme ir atklāta un tajā var piedalīties visas ieinteresētās personas. </w:t>
      </w:r>
      <w:r w:rsidR="00640277" w:rsidRPr="00C07DE0">
        <w:rPr>
          <w:rFonts w:ascii="Times New Roman" w:hAnsi="Times New Roman"/>
          <w:b w:val="0"/>
          <w:sz w:val="24"/>
          <w:szCs w:val="24"/>
        </w:rPr>
        <w:t>Iesniegto piedāvājumu atvēršanas procesam Pretendents var sekot līdzi</w:t>
      </w:r>
      <w:r w:rsidR="00E84B0C" w:rsidRPr="00C07DE0">
        <w:rPr>
          <w:rFonts w:ascii="Times New Roman" w:hAnsi="Times New Roman"/>
          <w:b w:val="0"/>
          <w:sz w:val="24"/>
          <w:szCs w:val="24"/>
        </w:rPr>
        <w:t xml:space="preserve"> arī</w:t>
      </w:r>
      <w:r w:rsidR="00640277" w:rsidRPr="00C07DE0">
        <w:rPr>
          <w:rFonts w:ascii="Times New Roman" w:hAnsi="Times New Roman"/>
          <w:b w:val="0"/>
          <w:sz w:val="24"/>
          <w:szCs w:val="24"/>
        </w:rPr>
        <w:t xml:space="preserve"> tiešsaistes režīmā EIS e-konkursu apakšsistēmā.</w:t>
      </w:r>
    </w:p>
    <w:p w14:paraId="590F65ED" w14:textId="77777777" w:rsidR="00CB611B" w:rsidRPr="00C07DE0" w:rsidRDefault="00CB611B"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C07DE0">
        <w:rPr>
          <w:rFonts w:ascii="Times New Roman" w:hAnsi="Times New Roman"/>
          <w:b w:val="0"/>
          <w:sz w:val="24"/>
          <w:szCs w:val="24"/>
        </w:rPr>
        <w:t>Ja konstatēti EIS darbības traucējumi, kuru dēļ nav bijis iespējams iesniegt piedāvājumus kopumā vismaz 2 stundas pēdējo 24 stundu laikā vai 10 minūtes pēdējo 4 stundu laikā līdz piedāvājumu iesniegšanas termiņa beigām, Pasūtītājs rīkojas saskaņā ar PIL 39.panta 4.daļu.</w:t>
      </w:r>
    </w:p>
    <w:p w14:paraId="3EC61109" w14:textId="77777777" w:rsidR="00534F9E" w:rsidRPr="00C07DE0" w:rsidRDefault="00640277"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C07DE0">
        <w:rPr>
          <w:rFonts w:ascii="Times New Roman" w:hAnsi="Times New Roman"/>
          <w:b w:val="0"/>
          <w:sz w:val="24"/>
          <w:szCs w:val="24"/>
        </w:rPr>
        <w:t>Pretendents piedāvājuma datu aizsardzībai iz</w:t>
      </w:r>
      <w:r w:rsidR="002070F2" w:rsidRPr="00C07DE0">
        <w:rPr>
          <w:rFonts w:ascii="Times New Roman" w:hAnsi="Times New Roman"/>
          <w:b w:val="0"/>
          <w:sz w:val="24"/>
          <w:szCs w:val="24"/>
        </w:rPr>
        <w:t xml:space="preserve">mantojis piedāvājuma šifrēšanu, </w:t>
      </w:r>
      <w:r w:rsidRPr="00C07DE0">
        <w:rPr>
          <w:rFonts w:ascii="Times New Roman" w:hAnsi="Times New Roman"/>
          <w:b w:val="0"/>
          <w:sz w:val="24"/>
          <w:szCs w:val="24"/>
        </w:rPr>
        <w:t>Pretendentam ne vēlāk kā 15 (piecpadsmit) minūtes pēc piedāvājumu iesnieg</w:t>
      </w:r>
      <w:r w:rsidR="00805C4E" w:rsidRPr="00C07DE0">
        <w:rPr>
          <w:rFonts w:ascii="Times New Roman" w:hAnsi="Times New Roman"/>
          <w:b w:val="0"/>
          <w:sz w:val="24"/>
          <w:szCs w:val="24"/>
        </w:rPr>
        <w:t>šanas termiņa beigām K</w:t>
      </w:r>
      <w:r w:rsidRPr="00C07DE0">
        <w:rPr>
          <w:rFonts w:ascii="Times New Roman" w:hAnsi="Times New Roman"/>
          <w:b w:val="0"/>
          <w:sz w:val="24"/>
          <w:szCs w:val="24"/>
        </w:rPr>
        <w:t>omisijai jāiesniedz elektroniskā atslēga ar paroli šifrētā dokumenta atvēršanai.</w:t>
      </w:r>
      <w:bookmarkStart w:id="5" w:name="_Toc221807079"/>
    </w:p>
    <w:p w14:paraId="4F885B3D" w14:textId="77777777" w:rsidR="00534F9E" w:rsidRPr="00C07DE0" w:rsidRDefault="00A23A83"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C07DE0">
        <w:rPr>
          <w:rFonts w:ascii="Times New Roman" w:hAnsi="Times New Roman"/>
          <w:b w:val="0"/>
          <w:sz w:val="24"/>
          <w:szCs w:val="24"/>
        </w:rPr>
        <w:t>J</w:t>
      </w:r>
      <w:r w:rsidR="00534F9E" w:rsidRPr="00C07DE0">
        <w:rPr>
          <w:rFonts w:ascii="Times New Roman" w:hAnsi="Times New Roman"/>
          <w:b w:val="0"/>
          <w:sz w:val="24"/>
          <w:szCs w:val="24"/>
        </w:rPr>
        <w:t xml:space="preserve">a ir iesniegts iesniegums Iepirkumu uzraudzības birojā attiecībā uz prasībām, kas noteiktas atklāta konkursa nolikumā vai paziņojumā par līgumu, tad pasūtītājs rīkojas Ministru kabineta 2017.gada 28.februāra noteikumu Nr.107 “Iepirkumu procedūru un metu konkursu norises kārtība” noteiktajā kārtībā. </w:t>
      </w:r>
    </w:p>
    <w:p w14:paraId="3D210C40" w14:textId="77777777" w:rsidR="00E84B0C" w:rsidRPr="00C07DE0" w:rsidRDefault="00E84B0C" w:rsidP="005D27C6">
      <w:pPr>
        <w:pStyle w:val="Virsraksts2"/>
        <w:keepNext w:val="0"/>
        <w:widowControl w:val="0"/>
        <w:numPr>
          <w:ilvl w:val="1"/>
          <w:numId w:val="13"/>
        </w:numPr>
        <w:tabs>
          <w:tab w:val="clear" w:pos="284"/>
        </w:tabs>
        <w:spacing w:after="0"/>
        <w:ind w:left="0" w:right="-109" w:firstLine="0"/>
        <w:rPr>
          <w:rFonts w:ascii="Times New Roman" w:hAnsi="Times New Roman"/>
          <w:sz w:val="24"/>
          <w:szCs w:val="24"/>
        </w:rPr>
      </w:pPr>
      <w:r w:rsidRPr="00C07DE0">
        <w:rPr>
          <w:rFonts w:ascii="Times New Roman" w:hAnsi="Times New Roman"/>
          <w:sz w:val="24"/>
          <w:szCs w:val="24"/>
        </w:rPr>
        <w:t>Nolikuma grozījumi</w:t>
      </w:r>
      <w:bookmarkEnd w:id="5"/>
    </w:p>
    <w:p w14:paraId="37DFCBF7" w14:textId="77777777" w:rsidR="00E84B0C" w:rsidRPr="00C07DE0" w:rsidRDefault="00FB7B39" w:rsidP="005D27C6">
      <w:pPr>
        <w:pStyle w:val="Virsraksts2"/>
        <w:keepNext w:val="0"/>
        <w:widowControl w:val="0"/>
        <w:numPr>
          <w:ilvl w:val="2"/>
          <w:numId w:val="13"/>
        </w:numPr>
        <w:tabs>
          <w:tab w:val="clear" w:pos="284"/>
        </w:tabs>
        <w:spacing w:after="0"/>
        <w:ind w:left="0" w:right="-109" w:firstLine="0"/>
        <w:rPr>
          <w:rFonts w:ascii="Times New Roman" w:hAnsi="Times New Roman"/>
          <w:b w:val="0"/>
          <w:sz w:val="24"/>
          <w:szCs w:val="24"/>
        </w:rPr>
      </w:pPr>
      <w:r w:rsidRPr="00C07DE0">
        <w:rPr>
          <w:rFonts w:ascii="Times New Roman" w:hAnsi="Times New Roman"/>
          <w:b w:val="0"/>
          <w:sz w:val="24"/>
          <w:szCs w:val="24"/>
        </w:rPr>
        <w:t>Komisija</w:t>
      </w:r>
      <w:r w:rsidR="00E84B0C" w:rsidRPr="00C07DE0">
        <w:rPr>
          <w:rFonts w:ascii="Times New Roman" w:hAnsi="Times New Roman"/>
          <w:b w:val="0"/>
          <w:sz w:val="24"/>
          <w:szCs w:val="24"/>
        </w:rPr>
        <w:t xml:space="preserve"> var izdarīt grozījumus Konkursa dokume</w:t>
      </w:r>
      <w:r w:rsidR="008074B2" w:rsidRPr="00C07DE0">
        <w:rPr>
          <w:rFonts w:ascii="Times New Roman" w:hAnsi="Times New Roman"/>
          <w:b w:val="0"/>
          <w:sz w:val="24"/>
          <w:szCs w:val="24"/>
        </w:rPr>
        <w:t xml:space="preserve">ntos, Publisko iepirkumu likuma </w:t>
      </w:r>
      <w:r w:rsidR="00E84B0C" w:rsidRPr="00C07DE0">
        <w:rPr>
          <w:rFonts w:ascii="Times New Roman" w:hAnsi="Times New Roman"/>
          <w:b w:val="0"/>
          <w:sz w:val="24"/>
          <w:szCs w:val="24"/>
        </w:rPr>
        <w:t>35.panta 3. un 4.daļā paredzētajos gadījumos un kārtībā.</w:t>
      </w:r>
    </w:p>
    <w:p w14:paraId="1FA09EF8" w14:textId="77777777" w:rsidR="00436D1B" w:rsidRPr="00C07DE0" w:rsidRDefault="00FB7B39" w:rsidP="005D27C6">
      <w:pPr>
        <w:pStyle w:val="Virsraksts2"/>
        <w:keepNext w:val="0"/>
        <w:widowControl w:val="0"/>
        <w:numPr>
          <w:ilvl w:val="2"/>
          <w:numId w:val="13"/>
        </w:numPr>
        <w:tabs>
          <w:tab w:val="clear" w:pos="284"/>
        </w:tabs>
        <w:spacing w:after="0"/>
        <w:ind w:left="0" w:right="-109" w:firstLine="0"/>
        <w:rPr>
          <w:rFonts w:ascii="Times New Roman" w:hAnsi="Times New Roman"/>
          <w:b w:val="0"/>
          <w:bCs/>
          <w:sz w:val="24"/>
          <w:szCs w:val="24"/>
        </w:rPr>
      </w:pPr>
      <w:r w:rsidRPr="00C07DE0">
        <w:rPr>
          <w:rFonts w:ascii="Times New Roman" w:hAnsi="Times New Roman"/>
          <w:b w:val="0"/>
          <w:bCs/>
          <w:sz w:val="24"/>
          <w:szCs w:val="24"/>
        </w:rPr>
        <w:t>Komisija</w:t>
      </w:r>
      <w:r w:rsidR="00E84B0C" w:rsidRPr="00C07DE0">
        <w:rPr>
          <w:rFonts w:ascii="Times New Roman" w:hAnsi="Times New Roman"/>
          <w:b w:val="0"/>
          <w:bCs/>
          <w:sz w:val="24"/>
          <w:szCs w:val="24"/>
        </w:rPr>
        <w:t xml:space="preserve"> informāciju par grozījumiem ko</w:t>
      </w:r>
      <w:r w:rsidR="002B112A" w:rsidRPr="00C07DE0">
        <w:rPr>
          <w:rFonts w:ascii="Times New Roman" w:hAnsi="Times New Roman"/>
          <w:b w:val="0"/>
          <w:bCs/>
          <w:sz w:val="24"/>
          <w:szCs w:val="24"/>
        </w:rPr>
        <w:t xml:space="preserve">nkursa nolikumā publicē </w:t>
      </w:r>
      <w:r w:rsidR="00AB7499" w:rsidRPr="00C07DE0">
        <w:rPr>
          <w:rFonts w:ascii="Times New Roman" w:hAnsi="Times New Roman"/>
          <w:b w:val="0"/>
          <w:sz w:val="24"/>
          <w:szCs w:val="24"/>
        </w:rPr>
        <w:t xml:space="preserve">EIS </w:t>
      </w:r>
      <w:hyperlink r:id="rId13" w:history="1">
        <w:r w:rsidR="00AB7499" w:rsidRPr="00C07DE0">
          <w:rPr>
            <w:rStyle w:val="Hipersaite"/>
            <w:rFonts w:ascii="Times New Roman" w:hAnsi="Times New Roman"/>
            <w:b w:val="0"/>
            <w:sz w:val="24"/>
            <w:szCs w:val="24"/>
          </w:rPr>
          <w:t>www.eis.gov.lv</w:t>
        </w:r>
      </w:hyperlink>
      <w:r w:rsidR="00AB7499" w:rsidRPr="00C07DE0">
        <w:rPr>
          <w:rFonts w:ascii="Times New Roman" w:hAnsi="Times New Roman"/>
          <w:b w:val="0"/>
          <w:sz w:val="24"/>
          <w:szCs w:val="24"/>
        </w:rPr>
        <w:t xml:space="preserve"> e-konkursu apakšsistēmā šī konkursa sadaļā</w:t>
      </w:r>
      <w:r w:rsidR="00E84B0C" w:rsidRPr="00C07DE0">
        <w:rPr>
          <w:rFonts w:ascii="Times New Roman" w:hAnsi="Times New Roman"/>
          <w:b w:val="0"/>
          <w:bCs/>
          <w:sz w:val="24"/>
          <w:szCs w:val="24"/>
        </w:rPr>
        <w:t>, ne vēlāk kā nākamajā dienā pēc tam, kad paziņojums par grozījumiem iesniegts Iepirkumu uzraudzības birojam, publicēšanai.</w:t>
      </w:r>
    </w:p>
    <w:p w14:paraId="6FFF5A92" w14:textId="77777777" w:rsidR="000D3A16" w:rsidRPr="00C07DE0" w:rsidRDefault="000D3A16" w:rsidP="000D3A16"/>
    <w:p w14:paraId="32428202" w14:textId="77777777" w:rsidR="00450378" w:rsidRPr="00FC5E6D" w:rsidRDefault="00450378" w:rsidP="005D27C6">
      <w:pPr>
        <w:numPr>
          <w:ilvl w:val="0"/>
          <w:numId w:val="13"/>
        </w:numPr>
        <w:jc w:val="center"/>
        <w:rPr>
          <w:rFonts w:ascii="Times New Roman" w:hAnsi="Times New Roman"/>
          <w:color w:val="000000"/>
        </w:rPr>
      </w:pPr>
      <w:r w:rsidRPr="00FC5E6D">
        <w:rPr>
          <w:rFonts w:ascii="Times New Roman" w:hAnsi="Times New Roman"/>
          <w:color w:val="000000"/>
        </w:rPr>
        <w:t>PIEDĀVĀJUMA NODROŠINĀJUMS</w:t>
      </w:r>
    </w:p>
    <w:p w14:paraId="3C826104" w14:textId="77777777" w:rsidR="00450378" w:rsidRPr="00A926F3" w:rsidRDefault="00450378" w:rsidP="00F96E12">
      <w:pPr>
        <w:numPr>
          <w:ilvl w:val="1"/>
          <w:numId w:val="21"/>
        </w:numPr>
        <w:ind w:left="0" w:firstLine="0"/>
        <w:jc w:val="both"/>
        <w:rPr>
          <w:rFonts w:ascii="Times New Roman" w:hAnsi="Times New Roman"/>
          <w:b w:val="0"/>
          <w:bCs/>
          <w:i/>
          <w:iCs/>
          <w:color w:val="FF0000"/>
          <w:sz w:val="22"/>
          <w:szCs w:val="22"/>
        </w:rPr>
      </w:pPr>
      <w:bookmarkStart w:id="6" w:name="_Hlk169685868"/>
      <w:r w:rsidRPr="008B4551">
        <w:rPr>
          <w:rFonts w:ascii="Times New Roman" w:hAnsi="Times New Roman"/>
          <w:b w:val="0"/>
          <w:lang w:eastAsia="lv-LV"/>
        </w:rPr>
        <w:t>Iesniedzot piedāvājumu, Pretendents iesniedz</w:t>
      </w:r>
      <w:r w:rsidRPr="00C66E4B">
        <w:rPr>
          <w:rFonts w:ascii="Times New Roman" w:hAnsi="Times New Roman"/>
          <w:b w:val="0"/>
          <w:lang w:eastAsia="lv-LV"/>
        </w:rPr>
        <w:t xml:space="preserve"> ar drošu elektronisko parakstu parakstītu </w:t>
      </w:r>
      <w:r w:rsidRPr="006C69B0">
        <w:rPr>
          <w:rFonts w:ascii="Times New Roman" w:hAnsi="Times New Roman"/>
          <w:bCs/>
          <w:color w:val="000000"/>
          <w:lang w:eastAsia="lv-LV"/>
        </w:rPr>
        <w:t xml:space="preserve">piedāvājuma </w:t>
      </w:r>
      <w:r w:rsidRPr="00BA6052">
        <w:rPr>
          <w:rFonts w:ascii="Times New Roman" w:hAnsi="Times New Roman"/>
          <w:bCs/>
          <w:lang w:eastAsia="lv-LV"/>
        </w:rPr>
        <w:t xml:space="preserve">nodrošinājumu EUR </w:t>
      </w:r>
      <w:r w:rsidR="00874332">
        <w:rPr>
          <w:rFonts w:ascii="Times New Roman" w:hAnsi="Times New Roman"/>
          <w:bCs/>
          <w:lang w:eastAsia="lv-LV"/>
        </w:rPr>
        <w:t>20</w:t>
      </w:r>
      <w:r w:rsidR="00CE124F" w:rsidRPr="00BA6052">
        <w:rPr>
          <w:rFonts w:ascii="Times New Roman" w:hAnsi="Times New Roman"/>
          <w:bCs/>
          <w:lang w:eastAsia="lv-LV"/>
        </w:rPr>
        <w:t>000</w:t>
      </w:r>
      <w:r w:rsidRPr="00BA6052">
        <w:rPr>
          <w:rFonts w:ascii="Times New Roman" w:hAnsi="Times New Roman"/>
          <w:b w:val="0"/>
          <w:lang w:eastAsia="lv-LV"/>
        </w:rPr>
        <w:t xml:space="preserve"> (</w:t>
      </w:r>
      <w:r w:rsidR="00874332">
        <w:rPr>
          <w:rFonts w:ascii="Times New Roman" w:hAnsi="Times New Roman"/>
          <w:b w:val="0"/>
          <w:lang w:eastAsia="lv-LV"/>
        </w:rPr>
        <w:t>divdesmit</w:t>
      </w:r>
      <w:r w:rsidRPr="00BA6052">
        <w:rPr>
          <w:rFonts w:ascii="Times New Roman" w:hAnsi="Times New Roman"/>
          <w:b w:val="0"/>
          <w:lang w:eastAsia="lv-LV"/>
        </w:rPr>
        <w:t xml:space="preserve"> tūkstoši </w:t>
      </w:r>
      <w:r w:rsidRPr="00BA6052">
        <w:rPr>
          <w:rFonts w:ascii="Times New Roman" w:hAnsi="Times New Roman"/>
          <w:b w:val="0"/>
          <w:i/>
          <w:lang w:eastAsia="lv-LV"/>
        </w:rPr>
        <w:t>euro</w:t>
      </w:r>
      <w:r w:rsidRPr="00BA6052">
        <w:rPr>
          <w:rFonts w:ascii="Times New Roman" w:hAnsi="Times New Roman"/>
          <w:b w:val="0"/>
          <w:lang w:eastAsia="lv-LV"/>
        </w:rPr>
        <w:t xml:space="preserve">) </w:t>
      </w:r>
      <w:r w:rsidRPr="00A926F3">
        <w:rPr>
          <w:rFonts w:ascii="Times New Roman" w:hAnsi="Times New Roman"/>
          <w:b w:val="0"/>
          <w:color w:val="000000"/>
          <w:lang w:eastAsia="lv-LV"/>
        </w:rPr>
        <w:t>apmērā.</w:t>
      </w:r>
      <w:r w:rsidRPr="00A926F3">
        <w:rPr>
          <w:rStyle w:val="Izsmalcintsizclums"/>
          <w:rFonts w:ascii="Times New Roman" w:hAnsi="Times New Roman"/>
          <w:b w:val="0"/>
          <w:bCs/>
          <w:lang w:eastAsia="lv-LV"/>
        </w:rPr>
        <w:t xml:space="preserve"> </w:t>
      </w:r>
      <w:r w:rsidRPr="00A926F3">
        <w:rPr>
          <w:rFonts w:ascii="Times New Roman" w:hAnsi="Times New Roman"/>
          <w:b w:val="0"/>
          <w:lang w:eastAsia="lv-LV"/>
        </w:rPr>
        <w:t>Piedāvājuma nodrošinājumu iesniedz kā bankas garantiju vai apdrošināšanas polisi. Polisei klāt jāpievieno maksājuma apliecinošs dokuments.</w:t>
      </w:r>
    </w:p>
    <w:bookmarkEnd w:id="6"/>
    <w:p w14:paraId="70D0AB92" w14:textId="77777777" w:rsidR="00450378" w:rsidRPr="00C07DE0" w:rsidRDefault="00450378" w:rsidP="00F96E12">
      <w:pPr>
        <w:numPr>
          <w:ilvl w:val="1"/>
          <w:numId w:val="21"/>
        </w:numPr>
        <w:tabs>
          <w:tab w:val="left" w:pos="426"/>
        </w:tabs>
        <w:ind w:left="0" w:firstLine="0"/>
        <w:jc w:val="both"/>
        <w:rPr>
          <w:rFonts w:ascii="Times New Roman" w:hAnsi="Times New Roman"/>
          <w:b w:val="0"/>
          <w:lang w:eastAsia="lv-LV"/>
        </w:rPr>
      </w:pPr>
      <w:r w:rsidRPr="00C07DE0">
        <w:rPr>
          <w:rFonts w:ascii="Times New Roman" w:hAnsi="Times New Roman"/>
          <w:b w:val="0"/>
          <w:lang w:eastAsia="lv-LV"/>
        </w:rPr>
        <w:t>Piedāvājuma nodrošinājumam ir jāstājas spēkā ne vēlāk kā piedāvājumu iesniegšanas termiņā. Piedāvājuma nodrošinājumam ir jābūt spēkā līdz īsākajam no šādiem termiņiem:</w:t>
      </w:r>
    </w:p>
    <w:p w14:paraId="1052E712" w14:textId="77777777" w:rsidR="00450378" w:rsidRPr="00C07DE0" w:rsidRDefault="00450378" w:rsidP="00450378">
      <w:pPr>
        <w:numPr>
          <w:ilvl w:val="0"/>
          <w:numId w:val="11"/>
        </w:numPr>
        <w:tabs>
          <w:tab w:val="left" w:pos="426"/>
        </w:tabs>
        <w:ind w:left="0" w:firstLine="0"/>
        <w:jc w:val="both"/>
        <w:rPr>
          <w:rFonts w:ascii="Times New Roman" w:hAnsi="Times New Roman"/>
          <w:b w:val="0"/>
          <w:lang w:eastAsia="lv-LV"/>
        </w:rPr>
      </w:pPr>
      <w:r w:rsidRPr="00C07DE0">
        <w:rPr>
          <w:rFonts w:ascii="Times New Roman" w:hAnsi="Times New Roman"/>
          <w:b w:val="0"/>
          <w:lang w:eastAsia="lv-LV"/>
        </w:rPr>
        <w:t>piedāvājuma nodrošinājuma spēkā esamības termiņa beigām, 6 (seši) mēneši no piedāvājuma atvēršanas dienas.</w:t>
      </w:r>
    </w:p>
    <w:p w14:paraId="577747B9" w14:textId="77777777" w:rsidR="00450378" w:rsidRPr="00C07DE0" w:rsidRDefault="00450378" w:rsidP="00450378">
      <w:pPr>
        <w:numPr>
          <w:ilvl w:val="0"/>
          <w:numId w:val="11"/>
        </w:numPr>
        <w:tabs>
          <w:tab w:val="left" w:pos="426"/>
        </w:tabs>
        <w:ind w:left="0" w:firstLine="0"/>
        <w:jc w:val="both"/>
        <w:rPr>
          <w:rFonts w:ascii="Times New Roman" w:hAnsi="Times New Roman"/>
          <w:b w:val="0"/>
          <w:lang w:eastAsia="lv-LV"/>
        </w:rPr>
      </w:pPr>
      <w:r w:rsidRPr="00C07DE0">
        <w:rPr>
          <w:rFonts w:ascii="Times New Roman" w:hAnsi="Times New Roman"/>
          <w:b w:val="0"/>
          <w:lang w:eastAsia="lv-LV"/>
        </w:rPr>
        <w:t>līdz iepirkuma līguma noslēgšanai.</w:t>
      </w:r>
    </w:p>
    <w:p w14:paraId="1607682A" w14:textId="77777777" w:rsidR="00450378" w:rsidRPr="00C07DE0" w:rsidRDefault="00450378" w:rsidP="00F96E12">
      <w:pPr>
        <w:numPr>
          <w:ilvl w:val="1"/>
          <w:numId w:val="21"/>
        </w:numPr>
        <w:tabs>
          <w:tab w:val="left" w:pos="426"/>
        </w:tabs>
        <w:ind w:left="0" w:firstLine="0"/>
        <w:jc w:val="both"/>
        <w:rPr>
          <w:rFonts w:ascii="Times New Roman" w:hAnsi="Times New Roman"/>
          <w:b w:val="0"/>
          <w:lang w:eastAsia="lv-LV"/>
        </w:rPr>
      </w:pPr>
      <w:r w:rsidRPr="00C07DE0">
        <w:rPr>
          <w:rFonts w:ascii="Times New Roman" w:hAnsi="Times New Roman"/>
          <w:b w:val="0"/>
          <w:lang w:eastAsia="lv-LV"/>
        </w:rPr>
        <w:t>Piedāvājuma nodrošinājumu Pasūtītājs atdod pretendentiem šādā kārtībā:</w:t>
      </w:r>
    </w:p>
    <w:p w14:paraId="3533D293" w14:textId="77777777" w:rsidR="00450378" w:rsidRPr="00C07DE0" w:rsidRDefault="00450378" w:rsidP="00450378">
      <w:pPr>
        <w:numPr>
          <w:ilvl w:val="0"/>
          <w:numId w:val="12"/>
        </w:numPr>
        <w:tabs>
          <w:tab w:val="left" w:pos="426"/>
        </w:tabs>
        <w:ind w:left="0" w:firstLine="0"/>
        <w:jc w:val="both"/>
        <w:rPr>
          <w:rFonts w:ascii="Times New Roman" w:hAnsi="Times New Roman"/>
          <w:b w:val="0"/>
          <w:lang w:eastAsia="lv-LV"/>
        </w:rPr>
      </w:pPr>
      <w:r w:rsidRPr="00C07DE0">
        <w:rPr>
          <w:rFonts w:ascii="Times New Roman" w:hAnsi="Times New Roman"/>
          <w:b w:val="0"/>
          <w:lang w:eastAsia="lv-LV"/>
        </w:rPr>
        <w:t xml:space="preserve">Pretendentam, ar kuru Pasūtītājs ir noslēdzis iepirkuma līgumu, - pēc iepirkuma līguma </w:t>
      </w:r>
      <w:bookmarkStart w:id="7" w:name="OLE_LINK1"/>
      <w:bookmarkStart w:id="8" w:name="OLE_LINK2"/>
      <w:r w:rsidRPr="00C07DE0">
        <w:rPr>
          <w:rFonts w:ascii="Times New Roman" w:hAnsi="Times New Roman"/>
          <w:b w:val="0"/>
          <w:lang w:eastAsia="lv-LV"/>
        </w:rPr>
        <w:t>noslēgšanas</w:t>
      </w:r>
      <w:bookmarkEnd w:id="7"/>
      <w:bookmarkEnd w:id="8"/>
      <w:r w:rsidRPr="00C07DE0">
        <w:rPr>
          <w:rFonts w:ascii="Times New Roman" w:hAnsi="Times New Roman"/>
          <w:b w:val="0"/>
          <w:lang w:eastAsia="lv-LV"/>
        </w:rPr>
        <w:t>,</w:t>
      </w:r>
    </w:p>
    <w:p w14:paraId="2022178A" w14:textId="77777777" w:rsidR="00450378" w:rsidRPr="00C07DE0" w:rsidRDefault="00450378" w:rsidP="00450378">
      <w:pPr>
        <w:numPr>
          <w:ilvl w:val="0"/>
          <w:numId w:val="12"/>
        </w:numPr>
        <w:tabs>
          <w:tab w:val="left" w:pos="426"/>
        </w:tabs>
        <w:ind w:left="0" w:firstLine="0"/>
        <w:jc w:val="both"/>
        <w:rPr>
          <w:rFonts w:ascii="Times New Roman" w:hAnsi="Times New Roman"/>
          <w:b w:val="0"/>
          <w:lang w:eastAsia="lv-LV"/>
        </w:rPr>
      </w:pPr>
      <w:r w:rsidRPr="00C07DE0">
        <w:rPr>
          <w:rFonts w:ascii="Times New Roman" w:hAnsi="Times New Roman"/>
          <w:b w:val="0"/>
          <w:lang w:eastAsia="lv-LV"/>
        </w:rPr>
        <w:t>pārējiem Pretendentiem - pēc piedāvājuma nodrošinājuma spēkā esamības termiņa beigām vai pēc iepirkuma līguma noslēgšanas atkarībā no tā, kurš no gadījumiem iestājas pirmais.</w:t>
      </w:r>
    </w:p>
    <w:p w14:paraId="56EDBD35" w14:textId="2DB4CD37" w:rsidR="00450378" w:rsidRPr="00C07DE0" w:rsidRDefault="00450378" w:rsidP="00F96E12">
      <w:pPr>
        <w:numPr>
          <w:ilvl w:val="1"/>
          <w:numId w:val="21"/>
        </w:numPr>
        <w:tabs>
          <w:tab w:val="left" w:pos="426"/>
        </w:tabs>
        <w:ind w:left="0" w:firstLine="0"/>
        <w:jc w:val="both"/>
        <w:rPr>
          <w:rFonts w:ascii="Times New Roman" w:hAnsi="Times New Roman"/>
          <w:b w:val="0"/>
          <w:lang w:eastAsia="lv-LV"/>
        </w:rPr>
      </w:pPr>
      <w:r w:rsidRPr="00C07DE0">
        <w:rPr>
          <w:rFonts w:ascii="Times New Roman" w:hAnsi="Times New Roman"/>
          <w:b w:val="0"/>
          <w:lang w:eastAsia="lv-LV"/>
        </w:rPr>
        <w:t>Kredītiestāde vai apdrošināšanas sabiedrība izmaksā pasūtītājam –</w:t>
      </w:r>
      <w:r w:rsidR="00432544">
        <w:rPr>
          <w:rFonts w:ascii="Times New Roman" w:hAnsi="Times New Roman"/>
          <w:b w:val="0"/>
          <w:lang w:eastAsia="lv-LV"/>
        </w:rPr>
        <w:t>X</w:t>
      </w:r>
      <w:r w:rsidRPr="00C07DE0">
        <w:rPr>
          <w:rFonts w:ascii="Times New Roman" w:hAnsi="Times New Roman"/>
          <w:b w:val="0"/>
          <w:lang w:eastAsia="lv-LV"/>
        </w:rPr>
        <w:t xml:space="preserve"> pašvaldībai piedāvājuma nodrošinājuma summu, ja:</w:t>
      </w:r>
    </w:p>
    <w:p w14:paraId="79807D4E" w14:textId="77777777" w:rsidR="00450378" w:rsidRPr="00C07DE0" w:rsidRDefault="00450378" w:rsidP="00F96E12">
      <w:pPr>
        <w:numPr>
          <w:ilvl w:val="2"/>
          <w:numId w:val="21"/>
        </w:numPr>
        <w:tabs>
          <w:tab w:val="left" w:pos="426"/>
        </w:tabs>
        <w:ind w:left="0" w:firstLine="0"/>
        <w:jc w:val="both"/>
        <w:rPr>
          <w:rFonts w:ascii="Times New Roman" w:eastAsia="Calibri" w:hAnsi="Times New Roman"/>
          <w:b w:val="0"/>
        </w:rPr>
      </w:pPr>
      <w:r w:rsidRPr="00C07DE0">
        <w:rPr>
          <w:rFonts w:ascii="Times New Roman" w:eastAsia="Calibri" w:hAnsi="Times New Roman"/>
          <w:b w:val="0"/>
        </w:rPr>
        <w:t>Pretendents atsauc savu piedāvājumu, kamēr ir spēkā piedāvājuma nodrošinājums;</w:t>
      </w:r>
    </w:p>
    <w:p w14:paraId="51541E7C" w14:textId="77777777" w:rsidR="00450378" w:rsidRDefault="00450378" w:rsidP="00F96E12">
      <w:pPr>
        <w:numPr>
          <w:ilvl w:val="2"/>
          <w:numId w:val="21"/>
        </w:numPr>
        <w:tabs>
          <w:tab w:val="left" w:pos="426"/>
        </w:tabs>
        <w:ind w:left="0" w:firstLine="0"/>
        <w:jc w:val="both"/>
        <w:rPr>
          <w:rFonts w:ascii="Times New Roman" w:eastAsia="Calibri" w:hAnsi="Times New Roman"/>
          <w:b w:val="0"/>
        </w:rPr>
      </w:pPr>
      <w:r w:rsidRPr="00C07DE0">
        <w:rPr>
          <w:rFonts w:ascii="Times New Roman" w:eastAsia="Calibri" w:hAnsi="Times New Roman"/>
          <w:b w:val="0"/>
        </w:rPr>
        <w:t>Pretendents, kuram piešķirtas iepirkuma līguma slēgšanas tiesības, neparaksta iepirkuma līgumu pasūtītāja noteiktajā termiņā.</w:t>
      </w:r>
    </w:p>
    <w:p w14:paraId="23224C59" w14:textId="77777777" w:rsidR="00450378" w:rsidRDefault="00450378" w:rsidP="008573A2">
      <w:pPr>
        <w:pStyle w:val="Virsraksts1"/>
        <w:keepNext w:val="0"/>
        <w:widowControl w:val="0"/>
        <w:numPr>
          <w:ilvl w:val="0"/>
          <w:numId w:val="0"/>
        </w:numPr>
        <w:ind w:right="-109"/>
        <w:jc w:val="left"/>
        <w:rPr>
          <w:rFonts w:ascii="Times New Roman" w:hAnsi="Times New Roman"/>
          <w:b/>
          <w:sz w:val="24"/>
          <w:szCs w:val="24"/>
        </w:rPr>
      </w:pPr>
    </w:p>
    <w:p w14:paraId="75D7A8E0" w14:textId="77777777" w:rsidR="005A0237" w:rsidRPr="00C07DE0" w:rsidRDefault="005A0237" w:rsidP="005D27C6">
      <w:pPr>
        <w:pStyle w:val="Virsraksts1"/>
        <w:keepNext w:val="0"/>
        <w:widowControl w:val="0"/>
        <w:numPr>
          <w:ilvl w:val="0"/>
          <w:numId w:val="13"/>
        </w:numPr>
        <w:ind w:left="0" w:right="-109" w:firstLine="0"/>
        <w:rPr>
          <w:rFonts w:ascii="Times New Roman" w:hAnsi="Times New Roman"/>
          <w:b/>
          <w:sz w:val="24"/>
          <w:szCs w:val="24"/>
        </w:rPr>
      </w:pPr>
      <w:r w:rsidRPr="00C07DE0">
        <w:rPr>
          <w:rFonts w:ascii="Times New Roman" w:hAnsi="Times New Roman"/>
          <w:b/>
          <w:sz w:val="24"/>
          <w:szCs w:val="24"/>
        </w:rPr>
        <w:t>Informācija par iepirkuma priekšmetu</w:t>
      </w:r>
    </w:p>
    <w:p w14:paraId="6D76A291" w14:textId="0C31959E" w:rsidR="0002524A" w:rsidRPr="0002524A" w:rsidRDefault="00CC63F4" w:rsidP="00F96E12">
      <w:pPr>
        <w:numPr>
          <w:ilvl w:val="1"/>
          <w:numId w:val="23"/>
        </w:numPr>
        <w:ind w:left="0" w:firstLine="0"/>
        <w:jc w:val="both"/>
        <w:rPr>
          <w:rFonts w:ascii="Times New Roman" w:eastAsia="Microsoft YaHei" w:hAnsi="Times New Roman"/>
          <w:b w:val="0"/>
          <w:color w:val="000000"/>
          <w:kern w:val="24"/>
          <w:lang w:eastAsia="lv-LV"/>
        </w:rPr>
      </w:pPr>
      <w:r w:rsidRPr="00C07DE0">
        <w:rPr>
          <w:rFonts w:ascii="Times New Roman" w:hAnsi="Times New Roman"/>
          <w:b w:val="0"/>
        </w:rPr>
        <w:t xml:space="preserve">Iepirkuma </w:t>
      </w:r>
      <w:r w:rsidRPr="009F5DC1">
        <w:rPr>
          <w:rFonts w:ascii="Times New Roman" w:hAnsi="Times New Roman"/>
          <w:b w:val="0"/>
        </w:rPr>
        <w:t>priekšmets</w:t>
      </w:r>
      <w:r w:rsidR="00E257B9">
        <w:rPr>
          <w:rFonts w:ascii="Times New Roman" w:hAnsi="Times New Roman"/>
          <w:b w:val="0"/>
        </w:rPr>
        <w:t xml:space="preserve"> </w:t>
      </w:r>
      <w:r w:rsidRPr="00C07DE0">
        <w:rPr>
          <w:rFonts w:ascii="Times New Roman" w:hAnsi="Times New Roman"/>
          <w:b w:val="0"/>
        </w:rPr>
        <w:t>–</w:t>
      </w:r>
      <w:r w:rsidR="008A477C" w:rsidRPr="008A477C">
        <w:t xml:space="preserve"> </w:t>
      </w:r>
      <w:r w:rsidR="00E257B9" w:rsidRPr="00E257B9">
        <w:rPr>
          <w:rFonts w:ascii="Times New Roman" w:hAnsi="Times New Roman"/>
          <w:b w:val="0"/>
          <w:bCs/>
        </w:rPr>
        <w:t xml:space="preserve">būvdarbu veikšana CFLA Atveseļošanas fonda projekta Nr. </w:t>
      </w:r>
      <w:r w:rsidR="008C08B9">
        <w:rPr>
          <w:rFonts w:ascii="Times New Roman" w:hAnsi="Times New Roman"/>
          <w:b w:val="0"/>
          <w:bCs/>
        </w:rPr>
        <w:t xml:space="preserve">X </w:t>
      </w:r>
      <w:r w:rsidR="00FD036E" w:rsidRPr="00FD036E">
        <w:rPr>
          <w:rFonts w:ascii="Times New Roman" w:hAnsi="Times New Roman"/>
          <w:b w:val="0"/>
          <w:bCs/>
        </w:rPr>
        <w:t>ietvaros</w:t>
      </w:r>
      <w:r w:rsidR="008A477C">
        <w:rPr>
          <w:rFonts w:ascii="Times New Roman" w:eastAsia="Microsoft YaHei" w:hAnsi="Times New Roman"/>
          <w:b w:val="0"/>
          <w:color w:val="000000"/>
          <w:kern w:val="24"/>
          <w:lang w:eastAsia="lv-LV"/>
        </w:rPr>
        <w:t>.</w:t>
      </w:r>
    </w:p>
    <w:p w14:paraId="7B4784FD" w14:textId="654591AF" w:rsidR="007843A8" w:rsidRPr="004B120F" w:rsidRDefault="00BA1E99" w:rsidP="00F96E12">
      <w:pPr>
        <w:numPr>
          <w:ilvl w:val="1"/>
          <w:numId w:val="23"/>
        </w:numPr>
        <w:ind w:left="0" w:firstLine="0"/>
        <w:jc w:val="both"/>
        <w:rPr>
          <w:rFonts w:ascii="Times New Roman" w:hAnsi="Times New Roman"/>
          <w:b w:val="0"/>
        </w:rPr>
      </w:pPr>
      <w:r w:rsidRPr="004B120F">
        <w:rPr>
          <w:rFonts w:ascii="Times New Roman" w:hAnsi="Times New Roman"/>
          <w:b w:val="0"/>
        </w:rPr>
        <w:lastRenderedPageBreak/>
        <w:t>Projekta pamatojums-</w:t>
      </w:r>
      <w:r w:rsidR="007843A8" w:rsidRPr="004B120F">
        <w:rPr>
          <w:rFonts w:ascii="Times New Roman" w:hAnsi="Times New Roman"/>
          <w:b w:val="0"/>
        </w:rPr>
        <w:t xml:space="preserve"> </w:t>
      </w:r>
      <w:r w:rsidR="004B120F" w:rsidRPr="004B120F">
        <w:rPr>
          <w:rFonts w:ascii="Times New Roman" w:hAnsi="Times New Roman"/>
          <w:b w:val="0"/>
        </w:rPr>
        <w:t xml:space="preserve">Atveseļošanas fonda projekts Nr. </w:t>
      </w:r>
      <w:r w:rsidR="008C08B9">
        <w:rPr>
          <w:rFonts w:ascii="Times New Roman" w:hAnsi="Times New Roman"/>
          <w:b w:val="0"/>
        </w:rPr>
        <w:t>X</w:t>
      </w:r>
      <w:r w:rsidR="00FD036E" w:rsidRPr="00FD036E">
        <w:rPr>
          <w:rFonts w:ascii="Times New Roman" w:hAnsi="Times New Roman"/>
          <w:b w:val="0"/>
        </w:rPr>
        <w:t xml:space="preserve"> </w:t>
      </w:r>
      <w:r w:rsidR="00664B7E">
        <w:rPr>
          <w:rFonts w:ascii="Times New Roman" w:hAnsi="Times New Roman"/>
          <w:b w:val="0"/>
        </w:rPr>
        <w:t>finansējums un pašvaldības finansējums.</w:t>
      </w:r>
    </w:p>
    <w:p w14:paraId="01C5E8E8" w14:textId="0BBB5C45" w:rsidR="000D0BB0" w:rsidRPr="00C447DB" w:rsidRDefault="000D0BB0" w:rsidP="00F96E12">
      <w:pPr>
        <w:numPr>
          <w:ilvl w:val="1"/>
          <w:numId w:val="23"/>
        </w:numPr>
        <w:tabs>
          <w:tab w:val="left" w:pos="0"/>
          <w:tab w:val="left" w:pos="142"/>
        </w:tabs>
        <w:ind w:left="0" w:firstLine="0"/>
        <w:jc w:val="both"/>
        <w:rPr>
          <w:rFonts w:ascii="Times New Roman" w:hAnsi="Times New Roman"/>
          <w:b w:val="0"/>
        </w:rPr>
      </w:pPr>
      <w:r w:rsidRPr="000D0BB0">
        <w:rPr>
          <w:rFonts w:ascii="Times New Roman" w:hAnsi="Times New Roman"/>
          <w:b w:val="0"/>
        </w:rPr>
        <w:t xml:space="preserve">Tehniskā specifikācijas pēdējais aktualizācijas datums- </w:t>
      </w:r>
      <w:r w:rsidRPr="00C447DB">
        <w:rPr>
          <w:rFonts w:ascii="Times New Roman" w:hAnsi="Times New Roman"/>
          <w:b w:val="0"/>
        </w:rPr>
        <w:t>202</w:t>
      </w:r>
      <w:r w:rsidR="004B120F" w:rsidRPr="00C447DB">
        <w:rPr>
          <w:rFonts w:ascii="Times New Roman" w:hAnsi="Times New Roman"/>
          <w:b w:val="0"/>
        </w:rPr>
        <w:t>5</w:t>
      </w:r>
      <w:r w:rsidRPr="00C447DB">
        <w:rPr>
          <w:rFonts w:ascii="Times New Roman" w:hAnsi="Times New Roman"/>
          <w:b w:val="0"/>
        </w:rPr>
        <w:t xml:space="preserve">.gada </w:t>
      </w:r>
      <w:r w:rsidR="00C61BB7" w:rsidRPr="00C447DB">
        <w:rPr>
          <w:rFonts w:ascii="Times New Roman" w:hAnsi="Times New Roman"/>
          <w:b w:val="0"/>
        </w:rPr>
        <w:t>02.</w:t>
      </w:r>
      <w:r w:rsidR="004B120F" w:rsidRPr="00C447DB">
        <w:rPr>
          <w:rFonts w:ascii="Times New Roman" w:hAnsi="Times New Roman"/>
          <w:b w:val="0"/>
        </w:rPr>
        <w:t>jū</w:t>
      </w:r>
      <w:r w:rsidR="008C08B9">
        <w:rPr>
          <w:rFonts w:ascii="Times New Roman" w:hAnsi="Times New Roman"/>
          <w:b w:val="0"/>
        </w:rPr>
        <w:t>n</w:t>
      </w:r>
      <w:r w:rsidR="004B120F" w:rsidRPr="00C447DB">
        <w:rPr>
          <w:rFonts w:ascii="Times New Roman" w:hAnsi="Times New Roman"/>
          <w:b w:val="0"/>
        </w:rPr>
        <w:t>ijs</w:t>
      </w:r>
      <w:r w:rsidR="00660DCF" w:rsidRPr="00C447DB">
        <w:rPr>
          <w:rFonts w:ascii="Times New Roman" w:hAnsi="Times New Roman"/>
          <w:b w:val="0"/>
        </w:rPr>
        <w:t>.</w:t>
      </w:r>
    </w:p>
    <w:p w14:paraId="2084BDA9" w14:textId="77777777" w:rsidR="00FA7B5B" w:rsidRPr="00AB0AE5" w:rsidRDefault="00FA7B5B" w:rsidP="00F96E12">
      <w:pPr>
        <w:numPr>
          <w:ilvl w:val="1"/>
          <w:numId w:val="23"/>
        </w:numPr>
        <w:tabs>
          <w:tab w:val="left" w:pos="0"/>
          <w:tab w:val="left" w:pos="142"/>
        </w:tabs>
        <w:ind w:left="0" w:firstLine="0"/>
        <w:jc w:val="both"/>
        <w:textAlignment w:val="baseline"/>
        <w:rPr>
          <w:rFonts w:ascii="Times New Roman" w:hAnsi="Times New Roman"/>
          <w:b w:val="0"/>
          <w:bCs/>
          <w:color w:val="FF0000"/>
        </w:rPr>
      </w:pPr>
      <w:r w:rsidRPr="00AB0AE5">
        <w:rPr>
          <w:rFonts w:ascii="Times New Roman" w:hAnsi="Times New Roman"/>
          <w:b w:val="0"/>
        </w:rPr>
        <w:t>CPV kods: 45000000-7.Celtniecības darbi.  Papildus CPV kods: 45232400-6.Kanalizācijas ierīkošanas būvdarbi. 44411000-4.Santehnika.</w:t>
      </w:r>
      <w:r w:rsidRPr="00AB0AE5">
        <w:rPr>
          <w:rFonts w:ascii="Times New Roman" w:hAnsi="Times New Roman"/>
        </w:rPr>
        <w:t xml:space="preserve"> </w:t>
      </w:r>
      <w:r w:rsidRPr="00AB0AE5">
        <w:rPr>
          <w:rFonts w:ascii="Times New Roman" w:hAnsi="Times New Roman"/>
          <w:b w:val="0"/>
          <w:bCs/>
        </w:rPr>
        <w:t xml:space="preserve">45312100-8.Ugunsgrēka signalizācijas sistēmas ierīkošana. </w:t>
      </w:r>
      <w:bookmarkStart w:id="9" w:name="_Hlk159234146"/>
      <w:r w:rsidR="00FD036E">
        <w:rPr>
          <w:rFonts w:ascii="Times New Roman" w:hAnsi="Times New Roman"/>
          <w:b w:val="0"/>
          <w:bCs/>
        </w:rPr>
        <w:t xml:space="preserve">32323500-8 </w:t>
      </w:r>
      <w:r w:rsidRPr="00AB0AE5">
        <w:rPr>
          <w:rFonts w:ascii="Times New Roman" w:hAnsi="Times New Roman"/>
          <w:b w:val="0"/>
          <w:bCs/>
        </w:rPr>
        <w:t>Videonovērošanas sistēma. 35121700-5.Signalizācijas sistēmas</w:t>
      </w:r>
      <w:r w:rsidR="00AB0AE5" w:rsidRPr="00AB0AE5">
        <w:rPr>
          <w:rFonts w:ascii="Times New Roman" w:hAnsi="Times New Roman"/>
          <w:b w:val="0"/>
          <w:bCs/>
        </w:rPr>
        <w:t>, 45310000-3 Elektrības vadu instalācijas darbi, 45233251-3 Seguma atjaunošanas darbi.</w:t>
      </w:r>
    </w:p>
    <w:bookmarkEnd w:id="9"/>
    <w:p w14:paraId="1F6CCAC6" w14:textId="77777777" w:rsidR="0038211B" w:rsidRPr="00C61BB7" w:rsidRDefault="00A41B38" w:rsidP="00F96E12">
      <w:pPr>
        <w:pStyle w:val="Virsraksts2"/>
        <w:keepNext w:val="0"/>
        <w:widowControl w:val="0"/>
        <w:numPr>
          <w:ilvl w:val="1"/>
          <w:numId w:val="23"/>
        </w:numPr>
        <w:tabs>
          <w:tab w:val="clear" w:pos="284"/>
          <w:tab w:val="left" w:pos="142"/>
          <w:tab w:val="left" w:pos="426"/>
        </w:tabs>
        <w:spacing w:after="0"/>
        <w:ind w:left="0" w:right="-109" w:firstLine="0"/>
        <w:rPr>
          <w:bCs/>
          <w:sz w:val="24"/>
          <w:szCs w:val="24"/>
        </w:rPr>
      </w:pPr>
      <w:r w:rsidRPr="00AB0AE5">
        <w:rPr>
          <w:rFonts w:ascii="Times New Roman" w:eastAsia="Calibri" w:hAnsi="Times New Roman"/>
          <w:b w:val="0"/>
          <w:bCs/>
          <w:sz w:val="24"/>
          <w:szCs w:val="24"/>
        </w:rPr>
        <w:t>Sagatavojot piedāvājumu, pretendents</w:t>
      </w:r>
      <w:r w:rsidRPr="00FF0F1C">
        <w:rPr>
          <w:rFonts w:ascii="Times New Roman" w:eastAsia="Calibri" w:hAnsi="Times New Roman"/>
          <w:b w:val="0"/>
          <w:bCs/>
          <w:sz w:val="24"/>
          <w:szCs w:val="24"/>
        </w:rPr>
        <w:t xml:space="preserve"> ņem vērā Ministru kabineta 2017. gada 20. jūnija</w:t>
      </w:r>
      <w:r w:rsidR="00FF0F1C" w:rsidRPr="00FF0F1C">
        <w:rPr>
          <w:rFonts w:ascii="Times New Roman" w:eastAsia="Calibri" w:hAnsi="Times New Roman"/>
          <w:b w:val="0"/>
          <w:bCs/>
          <w:sz w:val="24"/>
          <w:szCs w:val="24"/>
        </w:rPr>
        <w:t xml:space="preserve"> </w:t>
      </w:r>
      <w:r w:rsidRPr="00FF0F1C">
        <w:rPr>
          <w:rFonts w:ascii="Times New Roman" w:eastAsia="Calibri" w:hAnsi="Times New Roman"/>
          <w:b w:val="0"/>
          <w:bCs/>
          <w:sz w:val="24"/>
          <w:szCs w:val="24"/>
        </w:rPr>
        <w:t>noteikumus Nr.353 "</w:t>
      </w:r>
      <w:r w:rsidRPr="00C61BB7">
        <w:rPr>
          <w:rFonts w:ascii="Times New Roman" w:eastAsia="Calibri" w:hAnsi="Times New Roman"/>
          <w:b w:val="0"/>
          <w:bCs/>
          <w:sz w:val="24"/>
          <w:szCs w:val="24"/>
        </w:rPr>
        <w:t>Prasības zaļajam publiskajam iepirkumam</w:t>
      </w:r>
      <w:r w:rsidR="00772074" w:rsidRPr="00C61BB7">
        <w:rPr>
          <w:rFonts w:ascii="Times New Roman" w:eastAsia="Calibri" w:hAnsi="Times New Roman"/>
          <w:b w:val="0"/>
          <w:bCs/>
          <w:sz w:val="24"/>
          <w:szCs w:val="24"/>
        </w:rPr>
        <w:t>,</w:t>
      </w:r>
      <w:r w:rsidRPr="00C61BB7">
        <w:rPr>
          <w:rFonts w:ascii="Times New Roman" w:eastAsia="Calibri" w:hAnsi="Times New Roman"/>
          <w:b w:val="0"/>
          <w:bCs/>
          <w:sz w:val="24"/>
          <w:szCs w:val="24"/>
        </w:rPr>
        <w:t xml:space="preserve"> un to piemērošanas kārtība"</w:t>
      </w:r>
      <w:r w:rsidR="00FD036E" w:rsidRPr="00C61BB7">
        <w:rPr>
          <w:rFonts w:ascii="Times New Roman" w:eastAsia="Calibri" w:hAnsi="Times New Roman"/>
          <w:b w:val="0"/>
          <w:bCs/>
          <w:sz w:val="24"/>
          <w:szCs w:val="24"/>
        </w:rPr>
        <w:t xml:space="preserve"> </w:t>
      </w:r>
      <w:r w:rsidR="00D45A07" w:rsidRPr="00C61BB7">
        <w:rPr>
          <w:rFonts w:ascii="Times New Roman" w:eastAsia="Calibri" w:hAnsi="Times New Roman"/>
          <w:b w:val="0"/>
          <w:bCs/>
          <w:sz w:val="24"/>
          <w:szCs w:val="24"/>
        </w:rPr>
        <w:t>atbilstoši</w:t>
      </w:r>
      <w:r w:rsidR="00FD036E" w:rsidRPr="00C61BB7">
        <w:rPr>
          <w:rFonts w:ascii="Times New Roman" w:eastAsia="Calibri" w:hAnsi="Times New Roman"/>
          <w:b w:val="0"/>
          <w:bCs/>
          <w:sz w:val="24"/>
          <w:szCs w:val="24"/>
        </w:rPr>
        <w:t xml:space="preserve"> Nolikuma pielikum</w:t>
      </w:r>
      <w:r w:rsidR="00D45A07" w:rsidRPr="00C61BB7">
        <w:rPr>
          <w:rFonts w:ascii="Times New Roman" w:eastAsia="Calibri" w:hAnsi="Times New Roman"/>
          <w:b w:val="0"/>
          <w:bCs/>
          <w:sz w:val="24"/>
          <w:szCs w:val="24"/>
        </w:rPr>
        <w:t>am</w:t>
      </w:r>
      <w:r w:rsidR="00FD036E" w:rsidRPr="00C61BB7">
        <w:rPr>
          <w:rFonts w:ascii="Times New Roman" w:eastAsia="Calibri" w:hAnsi="Times New Roman"/>
          <w:b w:val="0"/>
          <w:bCs/>
          <w:sz w:val="24"/>
          <w:szCs w:val="24"/>
        </w:rPr>
        <w:t xml:space="preserve"> Nr.8</w:t>
      </w:r>
      <w:r w:rsidR="00D45A07" w:rsidRPr="00C61BB7">
        <w:rPr>
          <w:rFonts w:ascii="Times New Roman" w:eastAsia="Calibri" w:hAnsi="Times New Roman"/>
          <w:b w:val="0"/>
          <w:bCs/>
          <w:sz w:val="24"/>
          <w:szCs w:val="24"/>
        </w:rPr>
        <w:t>.</w:t>
      </w:r>
    </w:p>
    <w:p w14:paraId="2BABD843" w14:textId="54732CAE" w:rsidR="00482F6D" w:rsidRPr="00C07DE0" w:rsidRDefault="00001B2D" w:rsidP="00F96E12">
      <w:pPr>
        <w:pStyle w:val="Virsraksts2"/>
        <w:keepNext w:val="0"/>
        <w:widowControl w:val="0"/>
        <w:numPr>
          <w:ilvl w:val="1"/>
          <w:numId w:val="23"/>
        </w:numPr>
        <w:tabs>
          <w:tab w:val="clear" w:pos="284"/>
          <w:tab w:val="left" w:pos="142"/>
          <w:tab w:val="left" w:pos="426"/>
        </w:tabs>
        <w:spacing w:after="0"/>
        <w:ind w:left="0" w:right="-109" w:firstLine="0"/>
        <w:jc w:val="left"/>
        <w:rPr>
          <w:rFonts w:ascii="Times New Roman" w:hAnsi="Times New Roman"/>
          <w:b w:val="0"/>
          <w:sz w:val="24"/>
          <w:szCs w:val="24"/>
        </w:rPr>
      </w:pPr>
      <w:r w:rsidRPr="00C61BB7">
        <w:rPr>
          <w:rFonts w:ascii="Times New Roman" w:hAnsi="Times New Roman"/>
          <w:b w:val="0"/>
          <w:sz w:val="24"/>
          <w:szCs w:val="24"/>
        </w:rPr>
        <w:t>Līguma izpildes vieta</w:t>
      </w:r>
      <w:r w:rsidR="00B12431" w:rsidRPr="00C61BB7">
        <w:rPr>
          <w:rFonts w:ascii="Times New Roman" w:hAnsi="Times New Roman"/>
          <w:b w:val="0"/>
          <w:sz w:val="24"/>
          <w:szCs w:val="24"/>
        </w:rPr>
        <w:t>:</w:t>
      </w:r>
      <w:r w:rsidR="001F5959" w:rsidRPr="00C61BB7">
        <w:rPr>
          <w:rFonts w:ascii="Times New Roman" w:hAnsi="Times New Roman"/>
          <w:b w:val="0"/>
          <w:sz w:val="24"/>
          <w:szCs w:val="24"/>
        </w:rPr>
        <w:t xml:space="preserve"> </w:t>
      </w:r>
      <w:r w:rsidR="008C08B9">
        <w:rPr>
          <w:rFonts w:ascii="Times New Roman" w:hAnsi="Times New Roman"/>
          <w:b w:val="0"/>
          <w:sz w:val="24"/>
          <w:szCs w:val="24"/>
        </w:rPr>
        <w:t>X</w:t>
      </w:r>
    </w:p>
    <w:p w14:paraId="7A943D01" w14:textId="6185DFC2" w:rsidR="00CC63F4" w:rsidRPr="0062072E" w:rsidRDefault="00C276A6" w:rsidP="00F96E12">
      <w:pPr>
        <w:pStyle w:val="Virsraksts2"/>
        <w:keepNext w:val="0"/>
        <w:widowControl w:val="0"/>
        <w:numPr>
          <w:ilvl w:val="1"/>
          <w:numId w:val="23"/>
        </w:numPr>
        <w:tabs>
          <w:tab w:val="clear" w:pos="284"/>
          <w:tab w:val="left" w:pos="142"/>
          <w:tab w:val="left" w:pos="426"/>
        </w:tabs>
        <w:spacing w:after="0"/>
        <w:ind w:left="0" w:right="-109" w:firstLine="0"/>
        <w:rPr>
          <w:rFonts w:ascii="Times New Roman" w:hAnsi="Times New Roman"/>
          <w:b w:val="0"/>
          <w:color w:val="000000"/>
          <w:sz w:val="24"/>
          <w:szCs w:val="24"/>
        </w:rPr>
      </w:pPr>
      <w:r w:rsidRPr="00C276A6">
        <w:rPr>
          <w:rFonts w:ascii="Times New Roman" w:hAnsi="Times New Roman"/>
          <w:b w:val="0"/>
          <w:sz w:val="24"/>
          <w:szCs w:val="24"/>
        </w:rPr>
        <w:t xml:space="preserve">Ieinteresētais piegādātājs </w:t>
      </w:r>
      <w:r w:rsidR="00CC63F4" w:rsidRPr="00C07DE0">
        <w:rPr>
          <w:rFonts w:ascii="Times New Roman" w:hAnsi="Times New Roman"/>
          <w:b w:val="0"/>
          <w:sz w:val="24"/>
          <w:szCs w:val="24"/>
        </w:rPr>
        <w:t xml:space="preserve">var veikt apsekošanu dabā. </w:t>
      </w:r>
      <w:r w:rsidR="00CC63F4" w:rsidRPr="001F5C21">
        <w:rPr>
          <w:rFonts w:ascii="Times New Roman" w:hAnsi="Times New Roman"/>
          <w:b w:val="0"/>
          <w:sz w:val="24"/>
          <w:szCs w:val="24"/>
        </w:rPr>
        <w:t>Objekta apsekošanas</w:t>
      </w:r>
      <w:r w:rsidR="00CC63F4" w:rsidRPr="00C07DE0">
        <w:rPr>
          <w:rFonts w:ascii="Times New Roman" w:hAnsi="Times New Roman"/>
          <w:b w:val="0"/>
          <w:sz w:val="24"/>
          <w:szCs w:val="24"/>
        </w:rPr>
        <w:t xml:space="preserve"> kontaktpersona</w:t>
      </w:r>
      <w:r>
        <w:rPr>
          <w:rFonts w:ascii="Times New Roman" w:hAnsi="Times New Roman"/>
          <w:b w:val="0"/>
          <w:sz w:val="24"/>
          <w:szCs w:val="24"/>
        </w:rPr>
        <w:t xml:space="preserve"> ir</w:t>
      </w:r>
      <w:r w:rsidR="00CC63F4" w:rsidRPr="00C07DE0">
        <w:rPr>
          <w:rFonts w:ascii="Times New Roman" w:hAnsi="Times New Roman"/>
          <w:b w:val="0"/>
          <w:sz w:val="24"/>
          <w:szCs w:val="24"/>
        </w:rPr>
        <w:t xml:space="preserve"> </w:t>
      </w:r>
      <w:r w:rsidR="008C08B9">
        <w:rPr>
          <w:rFonts w:ascii="Times New Roman" w:hAnsi="Times New Roman"/>
          <w:b w:val="0"/>
          <w:color w:val="000000"/>
          <w:sz w:val="24"/>
          <w:szCs w:val="24"/>
        </w:rPr>
        <w:t>X</w:t>
      </w:r>
      <w:r w:rsidR="007A59B1" w:rsidRPr="0062072E">
        <w:rPr>
          <w:rFonts w:ascii="Times New Roman" w:hAnsi="Times New Roman"/>
          <w:b w:val="0"/>
          <w:color w:val="000000"/>
          <w:sz w:val="24"/>
          <w:szCs w:val="24"/>
        </w:rPr>
        <w:t>.</w:t>
      </w:r>
      <w:r w:rsidR="004B120F" w:rsidRPr="0062072E">
        <w:rPr>
          <w:rFonts w:ascii="Times New Roman" w:hAnsi="Times New Roman"/>
          <w:b w:val="0"/>
          <w:color w:val="000000"/>
          <w:sz w:val="24"/>
          <w:szCs w:val="24"/>
        </w:rPr>
        <w:t xml:space="preserve"> </w:t>
      </w:r>
    </w:p>
    <w:p w14:paraId="23F5582F" w14:textId="77777777" w:rsidR="00482F6D" w:rsidRPr="0062072E" w:rsidRDefault="00CC1AED" w:rsidP="00F96E12">
      <w:pPr>
        <w:widowControl w:val="0"/>
        <w:numPr>
          <w:ilvl w:val="1"/>
          <w:numId w:val="23"/>
        </w:numPr>
        <w:tabs>
          <w:tab w:val="left" w:pos="142"/>
          <w:tab w:val="left" w:pos="426"/>
        </w:tabs>
        <w:ind w:left="0" w:right="-109" w:firstLine="0"/>
        <w:jc w:val="both"/>
        <w:rPr>
          <w:rFonts w:ascii="Times New Roman" w:hAnsi="Times New Roman"/>
          <w:b w:val="0"/>
          <w:color w:val="000000"/>
        </w:rPr>
      </w:pPr>
      <w:r w:rsidRPr="0062072E">
        <w:rPr>
          <w:rFonts w:ascii="Times New Roman" w:hAnsi="Times New Roman"/>
          <w:b w:val="0"/>
          <w:color w:val="000000"/>
        </w:rPr>
        <w:t xml:space="preserve">Paredzamais </w:t>
      </w:r>
      <w:r w:rsidR="00406A58" w:rsidRPr="0062072E">
        <w:rPr>
          <w:rFonts w:ascii="Times New Roman" w:hAnsi="Times New Roman"/>
          <w:b w:val="0"/>
          <w:color w:val="000000"/>
        </w:rPr>
        <w:t>būvdarbu izpildes termiņš</w:t>
      </w:r>
      <w:r w:rsidR="00777028" w:rsidRPr="0062072E">
        <w:rPr>
          <w:rFonts w:ascii="Times New Roman" w:hAnsi="Times New Roman"/>
          <w:b w:val="0"/>
          <w:color w:val="000000"/>
        </w:rPr>
        <w:t xml:space="preserve"> </w:t>
      </w:r>
      <w:r w:rsidR="00406A58" w:rsidRPr="0062072E">
        <w:rPr>
          <w:rFonts w:ascii="Times New Roman" w:hAnsi="Times New Roman"/>
          <w:b w:val="0"/>
          <w:color w:val="000000"/>
        </w:rPr>
        <w:t>-</w:t>
      </w:r>
      <w:r w:rsidR="00777028" w:rsidRPr="0062072E">
        <w:rPr>
          <w:rFonts w:ascii="Times New Roman" w:hAnsi="Times New Roman"/>
          <w:b w:val="0"/>
          <w:color w:val="000000"/>
        </w:rPr>
        <w:t xml:space="preserve"> </w:t>
      </w:r>
      <w:r w:rsidR="004B120F" w:rsidRPr="0062072E">
        <w:rPr>
          <w:rFonts w:ascii="Times New Roman" w:hAnsi="Times New Roman"/>
          <w:b w:val="0"/>
          <w:color w:val="000000"/>
        </w:rPr>
        <w:t>6</w:t>
      </w:r>
      <w:r w:rsidR="00406A58" w:rsidRPr="0062072E">
        <w:rPr>
          <w:rFonts w:ascii="Times New Roman" w:hAnsi="Times New Roman"/>
          <w:b w:val="0"/>
          <w:color w:val="000000"/>
        </w:rPr>
        <w:t xml:space="preserve"> (</w:t>
      </w:r>
      <w:r w:rsidR="004B120F" w:rsidRPr="0062072E">
        <w:rPr>
          <w:rFonts w:ascii="Times New Roman" w:hAnsi="Times New Roman"/>
          <w:b w:val="0"/>
          <w:color w:val="000000"/>
        </w:rPr>
        <w:t>seši</w:t>
      </w:r>
      <w:r w:rsidR="00406A58" w:rsidRPr="0062072E">
        <w:rPr>
          <w:rFonts w:ascii="Times New Roman" w:hAnsi="Times New Roman"/>
          <w:b w:val="0"/>
          <w:color w:val="000000"/>
        </w:rPr>
        <w:t>) mēneši</w:t>
      </w:r>
      <w:r w:rsidR="004B120F" w:rsidRPr="0062072E">
        <w:rPr>
          <w:rFonts w:ascii="Times New Roman" w:hAnsi="Times New Roman"/>
          <w:b w:val="0"/>
          <w:color w:val="000000"/>
        </w:rPr>
        <w:t xml:space="preserve"> (ieskaitot objekta nodošanu ekspluatācijā)</w:t>
      </w:r>
      <w:r w:rsidR="00406A58" w:rsidRPr="0062072E">
        <w:rPr>
          <w:rFonts w:ascii="Times New Roman" w:hAnsi="Times New Roman"/>
          <w:b w:val="0"/>
          <w:color w:val="000000"/>
        </w:rPr>
        <w:t>.</w:t>
      </w:r>
    </w:p>
    <w:p w14:paraId="1644D0A1" w14:textId="77777777" w:rsidR="00436D1B" w:rsidRPr="00C07DE0" w:rsidRDefault="00436D1B" w:rsidP="00436D1B">
      <w:pPr>
        <w:numPr>
          <w:ilvl w:val="1"/>
          <w:numId w:val="0"/>
        </w:numPr>
        <w:ind w:left="567" w:hanging="567"/>
        <w:jc w:val="both"/>
        <w:rPr>
          <w:rFonts w:ascii="Times New Roman" w:eastAsia="Calibri" w:hAnsi="Times New Roman"/>
          <w:b w:val="0"/>
        </w:rPr>
      </w:pPr>
    </w:p>
    <w:p w14:paraId="690463E3" w14:textId="77777777" w:rsidR="005A0237" w:rsidRPr="00C07DE0" w:rsidRDefault="00436D1B" w:rsidP="00F96E12">
      <w:pPr>
        <w:pStyle w:val="Virsraksts1"/>
        <w:keepNext w:val="0"/>
        <w:widowControl w:val="0"/>
        <w:numPr>
          <w:ilvl w:val="0"/>
          <w:numId w:val="23"/>
        </w:numPr>
        <w:ind w:right="-109"/>
        <w:rPr>
          <w:rFonts w:ascii="Times New Roman" w:hAnsi="Times New Roman"/>
          <w:b/>
          <w:sz w:val="24"/>
          <w:szCs w:val="24"/>
        </w:rPr>
      </w:pPr>
      <w:r w:rsidRPr="00C07DE0">
        <w:rPr>
          <w:rFonts w:ascii="Times New Roman" w:hAnsi="Times New Roman"/>
          <w:b/>
          <w:sz w:val="24"/>
          <w:szCs w:val="24"/>
        </w:rPr>
        <w:t xml:space="preserve"> </w:t>
      </w:r>
      <w:r w:rsidR="005A0237" w:rsidRPr="00C07DE0">
        <w:rPr>
          <w:rFonts w:ascii="Times New Roman" w:hAnsi="Times New Roman"/>
          <w:b/>
          <w:sz w:val="24"/>
          <w:szCs w:val="24"/>
        </w:rPr>
        <w:t>Pretendentu atlases nosacījumi</w:t>
      </w:r>
      <w:r w:rsidR="008D1711" w:rsidRPr="00C07DE0">
        <w:rPr>
          <w:rFonts w:ascii="Times New Roman" w:hAnsi="Times New Roman"/>
          <w:b/>
          <w:sz w:val="24"/>
          <w:szCs w:val="24"/>
        </w:rPr>
        <w:t xml:space="preserve"> UN IESNIEDZAMIE DOKUMENTI</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5103"/>
      </w:tblGrid>
      <w:tr w:rsidR="001D6F39" w:rsidRPr="00C07DE0" w14:paraId="46A4D739" w14:textId="77777777" w:rsidTr="00391D94">
        <w:trPr>
          <w:trHeight w:val="142"/>
        </w:trPr>
        <w:tc>
          <w:tcPr>
            <w:tcW w:w="5246" w:type="dxa"/>
            <w:shd w:val="clear" w:color="auto" w:fill="BFBFBF"/>
            <w:vAlign w:val="center"/>
          </w:tcPr>
          <w:p w14:paraId="6878EC88" w14:textId="77777777" w:rsidR="001D6F39" w:rsidRPr="00C07DE0" w:rsidRDefault="001E0459" w:rsidP="00EB2052">
            <w:pPr>
              <w:jc w:val="center"/>
              <w:rPr>
                <w:rFonts w:ascii="Times New Roman" w:hAnsi="Times New Roman"/>
                <w:b w:val="0"/>
                <w:bCs/>
                <w:sz w:val="22"/>
                <w:szCs w:val="22"/>
              </w:rPr>
            </w:pPr>
            <w:r w:rsidRPr="00C07DE0">
              <w:rPr>
                <w:rFonts w:ascii="Times New Roman" w:hAnsi="Times New Roman"/>
                <w:bCs/>
                <w:sz w:val="22"/>
                <w:szCs w:val="22"/>
              </w:rPr>
              <w:t>Atlases p</w:t>
            </w:r>
            <w:r w:rsidR="001D6F39" w:rsidRPr="00C07DE0">
              <w:rPr>
                <w:rFonts w:ascii="Times New Roman" w:hAnsi="Times New Roman"/>
                <w:bCs/>
                <w:sz w:val="22"/>
                <w:szCs w:val="22"/>
              </w:rPr>
              <w:t>rasība</w:t>
            </w:r>
            <w:r w:rsidR="005621D1" w:rsidRPr="00C07DE0">
              <w:rPr>
                <w:rFonts w:ascii="Times New Roman" w:hAnsi="Times New Roman"/>
                <w:bCs/>
                <w:sz w:val="22"/>
                <w:szCs w:val="22"/>
              </w:rPr>
              <w:t>s, prasības tehniskajām un profesionālajām spējām</w:t>
            </w:r>
            <w:r w:rsidR="001D6F39" w:rsidRPr="00C07DE0">
              <w:rPr>
                <w:rFonts w:ascii="Times New Roman" w:hAnsi="Times New Roman"/>
                <w:bCs/>
                <w:sz w:val="22"/>
                <w:szCs w:val="22"/>
              </w:rPr>
              <w:t>:</w:t>
            </w:r>
          </w:p>
        </w:tc>
        <w:tc>
          <w:tcPr>
            <w:tcW w:w="5103" w:type="dxa"/>
            <w:shd w:val="clear" w:color="auto" w:fill="BFBFBF"/>
            <w:vAlign w:val="center"/>
          </w:tcPr>
          <w:p w14:paraId="0216FAEC" w14:textId="77777777" w:rsidR="001D6F39" w:rsidRPr="00C07DE0" w:rsidRDefault="001D6F39" w:rsidP="00443A4B">
            <w:pPr>
              <w:ind w:right="180"/>
              <w:jc w:val="center"/>
              <w:rPr>
                <w:rFonts w:ascii="Times New Roman" w:hAnsi="Times New Roman"/>
                <w:b w:val="0"/>
                <w:bCs/>
                <w:sz w:val="22"/>
                <w:szCs w:val="22"/>
              </w:rPr>
            </w:pPr>
            <w:r w:rsidRPr="00C07DE0">
              <w:rPr>
                <w:rFonts w:ascii="Times New Roman" w:hAnsi="Times New Roman"/>
                <w:bCs/>
                <w:sz w:val="22"/>
                <w:szCs w:val="22"/>
              </w:rPr>
              <w:t>Iesniedzam</w:t>
            </w:r>
            <w:r w:rsidR="00EB2052" w:rsidRPr="00C07DE0">
              <w:rPr>
                <w:rFonts w:ascii="Times New Roman" w:hAnsi="Times New Roman"/>
                <w:bCs/>
                <w:sz w:val="22"/>
                <w:szCs w:val="22"/>
              </w:rPr>
              <w:t>ie</w:t>
            </w:r>
            <w:r w:rsidRPr="00C07DE0">
              <w:rPr>
                <w:rFonts w:ascii="Times New Roman" w:hAnsi="Times New Roman"/>
                <w:bCs/>
                <w:sz w:val="22"/>
                <w:szCs w:val="22"/>
              </w:rPr>
              <w:t xml:space="preserve"> dokument</w:t>
            </w:r>
            <w:r w:rsidR="00EB2052" w:rsidRPr="00C07DE0">
              <w:rPr>
                <w:rFonts w:ascii="Times New Roman" w:hAnsi="Times New Roman"/>
                <w:bCs/>
                <w:sz w:val="22"/>
                <w:szCs w:val="22"/>
              </w:rPr>
              <w:t>i (ja attiecināms)</w:t>
            </w:r>
            <w:r w:rsidRPr="00C07DE0">
              <w:rPr>
                <w:rFonts w:ascii="Times New Roman" w:hAnsi="Times New Roman"/>
                <w:bCs/>
                <w:sz w:val="22"/>
                <w:szCs w:val="22"/>
              </w:rPr>
              <w:t>:</w:t>
            </w:r>
          </w:p>
        </w:tc>
      </w:tr>
      <w:tr w:rsidR="00F55159" w:rsidRPr="00C07DE0" w14:paraId="630C0926" w14:textId="77777777" w:rsidTr="00391D94">
        <w:trPr>
          <w:trHeight w:val="424"/>
        </w:trPr>
        <w:tc>
          <w:tcPr>
            <w:tcW w:w="5246" w:type="dxa"/>
          </w:tcPr>
          <w:p w14:paraId="3CE174FC" w14:textId="77777777" w:rsidR="00F55159" w:rsidRPr="008A4946" w:rsidRDefault="00F55159" w:rsidP="00F96E12">
            <w:pPr>
              <w:pStyle w:val="Bezatstarpm"/>
              <w:numPr>
                <w:ilvl w:val="1"/>
                <w:numId w:val="23"/>
              </w:numPr>
              <w:ind w:left="0" w:firstLine="142"/>
              <w:jc w:val="both"/>
              <w:rPr>
                <w:rFonts w:eastAsia="Helvetica"/>
                <w:b/>
                <w:sz w:val="22"/>
                <w:szCs w:val="22"/>
              </w:rPr>
            </w:pPr>
            <w:r w:rsidRPr="008A4946">
              <w:rPr>
                <w:rFonts w:eastAsia="Helvetica"/>
                <w:bCs/>
                <w:sz w:val="22"/>
                <w:szCs w:val="22"/>
              </w:rPr>
              <w:t>Pretendents ir piegādātājs, kurš ir iesniedzis piedāvājumu. Piegādātājs var</w:t>
            </w:r>
            <w:r w:rsidRPr="008A4946">
              <w:rPr>
                <w:rFonts w:eastAsia="Helvetica"/>
                <w:sz w:val="22"/>
                <w:szCs w:val="22"/>
              </w:rPr>
              <w:t xml:space="preserve"> būt fiziska vai juridiska persona vai pasūtītājs, šādu personu apvienība jebkurā to kombinācijā, kas attiecīgi piedāvā tirgū veikt būvdarbus, piegādāt preces vai sniegt pakalpojumus.</w:t>
            </w:r>
          </w:p>
          <w:p w14:paraId="3051B8C5" w14:textId="77777777" w:rsidR="00F55159" w:rsidRPr="008A4946" w:rsidRDefault="00F55159" w:rsidP="00F55159">
            <w:pPr>
              <w:pStyle w:val="Bezatstarpm"/>
              <w:ind w:firstLine="142"/>
              <w:jc w:val="both"/>
              <w:rPr>
                <w:rFonts w:eastAsia="Helvetica"/>
                <w:b/>
                <w:sz w:val="22"/>
                <w:szCs w:val="22"/>
              </w:rPr>
            </w:pPr>
            <w:r w:rsidRPr="008A4946">
              <w:rPr>
                <w:sz w:val="22"/>
                <w:szCs w:val="22"/>
              </w:rPr>
              <w:t>Ja piedāvājumu iesniedz piegādātāju apvienība, piedāvājuma dokumentus paraksta atbilstoši piegādātāju savstarpējās vienošanās nosacījumiem.</w:t>
            </w:r>
            <w:r w:rsidRPr="008A4946">
              <w:rPr>
                <w:b/>
                <w:sz w:val="22"/>
                <w:szCs w:val="22"/>
              </w:rPr>
              <w:t xml:space="preserve"> </w:t>
            </w:r>
          </w:p>
          <w:p w14:paraId="4A2A3382" w14:textId="77777777" w:rsidR="00F55159" w:rsidRPr="00C07DE0" w:rsidRDefault="00F55159" w:rsidP="00F55159">
            <w:pPr>
              <w:pStyle w:val="Bezatstarpm"/>
              <w:ind w:firstLine="142"/>
              <w:jc w:val="both"/>
              <w:rPr>
                <w:rFonts w:eastAsia="Helvetica"/>
                <w:b/>
                <w:sz w:val="22"/>
                <w:szCs w:val="22"/>
              </w:rPr>
            </w:pPr>
            <w:r w:rsidRPr="008A4946">
              <w:rPr>
                <w:sz w:val="22"/>
                <w:szCs w:val="22"/>
              </w:rPr>
              <w:t xml:space="preserve">Pretendentam jāiesniedz atlases dokumenti par katru apvienības dalībnieku. Uz katru apvienības dalībnieku attiecas </w:t>
            </w:r>
            <w:r w:rsidRPr="00FB0EC2">
              <w:rPr>
                <w:sz w:val="22"/>
                <w:szCs w:val="22"/>
              </w:rPr>
              <w:t>nolikuma 4.2.,</w:t>
            </w:r>
            <w:r w:rsidR="00FD036E">
              <w:rPr>
                <w:sz w:val="22"/>
                <w:szCs w:val="22"/>
              </w:rPr>
              <w:t>4.3.,</w:t>
            </w:r>
            <w:r w:rsidRPr="00FB0EC2">
              <w:rPr>
                <w:sz w:val="22"/>
                <w:szCs w:val="22"/>
              </w:rPr>
              <w:t>4.4.,4.5.punkts</w:t>
            </w:r>
            <w:r w:rsidRPr="008A4946">
              <w:rPr>
                <w:sz w:val="22"/>
                <w:szCs w:val="22"/>
              </w:rPr>
              <w:t>, bet pārējos nolikuma punktos izvirzītās prasības jāizpilda piegādātāju apvienībai kopumā, ņemot vērā tās pienākumus iespējamā līguma izpildē.</w:t>
            </w:r>
          </w:p>
        </w:tc>
        <w:tc>
          <w:tcPr>
            <w:tcW w:w="5103" w:type="dxa"/>
            <w:tcBorders>
              <w:bottom w:val="single" w:sz="4" w:space="0" w:color="auto"/>
            </w:tcBorders>
          </w:tcPr>
          <w:p w14:paraId="5006E92D" w14:textId="77777777" w:rsidR="00F55159" w:rsidRPr="008A4946" w:rsidRDefault="00F55159" w:rsidP="00F55159">
            <w:pPr>
              <w:pStyle w:val="Bezatstarpm"/>
              <w:ind w:right="180" w:firstLine="142"/>
              <w:rPr>
                <w:sz w:val="22"/>
                <w:szCs w:val="22"/>
              </w:rPr>
            </w:pPr>
            <w:r w:rsidRPr="008A4946">
              <w:rPr>
                <w:sz w:val="22"/>
                <w:szCs w:val="22"/>
              </w:rPr>
              <w:t>Pretendents iesniedz pieteikumu dalībai atklātā konkursā</w:t>
            </w:r>
            <w:r w:rsidRPr="008A4946">
              <w:t xml:space="preserve"> </w:t>
            </w:r>
            <w:r w:rsidRPr="008A4946">
              <w:rPr>
                <w:sz w:val="22"/>
                <w:szCs w:val="22"/>
              </w:rPr>
              <w:t>(atbilstoši Nolikuma pielikumam Nr.1).</w:t>
            </w:r>
          </w:p>
          <w:p w14:paraId="342C5337" w14:textId="77777777" w:rsidR="00F55159" w:rsidRPr="008A4946" w:rsidRDefault="00F55159" w:rsidP="00F55159">
            <w:pPr>
              <w:pStyle w:val="Bezatstarpm"/>
              <w:ind w:right="180" w:firstLine="142"/>
              <w:jc w:val="both"/>
              <w:rPr>
                <w:sz w:val="22"/>
                <w:szCs w:val="22"/>
              </w:rPr>
            </w:pPr>
          </w:p>
          <w:p w14:paraId="23814617" w14:textId="77777777" w:rsidR="00F55159" w:rsidRPr="008A4946" w:rsidRDefault="00F55159" w:rsidP="00F55159">
            <w:pPr>
              <w:pStyle w:val="Bezatstarpm"/>
              <w:ind w:right="180" w:firstLine="142"/>
              <w:jc w:val="both"/>
              <w:rPr>
                <w:sz w:val="22"/>
                <w:szCs w:val="22"/>
              </w:rPr>
            </w:pPr>
            <w:r w:rsidRPr="008A4946">
              <w:rPr>
                <w:sz w:val="22"/>
                <w:szCs w:val="22"/>
              </w:rPr>
              <w:t>Piedāvājumam pievieno visu apvienības dalībnieku parakstītu vienošanos par kopīga piedāvājuma iesniegšanu.</w:t>
            </w:r>
          </w:p>
          <w:p w14:paraId="316AA36B" w14:textId="77777777" w:rsidR="00F55159" w:rsidRPr="00C07DE0" w:rsidRDefault="00F55159" w:rsidP="00F55159">
            <w:pPr>
              <w:pStyle w:val="Bezatstarpm"/>
              <w:ind w:right="180" w:firstLine="142"/>
              <w:jc w:val="both"/>
              <w:rPr>
                <w:sz w:val="22"/>
                <w:szCs w:val="22"/>
              </w:rPr>
            </w:pPr>
            <w:r w:rsidRPr="008A4946">
              <w:rPr>
                <w:sz w:val="22"/>
                <w:szCs w:val="22"/>
              </w:rPr>
              <w:t>Vienošanās dokumentā jānorāda katra apvienības dalībnieka līguma daļa, atbildības sadalījums starp apvienības dalībniekiem, tiesības un pienākumi iesniedzot piedāvājumu, kā arī attiecībā uz iespējamo līguma slēgšanu.</w:t>
            </w:r>
          </w:p>
        </w:tc>
      </w:tr>
      <w:tr w:rsidR="007B1251" w:rsidRPr="00C07DE0" w14:paraId="6A552B54" w14:textId="77777777" w:rsidTr="00391D94">
        <w:trPr>
          <w:trHeight w:val="2608"/>
        </w:trPr>
        <w:tc>
          <w:tcPr>
            <w:tcW w:w="5246" w:type="dxa"/>
          </w:tcPr>
          <w:p w14:paraId="5FC7E95E" w14:textId="77777777" w:rsidR="007B1251" w:rsidRPr="008A4946" w:rsidRDefault="000C64AF" w:rsidP="007B1251">
            <w:pPr>
              <w:pStyle w:val="Bezatstarpm"/>
              <w:jc w:val="both"/>
              <w:rPr>
                <w:rFonts w:eastAsia="Helvetica"/>
                <w:sz w:val="22"/>
                <w:szCs w:val="22"/>
              </w:rPr>
            </w:pPr>
            <w:r>
              <w:rPr>
                <w:rFonts w:eastAsia="Helvetica"/>
                <w:b/>
                <w:color w:val="000000"/>
                <w:sz w:val="22"/>
                <w:szCs w:val="22"/>
              </w:rPr>
              <w:t>4</w:t>
            </w:r>
            <w:r w:rsidR="007B1251" w:rsidRPr="008A4946">
              <w:rPr>
                <w:rFonts w:eastAsia="Helvetica"/>
                <w:b/>
                <w:color w:val="000000"/>
                <w:sz w:val="22"/>
                <w:szCs w:val="22"/>
              </w:rPr>
              <w:t>.2.</w:t>
            </w:r>
            <w:r w:rsidR="007B1251" w:rsidRPr="008A4946">
              <w:rPr>
                <w:rFonts w:eastAsia="Helvetica"/>
                <w:color w:val="000000"/>
                <w:sz w:val="22"/>
                <w:szCs w:val="22"/>
              </w:rPr>
              <w:t xml:space="preserve"> </w:t>
            </w:r>
            <w:r w:rsidR="004376D6">
              <w:rPr>
                <w:rFonts w:eastAsia="Helvetica"/>
                <w:color w:val="000000"/>
                <w:sz w:val="22"/>
                <w:szCs w:val="22"/>
              </w:rPr>
              <w:t xml:space="preserve">Attiecībā uz </w:t>
            </w:r>
            <w:r w:rsidR="007B1251" w:rsidRPr="008A4946">
              <w:rPr>
                <w:rFonts w:eastAsia="Helvetica"/>
                <w:color w:val="000000"/>
                <w:sz w:val="22"/>
                <w:szCs w:val="22"/>
              </w:rPr>
              <w:t>Pretendentu,</w:t>
            </w:r>
            <w:r w:rsidR="007B1251" w:rsidRPr="008A4946">
              <w:rPr>
                <w:rFonts w:eastAsia="Helvetica"/>
                <w:color w:val="FF0000"/>
                <w:sz w:val="22"/>
                <w:szCs w:val="22"/>
              </w:rPr>
              <w:t xml:space="preserve">  </w:t>
            </w:r>
            <w:r w:rsidR="007B1251" w:rsidRPr="008A4946">
              <w:rPr>
                <w:rFonts w:eastAsia="Helvetica"/>
                <w:color w:val="000000"/>
                <w:sz w:val="22"/>
                <w:szCs w:val="22"/>
              </w:rPr>
              <w:t>kuram būtu piešķiramas līguma slēgšanas tiesības,</w:t>
            </w:r>
            <w:r w:rsidR="007B1251" w:rsidRPr="008A4946">
              <w:rPr>
                <w:rFonts w:eastAsia="Helvetica"/>
                <w:sz w:val="22"/>
                <w:szCs w:val="22"/>
              </w:rPr>
              <w:t xml:space="preserve"> </w:t>
            </w:r>
            <w:r w:rsidR="004376D6">
              <w:rPr>
                <w:rFonts w:eastAsia="Helvetica"/>
                <w:sz w:val="22"/>
                <w:szCs w:val="22"/>
              </w:rPr>
              <w:t xml:space="preserve">komisija </w:t>
            </w:r>
            <w:r w:rsidR="007B1251" w:rsidRPr="008A4946">
              <w:rPr>
                <w:rFonts w:eastAsia="Helvetica"/>
                <w:sz w:val="22"/>
                <w:szCs w:val="22"/>
              </w:rPr>
              <w:t>pārbauda</w:t>
            </w:r>
            <w:r w:rsidR="004376D6">
              <w:rPr>
                <w:rFonts w:eastAsia="Helvetica"/>
                <w:sz w:val="22"/>
                <w:szCs w:val="22"/>
              </w:rPr>
              <w:t>,</w:t>
            </w:r>
            <w:r w:rsidR="007B1251" w:rsidRPr="008A4946">
              <w:rPr>
                <w:rFonts w:eastAsia="Helvetica"/>
                <w:sz w:val="22"/>
                <w:szCs w:val="22"/>
              </w:rPr>
              <w:t xml:space="preserve"> vai nav attiecināmi Publisko iepirkumu likuma 42.panta otrajā daļā 1., 2., 3., 4., 5., 6., 7., 10., 11., 12., 13. un 14.punktā noteiktie izslēgšanas gadījumi.</w:t>
            </w:r>
          </w:p>
          <w:p w14:paraId="1350B0F0" w14:textId="77777777" w:rsidR="007B1251" w:rsidRPr="008A4946" w:rsidRDefault="007B1251" w:rsidP="007B1251">
            <w:pPr>
              <w:pStyle w:val="Bezatstarpm"/>
              <w:jc w:val="both"/>
              <w:rPr>
                <w:rFonts w:eastAsia="Helvetica"/>
                <w:sz w:val="22"/>
                <w:szCs w:val="22"/>
              </w:rPr>
            </w:pPr>
            <w:r w:rsidRPr="008A4946">
              <w:rPr>
                <w:rFonts w:eastAsia="Helvetica"/>
                <w:sz w:val="22"/>
                <w:szCs w:val="22"/>
              </w:rPr>
              <w:t>Pasūtītājs pārbaudi veiks attiecībā uz PIL 42. panta trešajā daļā minētajām personām.</w:t>
            </w:r>
          </w:p>
          <w:p w14:paraId="19A0AF59" w14:textId="77777777" w:rsidR="007B1251" w:rsidRPr="008A4946" w:rsidRDefault="007B1251" w:rsidP="007B1251">
            <w:pPr>
              <w:pStyle w:val="Bezatstarpm"/>
              <w:ind w:right="180"/>
              <w:jc w:val="both"/>
              <w:rPr>
                <w:sz w:val="22"/>
                <w:szCs w:val="22"/>
              </w:rPr>
            </w:pPr>
          </w:p>
          <w:p w14:paraId="447399BC" w14:textId="77777777" w:rsidR="007B1251" w:rsidRPr="00C07DE0" w:rsidRDefault="007B1251" w:rsidP="007B1251">
            <w:pPr>
              <w:pStyle w:val="Bezatstarpm"/>
              <w:jc w:val="both"/>
              <w:rPr>
                <w:rFonts w:eastAsia="Helvetica"/>
                <w:sz w:val="22"/>
                <w:szCs w:val="22"/>
              </w:rPr>
            </w:pPr>
          </w:p>
        </w:tc>
        <w:tc>
          <w:tcPr>
            <w:tcW w:w="5103" w:type="dxa"/>
          </w:tcPr>
          <w:p w14:paraId="21DDA82D" w14:textId="77777777" w:rsidR="007B1251" w:rsidRPr="008A4946" w:rsidRDefault="007B1251" w:rsidP="007B1251">
            <w:pPr>
              <w:pStyle w:val="Bezatstarpm"/>
              <w:ind w:right="180"/>
              <w:jc w:val="both"/>
              <w:rPr>
                <w:sz w:val="22"/>
                <w:szCs w:val="20"/>
              </w:rPr>
            </w:pPr>
            <w:r w:rsidRPr="008A4946">
              <w:rPr>
                <w:sz w:val="22"/>
                <w:szCs w:val="20"/>
              </w:rPr>
              <w:t>Komisija pretendentu izslēgšanas gadījumus pārbauda Publisko iepirkumu likuma 42.pantā noteiktajā kārtībā.</w:t>
            </w:r>
          </w:p>
          <w:p w14:paraId="4F8988E2" w14:textId="77777777" w:rsidR="007B1251" w:rsidRPr="00C07DE0" w:rsidRDefault="007B1251" w:rsidP="007B1251">
            <w:pPr>
              <w:pStyle w:val="Bezatstarpm"/>
              <w:ind w:right="180"/>
              <w:jc w:val="both"/>
              <w:rPr>
                <w:b/>
                <w:color w:val="FF0000"/>
                <w:sz w:val="22"/>
                <w:szCs w:val="20"/>
              </w:rPr>
            </w:pPr>
            <w:r w:rsidRPr="008A4946">
              <w:rPr>
                <w:sz w:val="22"/>
                <w:szCs w:val="20"/>
                <w:shd w:val="clear" w:color="auto" w:fill="FFFFFF"/>
              </w:rPr>
              <w:t xml:space="preserve">Ja komisija konstatē, ka pretendents būtu izslēdzams no dalības iepirkuma procedūrā, pamatojoties uz šajā punktā norādītajiem iemesliem, tas </w:t>
            </w:r>
            <w:r w:rsidRPr="008A4946">
              <w:rPr>
                <w:sz w:val="22"/>
                <w:szCs w:val="20"/>
              </w:rPr>
              <w:t>(atbilstoši attiecīgajam izslēgšanas gadījuma veidam) rīkojas saskaņā ar likuma 42. pantā un/vai 43.pantā paredzētajiem risinājumiem un noteiktajai kārtību.</w:t>
            </w:r>
          </w:p>
        </w:tc>
      </w:tr>
      <w:tr w:rsidR="00C054EC" w:rsidRPr="00C07DE0" w14:paraId="64C4F489" w14:textId="77777777" w:rsidTr="00391D94">
        <w:trPr>
          <w:trHeight w:val="1880"/>
        </w:trPr>
        <w:tc>
          <w:tcPr>
            <w:tcW w:w="5246" w:type="dxa"/>
          </w:tcPr>
          <w:p w14:paraId="606C1E90" w14:textId="77777777" w:rsidR="00C054EC" w:rsidRPr="00C07DE0" w:rsidRDefault="0019243A" w:rsidP="00F96E12">
            <w:pPr>
              <w:pStyle w:val="Bezatstarpm"/>
              <w:numPr>
                <w:ilvl w:val="1"/>
                <w:numId w:val="24"/>
              </w:numPr>
              <w:tabs>
                <w:tab w:val="left" w:pos="426"/>
              </w:tabs>
              <w:ind w:left="0" w:firstLine="0"/>
              <w:jc w:val="both"/>
              <w:rPr>
                <w:bCs/>
                <w:sz w:val="22"/>
                <w:szCs w:val="22"/>
              </w:rPr>
            </w:pPr>
            <w:r>
              <w:rPr>
                <w:bCs/>
                <w:sz w:val="22"/>
                <w:szCs w:val="22"/>
              </w:rPr>
              <w:t xml:space="preserve">Attiecībā uz </w:t>
            </w:r>
            <w:r w:rsidR="00C054EC" w:rsidRPr="008A4946">
              <w:rPr>
                <w:bCs/>
                <w:sz w:val="22"/>
                <w:szCs w:val="22"/>
              </w:rPr>
              <w:t>Pretendentu, kuram būtu piešķiramas līguma slēgšanas tiesības, komisija pārbauda</w:t>
            </w:r>
            <w:r>
              <w:rPr>
                <w:bCs/>
                <w:sz w:val="22"/>
                <w:szCs w:val="22"/>
              </w:rPr>
              <w:t>,</w:t>
            </w:r>
            <w:r w:rsidR="00C054EC" w:rsidRPr="008A4946">
              <w:rPr>
                <w:bCs/>
                <w:sz w:val="22"/>
                <w:szCs w:val="22"/>
              </w:rPr>
              <w:t xml:space="preserve"> vai nav attiecināmi Starptautisko un Latvijas Republikas nacionālo sankciju likuma (turpmāk – Sankciju likums) 11.</w:t>
            </w:r>
            <w:r w:rsidR="00C054EC" w:rsidRPr="008A4946">
              <w:rPr>
                <w:bCs/>
                <w:sz w:val="22"/>
                <w:szCs w:val="22"/>
                <w:vertAlign w:val="superscript"/>
              </w:rPr>
              <w:t>1</w:t>
            </w:r>
            <w:r w:rsidR="00C054EC" w:rsidRPr="008A4946">
              <w:rPr>
                <w:bCs/>
                <w:sz w:val="22"/>
                <w:szCs w:val="22"/>
              </w:rPr>
              <w:t xml:space="preserve"> panta pirmajā daļā noteiktie izslēgšanas gadījumi.</w:t>
            </w:r>
          </w:p>
        </w:tc>
        <w:tc>
          <w:tcPr>
            <w:tcW w:w="5103" w:type="dxa"/>
            <w:vAlign w:val="center"/>
          </w:tcPr>
          <w:p w14:paraId="2EDD6D7B" w14:textId="77777777" w:rsidR="00C054EC" w:rsidRPr="008A4946" w:rsidRDefault="00C054EC" w:rsidP="00C054EC">
            <w:pPr>
              <w:tabs>
                <w:tab w:val="left" w:pos="320"/>
                <w:tab w:val="left" w:pos="4711"/>
              </w:tabs>
              <w:suppressAutoHyphens/>
              <w:ind w:right="40"/>
              <w:jc w:val="both"/>
              <w:rPr>
                <w:rFonts w:ascii="Times New Roman" w:hAnsi="Times New Roman"/>
                <w:b w:val="0"/>
                <w:color w:val="000000"/>
                <w:sz w:val="22"/>
                <w:szCs w:val="22"/>
                <w:lang w:eastAsia="ar-SA"/>
              </w:rPr>
            </w:pPr>
            <w:r w:rsidRPr="008A4946">
              <w:rPr>
                <w:rFonts w:ascii="Times New Roman" w:hAnsi="Times New Roman"/>
                <w:b w:val="0"/>
                <w:color w:val="000000"/>
                <w:sz w:val="22"/>
                <w:szCs w:val="22"/>
                <w:lang w:eastAsia="ar-SA"/>
              </w:rPr>
              <w:t xml:space="preserve">Komisija ziņas par pretendentu iegūst datu bāzē (sankciju saraksti) </w:t>
            </w:r>
            <w:hyperlink r:id="rId14" w:history="1">
              <w:r w:rsidRPr="008A4946">
                <w:rPr>
                  <w:rStyle w:val="Hipersaite"/>
                  <w:rFonts w:ascii="Times New Roman" w:hAnsi="Times New Roman"/>
                  <w:b w:val="0"/>
                  <w:sz w:val="22"/>
                  <w:szCs w:val="22"/>
                  <w:lang w:eastAsia="ar-SA"/>
                </w:rPr>
                <w:t>www.lursoft.lv</w:t>
              </w:r>
            </w:hyperlink>
            <w:r w:rsidRPr="008A4946">
              <w:rPr>
                <w:rFonts w:ascii="Times New Roman" w:hAnsi="Times New Roman"/>
                <w:b w:val="0"/>
                <w:color w:val="000000"/>
                <w:sz w:val="22"/>
                <w:szCs w:val="22"/>
                <w:lang w:eastAsia="ar-SA"/>
              </w:rPr>
              <w:t>.</w:t>
            </w:r>
          </w:p>
          <w:p w14:paraId="7FBDC220" w14:textId="77777777" w:rsidR="00C054EC" w:rsidRPr="008A4946" w:rsidRDefault="00C054EC" w:rsidP="00C054EC">
            <w:pPr>
              <w:tabs>
                <w:tab w:val="left" w:pos="320"/>
              </w:tabs>
              <w:suppressAutoHyphens/>
              <w:ind w:right="40"/>
              <w:jc w:val="both"/>
              <w:rPr>
                <w:rFonts w:ascii="Times New Roman" w:hAnsi="Times New Roman"/>
                <w:b w:val="0"/>
                <w:color w:val="000000"/>
                <w:sz w:val="22"/>
                <w:szCs w:val="22"/>
                <w:lang w:eastAsia="ar-SA"/>
              </w:rPr>
            </w:pPr>
            <w:r w:rsidRPr="008A4946">
              <w:rPr>
                <w:rFonts w:ascii="Times New Roman" w:hAnsi="Times New Roman"/>
                <w:b w:val="0"/>
                <w:color w:val="000000"/>
                <w:sz w:val="22"/>
                <w:szCs w:val="22"/>
                <w:lang w:eastAsia="ar-SA"/>
              </w:rPr>
              <w:t>Attiecībā uz ārvalstī reģistrētu pretendentu ziņas par Sankciju likuma 11.¹panta pirmajā daļā minētajām personām komisija iegūst vienā no šādiem veidiem:</w:t>
            </w:r>
          </w:p>
          <w:p w14:paraId="2DCD398A" w14:textId="77777777" w:rsidR="00C054EC" w:rsidRPr="008A4946" w:rsidRDefault="00C054EC" w:rsidP="00C054EC">
            <w:pPr>
              <w:tabs>
                <w:tab w:val="left" w:pos="320"/>
              </w:tabs>
              <w:suppressAutoHyphens/>
              <w:ind w:right="40"/>
              <w:jc w:val="both"/>
              <w:rPr>
                <w:rFonts w:ascii="Times New Roman" w:hAnsi="Times New Roman"/>
                <w:b w:val="0"/>
                <w:color w:val="000000"/>
                <w:sz w:val="22"/>
                <w:szCs w:val="22"/>
                <w:lang w:eastAsia="ar-SA"/>
              </w:rPr>
            </w:pPr>
            <w:r w:rsidRPr="008A4946">
              <w:rPr>
                <w:rFonts w:ascii="Times New Roman" w:hAnsi="Times New Roman"/>
                <w:b w:val="0"/>
                <w:color w:val="000000"/>
                <w:sz w:val="22"/>
                <w:szCs w:val="22"/>
                <w:lang w:eastAsia="ar-SA"/>
              </w:rPr>
              <w:t>1) pieprasot pretendentam iesniegt ārvalsts kompetentās institūcijas izziņu*, nosakot informācijas sniegšanas termiņu ne īsāku par 10 darbdienām pēc pieprasījuma izsniegšanas vai nosūtīšanas dienas (tai skaitā izziņā pieprasa norādīt ziņas par patieso labuma guvēju vai ziņas par to, ka patieso labuma guvēju noskaidrot nav iespējams);</w:t>
            </w:r>
          </w:p>
          <w:p w14:paraId="35253CF9" w14:textId="77777777" w:rsidR="00C054EC" w:rsidRPr="008A4946" w:rsidRDefault="00C054EC" w:rsidP="00C054EC">
            <w:pPr>
              <w:tabs>
                <w:tab w:val="left" w:pos="320"/>
              </w:tabs>
              <w:suppressAutoHyphens/>
              <w:ind w:right="40"/>
              <w:jc w:val="both"/>
              <w:rPr>
                <w:rFonts w:ascii="Times New Roman" w:hAnsi="Times New Roman"/>
                <w:b w:val="0"/>
                <w:color w:val="000000"/>
                <w:sz w:val="22"/>
                <w:szCs w:val="22"/>
                <w:lang w:eastAsia="ar-SA"/>
              </w:rPr>
            </w:pPr>
            <w:r w:rsidRPr="008A4946">
              <w:rPr>
                <w:rFonts w:ascii="Times New Roman" w:hAnsi="Times New Roman"/>
                <w:b w:val="0"/>
                <w:color w:val="000000"/>
                <w:sz w:val="22"/>
                <w:szCs w:val="22"/>
                <w:lang w:eastAsia="ar-SA"/>
              </w:rPr>
              <w:t>2) patstāvīgi;</w:t>
            </w:r>
          </w:p>
          <w:p w14:paraId="70A0EE20" w14:textId="77777777" w:rsidR="00C054EC" w:rsidRPr="008A4946" w:rsidRDefault="00C054EC" w:rsidP="00C054EC">
            <w:pPr>
              <w:tabs>
                <w:tab w:val="left" w:pos="320"/>
              </w:tabs>
              <w:suppressAutoHyphens/>
              <w:ind w:right="40"/>
              <w:jc w:val="both"/>
              <w:rPr>
                <w:rFonts w:ascii="Times New Roman" w:hAnsi="Times New Roman"/>
                <w:b w:val="0"/>
                <w:color w:val="000000"/>
                <w:sz w:val="22"/>
                <w:szCs w:val="22"/>
                <w:lang w:eastAsia="ar-SA"/>
              </w:rPr>
            </w:pPr>
            <w:r w:rsidRPr="008A4946">
              <w:rPr>
                <w:rFonts w:ascii="Times New Roman" w:hAnsi="Times New Roman"/>
                <w:b w:val="0"/>
                <w:color w:val="000000"/>
                <w:sz w:val="22"/>
                <w:szCs w:val="22"/>
                <w:lang w:eastAsia="ar-SA"/>
              </w:rPr>
              <w:lastRenderedPageBreak/>
              <w:t>3) ja ārvalsts kompetentās institūcijas izziņa netiek izsniegta, to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68DC4160" w14:textId="77777777" w:rsidR="00C054EC" w:rsidRPr="00C07DE0" w:rsidRDefault="00C054EC" w:rsidP="00C054EC">
            <w:pPr>
              <w:pStyle w:val="Parakstszemobjekta"/>
              <w:ind w:left="27" w:hanging="27"/>
              <w:jc w:val="both"/>
              <w:rPr>
                <w:sz w:val="20"/>
                <w:lang w:val="lv-LV"/>
              </w:rPr>
            </w:pPr>
            <w:r w:rsidRPr="008A4946">
              <w:rPr>
                <w:sz w:val="20"/>
                <w:lang w:val="lv-LV"/>
              </w:rPr>
              <w:t>*ja pretendentam izziņas ir pieejamas uz piedāvājuma iesniegšanas brīdi, tad tās var pievienot piedāvājumam.</w:t>
            </w:r>
          </w:p>
        </w:tc>
      </w:tr>
      <w:tr w:rsidR="00AB3405" w:rsidRPr="00C07DE0" w14:paraId="17F2BC14" w14:textId="77777777" w:rsidTr="00391D94">
        <w:trPr>
          <w:trHeight w:val="142"/>
        </w:trPr>
        <w:tc>
          <w:tcPr>
            <w:tcW w:w="5246" w:type="dxa"/>
          </w:tcPr>
          <w:p w14:paraId="72E624DA" w14:textId="77777777" w:rsidR="00AB3405" w:rsidRPr="002470D6" w:rsidRDefault="00AB3405" w:rsidP="00F96E12">
            <w:pPr>
              <w:pStyle w:val="Bezatstarpm"/>
              <w:numPr>
                <w:ilvl w:val="1"/>
                <w:numId w:val="24"/>
              </w:numPr>
              <w:tabs>
                <w:tab w:val="left" w:pos="0"/>
              </w:tabs>
              <w:ind w:left="0" w:firstLine="0"/>
              <w:jc w:val="both"/>
              <w:rPr>
                <w:rFonts w:eastAsia="Helvetica"/>
                <w:bCs/>
                <w:sz w:val="22"/>
                <w:szCs w:val="22"/>
              </w:rPr>
            </w:pPr>
            <w:r w:rsidRPr="002470D6">
              <w:rPr>
                <w:rFonts w:eastAsia="Helvetica"/>
                <w:sz w:val="22"/>
                <w:szCs w:val="22"/>
              </w:rPr>
              <w:lastRenderedPageBreak/>
              <w:t>Pretendents ir reģistrēts, licencēts un/vai sertificēts atbilstoši attiecīgās valsts normatīvo aktu prasībām, tiesīgs sniegt Pasūtītājam nepieciešamos pakalpojumus.</w:t>
            </w:r>
          </w:p>
        </w:tc>
        <w:tc>
          <w:tcPr>
            <w:tcW w:w="5103" w:type="dxa"/>
          </w:tcPr>
          <w:p w14:paraId="0220AD6B" w14:textId="77777777" w:rsidR="008918E6" w:rsidRPr="002470D6" w:rsidRDefault="00F51350" w:rsidP="00E8502A">
            <w:pPr>
              <w:pStyle w:val="Bezatstarpm"/>
              <w:tabs>
                <w:tab w:val="left" w:pos="310"/>
                <w:tab w:val="left" w:pos="426"/>
              </w:tabs>
              <w:ind w:left="32" w:right="180"/>
              <w:jc w:val="both"/>
              <w:rPr>
                <w:sz w:val="22"/>
                <w:szCs w:val="22"/>
              </w:rPr>
            </w:pPr>
            <w:r w:rsidRPr="002470D6">
              <w:rPr>
                <w:sz w:val="22"/>
                <w:szCs w:val="22"/>
              </w:rPr>
              <w:t>a)</w:t>
            </w:r>
            <w:r w:rsidR="002470D6" w:rsidRPr="002470D6">
              <w:rPr>
                <w:sz w:val="22"/>
                <w:szCs w:val="22"/>
              </w:rPr>
              <w:t xml:space="preserve"> </w:t>
            </w:r>
            <w:r w:rsidR="008918E6" w:rsidRPr="002470D6">
              <w:rPr>
                <w:sz w:val="22"/>
                <w:szCs w:val="22"/>
              </w:rPr>
              <w:t xml:space="preserve">Komisija pārliecinās par pretendenta reģistrācijas faktu </w:t>
            </w:r>
            <w:r w:rsidR="00DB2C05" w:rsidRPr="002470D6">
              <w:rPr>
                <w:sz w:val="22"/>
                <w:szCs w:val="22"/>
              </w:rPr>
              <w:t xml:space="preserve">Lursoft </w:t>
            </w:r>
            <w:r w:rsidR="008918E6" w:rsidRPr="002470D6">
              <w:rPr>
                <w:sz w:val="22"/>
                <w:szCs w:val="22"/>
              </w:rPr>
              <w:t>tīmekļvietnē https://www.</w:t>
            </w:r>
            <w:r w:rsidR="00DB2C05" w:rsidRPr="002470D6">
              <w:rPr>
                <w:sz w:val="22"/>
                <w:szCs w:val="22"/>
              </w:rPr>
              <w:t>lursoft.</w:t>
            </w:r>
            <w:r w:rsidR="008918E6" w:rsidRPr="002470D6">
              <w:rPr>
                <w:sz w:val="22"/>
                <w:szCs w:val="22"/>
              </w:rPr>
              <w:t>lv.</w:t>
            </w:r>
          </w:p>
          <w:p w14:paraId="3AA99CD7" w14:textId="77777777" w:rsidR="00AB3405" w:rsidRPr="002470D6" w:rsidRDefault="002470D6" w:rsidP="00AB3405">
            <w:pPr>
              <w:pStyle w:val="Bezatstarpm"/>
              <w:suppressAutoHyphens w:val="0"/>
              <w:ind w:right="180"/>
              <w:jc w:val="both"/>
              <w:rPr>
                <w:sz w:val="22"/>
                <w:szCs w:val="22"/>
              </w:rPr>
            </w:pPr>
            <w:r w:rsidRPr="002470D6">
              <w:rPr>
                <w:sz w:val="22"/>
                <w:szCs w:val="22"/>
              </w:rPr>
              <w:t xml:space="preserve">b) </w:t>
            </w:r>
            <w:r w:rsidR="00AB3405" w:rsidRPr="002470D6">
              <w:rPr>
                <w:sz w:val="22"/>
                <w:szCs w:val="22"/>
              </w:rPr>
              <w:t>Citu valstu pretendentiem – jāiesniedz attiecīgas licences vai cita dokumenta kopija, ja attiecīgās valsts, kurā reģistrēts pretendents, normatīvie akti tādu pieprasa (minētais nosacījums attiecināms arī uz apakšuzņēmējiem, kas reģistrēti ārvalstīs)</w:t>
            </w:r>
            <w:r w:rsidR="00AB3405" w:rsidRPr="002470D6">
              <w:t xml:space="preserve"> </w:t>
            </w:r>
            <w:bookmarkStart w:id="10" w:name="_Hlk169688197"/>
            <w:r w:rsidR="00AB3405" w:rsidRPr="002470D6">
              <w:rPr>
                <w:sz w:val="22"/>
                <w:szCs w:val="22"/>
              </w:rPr>
              <w:t>vai jānorāda publiski pieejamu reģistru, kur pasūtītājs var pārliecināties par reģistrācijas faktu.</w:t>
            </w:r>
            <w:bookmarkEnd w:id="10"/>
          </w:p>
        </w:tc>
      </w:tr>
      <w:tr w:rsidR="00AB3405" w:rsidRPr="00C07DE0" w14:paraId="1131AD4C" w14:textId="77777777" w:rsidTr="00391D94">
        <w:trPr>
          <w:trHeight w:val="142"/>
        </w:trPr>
        <w:tc>
          <w:tcPr>
            <w:tcW w:w="5246" w:type="dxa"/>
          </w:tcPr>
          <w:p w14:paraId="5625F8D2" w14:textId="77777777" w:rsidR="00AB3405" w:rsidRPr="00F651F0" w:rsidRDefault="00AB3405" w:rsidP="00F96E12">
            <w:pPr>
              <w:pStyle w:val="Bezatstarpm"/>
              <w:numPr>
                <w:ilvl w:val="1"/>
                <w:numId w:val="24"/>
              </w:numPr>
              <w:tabs>
                <w:tab w:val="left" w:pos="0"/>
              </w:tabs>
              <w:ind w:left="0" w:firstLine="0"/>
              <w:jc w:val="both"/>
              <w:rPr>
                <w:rFonts w:eastAsia="Helvetica"/>
                <w:bCs/>
                <w:i/>
                <w:iCs/>
                <w:color w:val="000000"/>
                <w:sz w:val="22"/>
                <w:szCs w:val="22"/>
              </w:rPr>
            </w:pPr>
            <w:bookmarkStart w:id="11" w:name="_Hlk169687911"/>
            <w:bookmarkStart w:id="12" w:name="_Hlk170998489"/>
            <w:r w:rsidRPr="008A4946">
              <w:rPr>
                <w:rFonts w:eastAsia="Helvetica"/>
                <w:bCs/>
                <w:color w:val="000000"/>
                <w:sz w:val="22"/>
                <w:szCs w:val="22"/>
              </w:rPr>
              <w:t xml:space="preserve">Pretendents ir reģistrēts Latvijas Republikas Ekonomikas ministrijas Būvkomersantu reģistrā vai </w:t>
            </w:r>
            <w:r w:rsidRPr="00F651F0">
              <w:rPr>
                <w:rFonts w:eastAsia="Helvetica"/>
                <w:bCs/>
                <w:color w:val="000000"/>
                <w:sz w:val="22"/>
                <w:szCs w:val="22"/>
              </w:rPr>
              <w:t xml:space="preserve">līdzīgas nozares institūcijas citā valstī, kurā Pretendents reģistrēts. </w:t>
            </w:r>
            <w:bookmarkEnd w:id="11"/>
            <w:r w:rsidRPr="00F651F0">
              <w:rPr>
                <w:rFonts w:eastAsia="Helvetica"/>
                <w:bCs/>
                <w:color w:val="000000"/>
                <w:sz w:val="22"/>
                <w:szCs w:val="22"/>
              </w:rPr>
              <w:t>Pretendenta</w:t>
            </w:r>
            <w:r w:rsidRPr="00F651F0">
              <w:rPr>
                <w:rFonts w:eastAsia="Helvetica"/>
                <w:bCs/>
                <w:sz w:val="22"/>
                <w:szCs w:val="22"/>
              </w:rPr>
              <w:t xml:space="preserve"> piesaistītājiem apakšuzņēmējiem ir jābūt reģistrētiem Latvijas Republikas Ekonomikas ministrijas Būvkomersantu reģistrā vai līdzīgas nozares institūcijā citā valstī, kur Pretendents reģistrēts, izņemot tos apakšuzņēmējus, kas veic darbus, kurus drīkst veikt uzņēmums, kuram pēc normatīvajiem aktiem un vispārpieņemtās prakses nav nepieciešams būt reģistrētam būvkomersantu reģistrā.</w:t>
            </w:r>
          </w:p>
          <w:p w14:paraId="09C77AEA" w14:textId="77777777" w:rsidR="00AB3405" w:rsidRPr="00C07DE0" w:rsidRDefault="00AB3405" w:rsidP="00F651F0">
            <w:pPr>
              <w:pStyle w:val="Bezatstarpm"/>
              <w:jc w:val="both"/>
              <w:rPr>
                <w:rFonts w:eastAsia="Helvetica"/>
                <w:sz w:val="22"/>
                <w:szCs w:val="22"/>
              </w:rPr>
            </w:pPr>
            <w:r w:rsidRPr="008A4946">
              <w:rPr>
                <w:rFonts w:eastAsia="Helvetica"/>
                <w:sz w:val="22"/>
                <w:szCs w:val="22"/>
              </w:rPr>
              <w:t>Ārvalstu Pretendenta uzvaras gadījumā tam jāreģistrējas Latvijas Būvkomersantu reģistrā uz iepirkuma līguma izpildes uzsākšanas brīdi, ja izraudzītais Pretendents atzīts par iepirkuma uzvarētāju.</w:t>
            </w:r>
            <w:bookmarkEnd w:id="12"/>
          </w:p>
        </w:tc>
        <w:tc>
          <w:tcPr>
            <w:tcW w:w="5103" w:type="dxa"/>
          </w:tcPr>
          <w:p w14:paraId="44C328B1" w14:textId="77777777" w:rsidR="00AB3405" w:rsidRPr="008A4946" w:rsidRDefault="00AB3405" w:rsidP="00AB3405">
            <w:pPr>
              <w:pStyle w:val="Bezatstarpm"/>
              <w:suppressAutoHyphens w:val="0"/>
              <w:ind w:right="180"/>
              <w:jc w:val="both"/>
              <w:rPr>
                <w:sz w:val="22"/>
                <w:szCs w:val="22"/>
              </w:rPr>
            </w:pPr>
            <w:r w:rsidRPr="008A4946">
              <w:rPr>
                <w:sz w:val="22"/>
                <w:szCs w:val="22"/>
              </w:rPr>
              <w:t xml:space="preserve">a)Komisija pārliecinās par Pretendenta un Pretendenta norādīto apakšuzņēmēju (ja attiecināms) reģistrācijas faktu publiski pieejamās datu bāzē - </w:t>
            </w:r>
            <w:hyperlink r:id="rId15" w:history="1">
              <w:r w:rsidRPr="008A4946">
                <w:rPr>
                  <w:rStyle w:val="Hipersaite"/>
                  <w:sz w:val="22"/>
                  <w:szCs w:val="22"/>
                </w:rPr>
                <w:t>https://bis.gov.lv</w:t>
              </w:r>
            </w:hyperlink>
            <w:r w:rsidRPr="008A4946">
              <w:rPr>
                <w:sz w:val="22"/>
                <w:szCs w:val="22"/>
              </w:rPr>
              <w:t xml:space="preserve">. </w:t>
            </w:r>
          </w:p>
          <w:p w14:paraId="0DFCE54C" w14:textId="77777777" w:rsidR="00AB3405" w:rsidRPr="00CE0EDE" w:rsidRDefault="00AB3405" w:rsidP="00AB3405">
            <w:pPr>
              <w:pStyle w:val="Bezatstarpm"/>
              <w:suppressAutoHyphens w:val="0"/>
              <w:ind w:right="180"/>
              <w:jc w:val="both"/>
              <w:rPr>
                <w:sz w:val="22"/>
                <w:szCs w:val="22"/>
              </w:rPr>
            </w:pPr>
            <w:r w:rsidRPr="008A4946">
              <w:rPr>
                <w:sz w:val="22"/>
                <w:szCs w:val="22"/>
              </w:rPr>
              <w:t>b)Citu valstu Pretendentiem – attiecīgas institūcijas ārvalstīs izsniegta līdzvērtīga dokumenta kopija, ja attiecīgās valsts, kurā reģistrēts Pretendents, normatīvie akti paredz profesionālo reģistrāciju (minētais nosacījums attiecināms arī uz apakšuzņēmējiem, kas reģistrēti ārvalstīs</w:t>
            </w:r>
            <w:r>
              <w:t xml:space="preserve"> </w:t>
            </w:r>
            <w:r w:rsidRPr="00CE0EDE">
              <w:rPr>
                <w:sz w:val="22"/>
                <w:szCs w:val="22"/>
              </w:rPr>
              <w:t>vai jānorāda publiski pieejamu reģistru, kur pasūtītājs var pārliecināties par reģistrācijas faktu.</w:t>
            </w:r>
          </w:p>
          <w:p w14:paraId="39F543AA" w14:textId="77777777" w:rsidR="00AB3405" w:rsidRPr="00C07DE0" w:rsidRDefault="00AB3405" w:rsidP="001313BE">
            <w:pPr>
              <w:pStyle w:val="Bezatstarpm"/>
              <w:tabs>
                <w:tab w:val="left" w:pos="310"/>
              </w:tabs>
              <w:suppressAutoHyphens w:val="0"/>
              <w:ind w:left="32" w:right="180"/>
              <w:jc w:val="both"/>
              <w:rPr>
                <w:sz w:val="22"/>
                <w:szCs w:val="22"/>
              </w:rPr>
            </w:pPr>
            <w:r w:rsidRPr="008A4946">
              <w:rPr>
                <w:sz w:val="22"/>
                <w:szCs w:val="22"/>
              </w:rPr>
              <w:t>c)Pretendentam, kurš nav reģistrēts Latvijas Būvkomersantu reģistrā, jāiesniedz apliecinājums, ka tas veiks nepieciešamās darbības reģistrācijai uz iepirkuma līguma izpildes uzsākšanas brīdi, ja izraudzītais Pretendents atzīts par atklāta konkursa uzvarētāju.</w:t>
            </w:r>
          </w:p>
        </w:tc>
      </w:tr>
      <w:tr w:rsidR="00AB3405" w:rsidRPr="00C07DE0" w14:paraId="2509CCFB" w14:textId="77777777" w:rsidTr="00391D94">
        <w:trPr>
          <w:trHeight w:val="554"/>
        </w:trPr>
        <w:tc>
          <w:tcPr>
            <w:tcW w:w="5246" w:type="dxa"/>
          </w:tcPr>
          <w:p w14:paraId="39D1FC99" w14:textId="77777777" w:rsidR="003A002E" w:rsidRPr="00C61BB7" w:rsidRDefault="0012264F" w:rsidP="00F96E12">
            <w:pPr>
              <w:pStyle w:val="Bezatstarpm"/>
              <w:numPr>
                <w:ilvl w:val="1"/>
                <w:numId w:val="24"/>
              </w:numPr>
              <w:ind w:left="31" w:firstLine="0"/>
              <w:jc w:val="both"/>
              <w:rPr>
                <w:rFonts w:eastAsia="Helvetica"/>
                <w:bCs/>
                <w:sz w:val="22"/>
                <w:szCs w:val="22"/>
              </w:rPr>
            </w:pPr>
            <w:r w:rsidRPr="00C61BB7">
              <w:rPr>
                <w:sz w:val="22"/>
                <w:szCs w:val="22"/>
              </w:rPr>
              <w:t>Pretendent</w:t>
            </w:r>
            <w:r>
              <w:rPr>
                <w:sz w:val="22"/>
                <w:szCs w:val="22"/>
              </w:rPr>
              <w:t>s</w:t>
            </w:r>
            <w:r w:rsidRPr="00C61BB7">
              <w:rPr>
                <w:sz w:val="22"/>
                <w:szCs w:val="22"/>
              </w:rPr>
              <w:t xml:space="preserve"> </w:t>
            </w:r>
            <w:r w:rsidR="00AB3405" w:rsidRPr="00C61BB7">
              <w:rPr>
                <w:sz w:val="22"/>
                <w:szCs w:val="22"/>
              </w:rPr>
              <w:t>iepriekšējo 5 (piecu) gadu laikā  (20</w:t>
            </w:r>
            <w:r w:rsidR="00406E68" w:rsidRPr="00C61BB7">
              <w:rPr>
                <w:sz w:val="22"/>
                <w:szCs w:val="22"/>
              </w:rPr>
              <w:t>20</w:t>
            </w:r>
            <w:r w:rsidR="00AB3405" w:rsidRPr="00C61BB7">
              <w:rPr>
                <w:sz w:val="22"/>
                <w:szCs w:val="22"/>
              </w:rPr>
              <w:t>., 202</w:t>
            </w:r>
            <w:r w:rsidR="00406E68" w:rsidRPr="00C61BB7">
              <w:rPr>
                <w:sz w:val="22"/>
                <w:szCs w:val="22"/>
              </w:rPr>
              <w:t>1</w:t>
            </w:r>
            <w:r w:rsidR="00AB3405" w:rsidRPr="00C61BB7">
              <w:rPr>
                <w:sz w:val="22"/>
                <w:szCs w:val="22"/>
              </w:rPr>
              <w:t>., 202</w:t>
            </w:r>
            <w:r w:rsidR="00406E68" w:rsidRPr="00C61BB7">
              <w:rPr>
                <w:sz w:val="22"/>
                <w:szCs w:val="22"/>
              </w:rPr>
              <w:t>2</w:t>
            </w:r>
            <w:r w:rsidR="00AB3405" w:rsidRPr="00C61BB7">
              <w:rPr>
                <w:sz w:val="22"/>
                <w:szCs w:val="22"/>
              </w:rPr>
              <w:t>, 202</w:t>
            </w:r>
            <w:r w:rsidR="00406E68" w:rsidRPr="00C61BB7">
              <w:rPr>
                <w:sz w:val="22"/>
                <w:szCs w:val="22"/>
              </w:rPr>
              <w:t>3</w:t>
            </w:r>
            <w:r w:rsidR="00AB3405" w:rsidRPr="00C61BB7">
              <w:rPr>
                <w:sz w:val="22"/>
                <w:szCs w:val="22"/>
              </w:rPr>
              <w:t>., 202</w:t>
            </w:r>
            <w:r w:rsidR="00406E68" w:rsidRPr="00C61BB7">
              <w:rPr>
                <w:sz w:val="22"/>
                <w:szCs w:val="22"/>
              </w:rPr>
              <w:t>4</w:t>
            </w:r>
            <w:r w:rsidR="00AB3405" w:rsidRPr="00C61BB7">
              <w:rPr>
                <w:sz w:val="22"/>
                <w:szCs w:val="22"/>
              </w:rPr>
              <w:t>., kā arī 202</w:t>
            </w:r>
            <w:r w:rsidR="00406E68" w:rsidRPr="00C61BB7">
              <w:rPr>
                <w:sz w:val="22"/>
                <w:szCs w:val="22"/>
              </w:rPr>
              <w:t>5</w:t>
            </w:r>
            <w:r w:rsidR="00AB3405" w:rsidRPr="00C61BB7">
              <w:rPr>
                <w:sz w:val="22"/>
                <w:szCs w:val="22"/>
              </w:rPr>
              <w:t xml:space="preserve">.g līdz piedāvājumu iesniegšanas termiņa beigām) ir izpildījis vismaz 2 (divus) </w:t>
            </w:r>
            <w:r w:rsidR="00511587" w:rsidRPr="00C61BB7">
              <w:rPr>
                <w:sz w:val="22"/>
                <w:szCs w:val="22"/>
              </w:rPr>
              <w:t>publ</w:t>
            </w:r>
            <w:r w:rsidR="00A36FD1" w:rsidRPr="00C61BB7">
              <w:rPr>
                <w:sz w:val="22"/>
                <w:szCs w:val="22"/>
              </w:rPr>
              <w:t>is</w:t>
            </w:r>
            <w:r w:rsidR="00511587" w:rsidRPr="00C61BB7">
              <w:rPr>
                <w:sz w:val="22"/>
                <w:szCs w:val="22"/>
              </w:rPr>
              <w:t>ku</w:t>
            </w:r>
            <w:r w:rsidR="00064DFA" w:rsidRPr="00C61BB7">
              <w:rPr>
                <w:sz w:val="22"/>
                <w:szCs w:val="22"/>
              </w:rPr>
              <w:t>*</w:t>
            </w:r>
            <w:r w:rsidR="00511587" w:rsidRPr="00C61BB7">
              <w:rPr>
                <w:sz w:val="22"/>
                <w:szCs w:val="22"/>
              </w:rPr>
              <w:t xml:space="preserve"> </w:t>
            </w:r>
            <w:r w:rsidR="00AB3405" w:rsidRPr="00C61BB7">
              <w:rPr>
                <w:sz w:val="22"/>
                <w:szCs w:val="22"/>
              </w:rPr>
              <w:t>ēku  būvdarbu līgumus, kur</w:t>
            </w:r>
            <w:r w:rsidR="003A002E" w:rsidRPr="00C61BB7">
              <w:rPr>
                <w:sz w:val="22"/>
                <w:szCs w:val="22"/>
              </w:rPr>
              <w:t>:</w:t>
            </w:r>
          </w:p>
          <w:p w14:paraId="47D45811" w14:textId="77777777" w:rsidR="00FA7B5B" w:rsidRPr="00C61BB7" w:rsidRDefault="003A002E" w:rsidP="003A002E">
            <w:pPr>
              <w:pStyle w:val="Bezatstarpm"/>
              <w:ind w:left="31"/>
              <w:jc w:val="both"/>
              <w:rPr>
                <w:rFonts w:eastAsia="Helvetica"/>
                <w:bCs/>
                <w:sz w:val="22"/>
                <w:szCs w:val="22"/>
              </w:rPr>
            </w:pPr>
            <w:r w:rsidRPr="00C61BB7">
              <w:rPr>
                <w:sz w:val="22"/>
                <w:szCs w:val="22"/>
              </w:rPr>
              <w:t xml:space="preserve">a) </w:t>
            </w:r>
            <w:r w:rsidR="00AB3405" w:rsidRPr="00C61BB7">
              <w:rPr>
                <w:sz w:val="22"/>
                <w:szCs w:val="22"/>
              </w:rPr>
              <w:t xml:space="preserve"> būvdarbu līgum</w:t>
            </w:r>
            <w:r w:rsidR="00F65C80" w:rsidRPr="00C61BB7">
              <w:rPr>
                <w:sz w:val="22"/>
                <w:szCs w:val="22"/>
              </w:rPr>
              <w:t>u</w:t>
            </w:r>
            <w:r w:rsidR="00AB3405" w:rsidRPr="00C61BB7">
              <w:rPr>
                <w:sz w:val="22"/>
                <w:szCs w:val="22"/>
              </w:rPr>
              <w:t xml:space="preserve"> ietvaros veikt</w:t>
            </w:r>
            <w:r w:rsidR="00A4532F" w:rsidRPr="00C61BB7">
              <w:rPr>
                <w:sz w:val="22"/>
                <w:szCs w:val="22"/>
              </w:rPr>
              <w:t>i</w:t>
            </w:r>
            <w:r w:rsidR="00AB3405" w:rsidRPr="00C61BB7">
              <w:rPr>
                <w:sz w:val="22"/>
                <w:szCs w:val="22"/>
              </w:rPr>
              <w:t xml:space="preserve"> </w:t>
            </w:r>
            <w:r w:rsidR="00FA7B5B" w:rsidRPr="00C61BB7">
              <w:rPr>
                <w:rFonts w:eastAsia="Helvetica"/>
                <w:bCs/>
                <w:sz w:val="22"/>
                <w:szCs w:val="22"/>
              </w:rPr>
              <w:t>ēkas jaunbūves</w:t>
            </w:r>
            <w:r w:rsidR="002A5BEB" w:rsidRPr="00C61BB7">
              <w:rPr>
                <w:rFonts w:eastAsia="Helvetica"/>
                <w:bCs/>
                <w:sz w:val="22"/>
                <w:szCs w:val="22"/>
              </w:rPr>
              <w:t xml:space="preserve"> vai</w:t>
            </w:r>
            <w:r w:rsidR="00FA7B5B" w:rsidRPr="00C61BB7">
              <w:rPr>
                <w:rFonts w:eastAsia="Helvetica"/>
                <w:bCs/>
                <w:sz w:val="22"/>
                <w:szCs w:val="22"/>
              </w:rPr>
              <w:t xml:space="preserve"> pārbūves darbi</w:t>
            </w:r>
            <w:r w:rsidRPr="00C61BB7">
              <w:rPr>
                <w:rFonts w:eastAsia="Helvetica"/>
                <w:bCs/>
                <w:sz w:val="22"/>
                <w:szCs w:val="22"/>
              </w:rPr>
              <w:t>;</w:t>
            </w:r>
          </w:p>
          <w:p w14:paraId="38435FE4" w14:textId="77777777" w:rsidR="00AB3405" w:rsidRPr="00C61BB7" w:rsidRDefault="003A002E" w:rsidP="00AB3405">
            <w:pPr>
              <w:pStyle w:val="Bezatstarpm"/>
              <w:jc w:val="both"/>
              <w:rPr>
                <w:sz w:val="22"/>
                <w:szCs w:val="22"/>
              </w:rPr>
            </w:pPr>
            <w:r w:rsidRPr="00C61BB7">
              <w:rPr>
                <w:sz w:val="22"/>
                <w:szCs w:val="22"/>
              </w:rPr>
              <w:t xml:space="preserve">b) vismaz </w:t>
            </w:r>
            <w:r w:rsidR="00AB3405" w:rsidRPr="00C61BB7">
              <w:rPr>
                <w:sz w:val="22"/>
                <w:szCs w:val="22"/>
              </w:rPr>
              <w:t xml:space="preserve">vienam no objektiem būvniecības kopējās izmaksas ir vismaz </w:t>
            </w:r>
            <w:r w:rsidR="00F81240" w:rsidRPr="00C61BB7">
              <w:rPr>
                <w:sz w:val="22"/>
                <w:szCs w:val="22"/>
              </w:rPr>
              <w:t>8</w:t>
            </w:r>
            <w:r w:rsidR="00AB3405" w:rsidRPr="00C61BB7">
              <w:rPr>
                <w:sz w:val="22"/>
                <w:szCs w:val="22"/>
              </w:rPr>
              <w:t>00000 euro (</w:t>
            </w:r>
            <w:r w:rsidR="00F81240" w:rsidRPr="00C61BB7">
              <w:rPr>
                <w:sz w:val="22"/>
                <w:szCs w:val="22"/>
              </w:rPr>
              <w:t>astoņi</w:t>
            </w:r>
            <w:r w:rsidR="00AB3405" w:rsidRPr="00C61BB7">
              <w:rPr>
                <w:sz w:val="22"/>
                <w:szCs w:val="22"/>
              </w:rPr>
              <w:t xml:space="preserve"> simti tūkstoši euro).</w:t>
            </w:r>
          </w:p>
          <w:p w14:paraId="0BC26DE5" w14:textId="77777777" w:rsidR="00F81240" w:rsidRPr="00C61BB7" w:rsidRDefault="00F81240" w:rsidP="00AB3405">
            <w:pPr>
              <w:pStyle w:val="Bezatstarpm"/>
              <w:jc w:val="both"/>
              <w:rPr>
                <w:sz w:val="22"/>
                <w:szCs w:val="22"/>
              </w:rPr>
            </w:pPr>
          </w:p>
          <w:p w14:paraId="3CFEA948" w14:textId="77777777" w:rsidR="00AB3405" w:rsidRPr="00C61BB7" w:rsidRDefault="00AB3405" w:rsidP="00AB3405">
            <w:pPr>
              <w:pStyle w:val="Bezatstarpm"/>
              <w:jc w:val="both"/>
              <w:rPr>
                <w:sz w:val="22"/>
                <w:szCs w:val="22"/>
              </w:rPr>
            </w:pPr>
            <w:r w:rsidRPr="00C61BB7">
              <w:rPr>
                <w:sz w:val="22"/>
                <w:szCs w:val="22"/>
              </w:rPr>
              <w:t>Katram objektam ir jābūt pabeigtam un nodotam ekspluatācijā. Par katru no šiem objektiem ir saņemta pasūtītāja atsauksme,</w:t>
            </w:r>
            <w:r w:rsidRPr="00C61BB7">
              <w:t xml:space="preserve"> </w:t>
            </w:r>
            <w:r w:rsidRPr="00C61BB7">
              <w:rPr>
                <w:sz w:val="22"/>
                <w:szCs w:val="22"/>
              </w:rPr>
              <w:t>izziņa vai  cits dokuments.</w:t>
            </w:r>
          </w:p>
          <w:p w14:paraId="10B106C0" w14:textId="77777777" w:rsidR="00F81240" w:rsidRPr="00C61BB7" w:rsidRDefault="00F81240" w:rsidP="00AB3405">
            <w:pPr>
              <w:pStyle w:val="Bezatstarpm"/>
              <w:jc w:val="both"/>
              <w:rPr>
                <w:sz w:val="22"/>
                <w:szCs w:val="22"/>
              </w:rPr>
            </w:pPr>
          </w:p>
          <w:p w14:paraId="725CB430" w14:textId="77777777" w:rsidR="00F37B13" w:rsidRPr="00C61BB7" w:rsidRDefault="00064DFA" w:rsidP="00064DFA">
            <w:pPr>
              <w:pStyle w:val="Parakstszemobjekta"/>
              <w:spacing w:before="0" w:after="0" w:line="240" w:lineRule="auto"/>
              <w:ind w:left="0" w:firstLine="0"/>
              <w:jc w:val="both"/>
              <w:rPr>
                <w:sz w:val="20"/>
                <w:lang w:val="lv-LV"/>
              </w:rPr>
            </w:pPr>
            <w:r w:rsidRPr="00B72AD1">
              <w:rPr>
                <w:rFonts w:eastAsia="Helvetica"/>
                <w:bCs/>
                <w:sz w:val="16"/>
                <w:szCs w:val="22"/>
                <w:lang w:val="lv-LV"/>
              </w:rPr>
              <w:t xml:space="preserve"> </w:t>
            </w:r>
            <w:r w:rsidRPr="00C61BB7">
              <w:rPr>
                <w:sz w:val="22"/>
                <w:szCs w:val="22"/>
                <w:lang w:val="lv-LV"/>
              </w:rPr>
              <w:t>*</w:t>
            </w:r>
            <w:r w:rsidRPr="00C61BB7">
              <w:rPr>
                <w:sz w:val="20"/>
                <w:lang w:val="lv-LV"/>
              </w:rPr>
              <w:t xml:space="preserve">  </w:t>
            </w:r>
          </w:p>
          <w:p w14:paraId="6979775E" w14:textId="77777777" w:rsidR="00064DFA" w:rsidRPr="00C61BB7" w:rsidRDefault="00F37B13" w:rsidP="00064DFA">
            <w:pPr>
              <w:pStyle w:val="Parakstszemobjekta"/>
              <w:spacing w:before="0" w:after="0" w:line="240" w:lineRule="auto"/>
              <w:ind w:left="0" w:firstLine="0"/>
              <w:jc w:val="both"/>
              <w:rPr>
                <w:sz w:val="20"/>
                <w:lang w:val="lv-LV"/>
              </w:rPr>
            </w:pPr>
            <w:r w:rsidRPr="00C61BB7">
              <w:rPr>
                <w:sz w:val="20"/>
                <w:lang w:val="lv-LV"/>
              </w:rPr>
              <w:t xml:space="preserve">1) </w:t>
            </w:r>
            <w:r w:rsidR="00064DFA" w:rsidRPr="00C61BB7">
              <w:rPr>
                <w:sz w:val="20"/>
                <w:lang w:val="lv-LV"/>
              </w:rPr>
              <w:t>publiska būve – ēka, kurā vairāk nekā 50 % ēkas kopējās platības ir publiskas telpas vai telpas publiskas funkcijas nodrošināšanai, vai inženierbūve, kura paredzēta publiskai lietošanai (piemēram, estrādes, stadioni)</w:t>
            </w:r>
          </w:p>
          <w:p w14:paraId="73E53A92" w14:textId="77777777" w:rsidR="00AB3405" w:rsidRPr="00C61BB7" w:rsidRDefault="00064DFA" w:rsidP="00064DFA">
            <w:pPr>
              <w:pStyle w:val="Bezatstarpm"/>
              <w:jc w:val="both"/>
              <w:rPr>
                <w:bCs/>
                <w:i/>
                <w:sz w:val="20"/>
                <w:szCs w:val="20"/>
              </w:rPr>
            </w:pPr>
            <w:r w:rsidRPr="00C61BB7">
              <w:rPr>
                <w:bCs/>
                <w:i/>
                <w:sz w:val="20"/>
                <w:szCs w:val="20"/>
              </w:rPr>
              <w:lastRenderedPageBreak/>
              <w:t>2)publiska telpa – nedzīvojama telpa (izņemot ražošanas, tehniskās un līdzīga lietojuma telpas), kurā strādā darbinieki vai dažādus pakalpojumus var saņemt apmeklētāji (piemēram, skatītāji, pacienti, klienti, pircēji, pasažieri, studenti, audzēkņi) (Būvju vispārīgo prasību būvnormatīvs LBN 200-21)</w:t>
            </w:r>
          </w:p>
          <w:p w14:paraId="3C04E2AF" w14:textId="77777777" w:rsidR="00F37B13" w:rsidRPr="00C61BB7" w:rsidRDefault="00F37B13" w:rsidP="00064DFA">
            <w:pPr>
              <w:pStyle w:val="Bezatstarpm"/>
              <w:jc w:val="both"/>
              <w:rPr>
                <w:rFonts w:eastAsia="Helvetica"/>
                <w:bCs/>
                <w:sz w:val="16"/>
                <w:szCs w:val="22"/>
              </w:rPr>
            </w:pPr>
            <w:r w:rsidRPr="00C61BB7">
              <w:rPr>
                <w:bCs/>
                <w:i/>
                <w:sz w:val="20"/>
                <w:szCs w:val="20"/>
              </w:rPr>
              <w:t xml:space="preserve">3) </w:t>
            </w:r>
            <w:r w:rsidR="00D37F4F" w:rsidRPr="00C61BB7">
              <w:rPr>
                <w:bCs/>
                <w:i/>
                <w:sz w:val="20"/>
                <w:szCs w:val="20"/>
              </w:rPr>
              <w:t>telpas publiskas funkcijas nodrošināšanai- par telpām publiskas funkcijas nodrošināšanai uzskata, piemēram, tādas telpas, kuras tieši nav pieejamas (paredzētas) apmeklētājiem, bet nepieciešamas personālam (administrācijai) un citas ar šo publisko funkciju saistītās telpas, piemēram, darba telpas.</w:t>
            </w:r>
          </w:p>
          <w:p w14:paraId="22791FEE" w14:textId="77777777" w:rsidR="00175286" w:rsidRPr="00C61BB7" w:rsidRDefault="00175286" w:rsidP="00AB3405">
            <w:pPr>
              <w:jc w:val="both"/>
              <w:rPr>
                <w:rFonts w:ascii="Times New Roman" w:hAnsi="Times New Roman"/>
                <w:i/>
              </w:rPr>
            </w:pPr>
          </w:p>
        </w:tc>
        <w:tc>
          <w:tcPr>
            <w:tcW w:w="5103" w:type="dxa"/>
          </w:tcPr>
          <w:p w14:paraId="1BCAA476" w14:textId="77777777" w:rsidR="00AB3405" w:rsidRPr="00E76EA0" w:rsidRDefault="00AB3405" w:rsidP="00AB3405">
            <w:pPr>
              <w:pStyle w:val="Bezatstarpm"/>
              <w:ind w:right="180"/>
              <w:jc w:val="both"/>
              <w:rPr>
                <w:color w:val="000000"/>
                <w:sz w:val="22"/>
                <w:szCs w:val="22"/>
                <w:u w:val="single"/>
              </w:rPr>
            </w:pPr>
            <w:r w:rsidRPr="00E76EA0">
              <w:rPr>
                <w:color w:val="000000"/>
                <w:sz w:val="22"/>
                <w:szCs w:val="22"/>
                <w:u w:val="single"/>
              </w:rPr>
              <w:lastRenderedPageBreak/>
              <w:t>Pretendents iesniedz:</w:t>
            </w:r>
          </w:p>
          <w:p w14:paraId="481402C8" w14:textId="77777777" w:rsidR="00AB3405" w:rsidRPr="00516173" w:rsidRDefault="00AB3405" w:rsidP="00AB3405">
            <w:pPr>
              <w:tabs>
                <w:tab w:val="left" w:pos="34"/>
                <w:tab w:val="left" w:pos="317"/>
              </w:tabs>
              <w:suppressAutoHyphens/>
              <w:ind w:right="180"/>
              <w:jc w:val="both"/>
              <w:rPr>
                <w:rFonts w:ascii="Times New Roman" w:hAnsi="Times New Roman"/>
                <w:b w:val="0"/>
                <w:bCs/>
                <w:sz w:val="22"/>
                <w:szCs w:val="22"/>
              </w:rPr>
            </w:pPr>
            <w:r>
              <w:rPr>
                <w:rFonts w:ascii="Times New Roman" w:hAnsi="Times New Roman"/>
                <w:b w:val="0"/>
                <w:bCs/>
                <w:sz w:val="22"/>
                <w:szCs w:val="22"/>
                <w:lang w:eastAsia="ar-SA"/>
              </w:rPr>
              <w:t>a)</w:t>
            </w:r>
            <w:r w:rsidRPr="001908A1">
              <w:rPr>
                <w:rFonts w:ascii="Times New Roman" w:hAnsi="Times New Roman"/>
                <w:b w:val="0"/>
                <w:bCs/>
                <w:sz w:val="22"/>
                <w:szCs w:val="22"/>
                <w:lang w:eastAsia="ar-SA"/>
              </w:rPr>
              <w:t xml:space="preserve"> </w:t>
            </w:r>
            <w:r w:rsidRPr="009D036D">
              <w:rPr>
                <w:rFonts w:ascii="Times New Roman" w:hAnsi="Times New Roman"/>
                <w:b w:val="0"/>
                <w:bCs/>
                <w:sz w:val="22"/>
                <w:szCs w:val="22"/>
                <w:lang w:eastAsia="ar-SA"/>
              </w:rPr>
              <w:t xml:space="preserve">informāciju par </w:t>
            </w:r>
            <w:r w:rsidRPr="009D036D">
              <w:rPr>
                <w:rFonts w:ascii="Times New Roman" w:hAnsi="Times New Roman"/>
                <w:b w:val="0"/>
                <w:bCs/>
                <w:color w:val="000000"/>
                <w:sz w:val="22"/>
                <w:szCs w:val="22"/>
                <w:lang w:eastAsia="ar-SA"/>
              </w:rPr>
              <w:t xml:space="preserve">iepriekšējo </w:t>
            </w:r>
            <w:r w:rsidRPr="009D036D">
              <w:rPr>
                <w:rFonts w:ascii="Times New Roman" w:hAnsi="Times New Roman"/>
                <w:b w:val="0"/>
                <w:bCs/>
                <w:sz w:val="22"/>
                <w:szCs w:val="22"/>
                <w:lang w:eastAsia="ar-SA"/>
              </w:rPr>
              <w:t xml:space="preserve">pieredzi, atbilstoši </w:t>
            </w:r>
            <w:r w:rsidRPr="00516173">
              <w:rPr>
                <w:rFonts w:ascii="Times New Roman" w:hAnsi="Times New Roman"/>
                <w:b w:val="0"/>
                <w:bCs/>
                <w:sz w:val="22"/>
                <w:szCs w:val="22"/>
                <w:lang w:eastAsia="ar-SA"/>
              </w:rPr>
              <w:t xml:space="preserve">Nolikuma 2.pielikumam. </w:t>
            </w:r>
          </w:p>
          <w:p w14:paraId="42BB8A2C" w14:textId="77777777" w:rsidR="00AB3405" w:rsidRPr="001F7163" w:rsidRDefault="00AB3405" w:rsidP="00AB3405">
            <w:pPr>
              <w:pStyle w:val="Bezatstarpm"/>
              <w:tabs>
                <w:tab w:val="left" w:pos="317"/>
              </w:tabs>
              <w:ind w:right="180"/>
              <w:jc w:val="both"/>
              <w:rPr>
                <w:bCs/>
                <w:sz w:val="22"/>
                <w:szCs w:val="22"/>
              </w:rPr>
            </w:pPr>
            <w:r w:rsidRPr="00516173">
              <w:rPr>
                <w:bCs/>
                <w:sz w:val="22"/>
                <w:szCs w:val="22"/>
              </w:rPr>
              <w:t>b) pasūtītāja atsauksmes, izziņas, u.c</w:t>
            </w:r>
            <w:r w:rsidRPr="001F7163">
              <w:rPr>
                <w:bCs/>
                <w:sz w:val="22"/>
                <w:szCs w:val="22"/>
              </w:rPr>
              <w:t>.  dokumentus.</w:t>
            </w:r>
          </w:p>
          <w:p w14:paraId="2FB099D2" w14:textId="77777777" w:rsidR="00AB3405" w:rsidRPr="00C07DE0" w:rsidRDefault="00AB3405" w:rsidP="00AB3405">
            <w:pPr>
              <w:pStyle w:val="Bezatstarpm"/>
              <w:ind w:right="180"/>
              <w:jc w:val="both"/>
              <w:rPr>
                <w:bCs/>
                <w:sz w:val="22"/>
                <w:szCs w:val="22"/>
              </w:rPr>
            </w:pPr>
          </w:p>
        </w:tc>
      </w:tr>
      <w:tr w:rsidR="00AB3405" w:rsidRPr="00C07DE0" w14:paraId="08DD87AD" w14:textId="77777777" w:rsidTr="00391D94">
        <w:trPr>
          <w:trHeight w:val="1693"/>
        </w:trPr>
        <w:tc>
          <w:tcPr>
            <w:tcW w:w="5246" w:type="dxa"/>
          </w:tcPr>
          <w:p w14:paraId="04097BCD" w14:textId="77777777" w:rsidR="00AB3405" w:rsidRPr="00C61BB7" w:rsidRDefault="00AB3405" w:rsidP="00F96E12">
            <w:pPr>
              <w:numPr>
                <w:ilvl w:val="1"/>
                <w:numId w:val="24"/>
              </w:numPr>
              <w:suppressAutoHyphens/>
              <w:ind w:left="0" w:firstLine="0"/>
              <w:jc w:val="both"/>
              <w:rPr>
                <w:rFonts w:ascii="Times New Roman" w:eastAsia="Helvetica" w:hAnsi="Times New Roman"/>
                <w:b w:val="0"/>
                <w:sz w:val="22"/>
                <w:szCs w:val="22"/>
                <w:lang w:eastAsia="ar-SA"/>
              </w:rPr>
            </w:pPr>
            <w:r w:rsidRPr="00C61BB7">
              <w:rPr>
                <w:rFonts w:ascii="Times New Roman" w:eastAsia="Helvetica" w:hAnsi="Times New Roman"/>
                <w:b w:val="0"/>
                <w:bCs/>
                <w:sz w:val="22"/>
                <w:szCs w:val="22"/>
                <w:lang w:eastAsia="ar-SA"/>
              </w:rPr>
              <w:t>Pretendents var nodrošināt speciālistus:</w:t>
            </w:r>
          </w:p>
          <w:p w14:paraId="7ADF06F0" w14:textId="77777777" w:rsidR="003A002E" w:rsidRPr="00C61BB7" w:rsidRDefault="003A002E" w:rsidP="00F96E12">
            <w:pPr>
              <w:numPr>
                <w:ilvl w:val="2"/>
                <w:numId w:val="24"/>
              </w:numPr>
              <w:suppressAutoHyphens/>
              <w:ind w:left="0" w:firstLine="0"/>
              <w:jc w:val="both"/>
              <w:rPr>
                <w:b w:val="0"/>
                <w:sz w:val="22"/>
                <w:szCs w:val="22"/>
              </w:rPr>
            </w:pPr>
            <w:r w:rsidRPr="00C61BB7">
              <w:rPr>
                <w:rFonts w:ascii="Times New Roman" w:eastAsia="Helvetica" w:hAnsi="Times New Roman"/>
                <w:sz w:val="22"/>
                <w:szCs w:val="22"/>
              </w:rPr>
              <w:t xml:space="preserve">sertificētu speciālistu (būvdarbu vadītājs) </w:t>
            </w:r>
            <w:r w:rsidRPr="00C61BB7">
              <w:rPr>
                <w:rFonts w:ascii="Times New Roman" w:eastAsia="Helvetica" w:hAnsi="Times New Roman"/>
                <w:sz w:val="22"/>
                <w:szCs w:val="22"/>
                <w:u w:val="single"/>
              </w:rPr>
              <w:t>ēku būvdarbu vadīšanā</w:t>
            </w:r>
            <w:r w:rsidRPr="00C61BB7">
              <w:rPr>
                <w:rFonts w:ascii="Times New Roman" w:eastAsia="Helvetica" w:hAnsi="Times New Roman"/>
                <w:sz w:val="22"/>
                <w:szCs w:val="22"/>
              </w:rPr>
              <w:t xml:space="preserve">, </w:t>
            </w:r>
            <w:r w:rsidRPr="00C61BB7">
              <w:rPr>
                <w:rFonts w:ascii="Times New Roman" w:eastAsia="Helvetica" w:hAnsi="Times New Roman"/>
                <w:b w:val="0"/>
                <w:sz w:val="22"/>
                <w:szCs w:val="22"/>
              </w:rPr>
              <w:t xml:space="preserve">kurš </w:t>
            </w:r>
            <w:r w:rsidRPr="00C61BB7">
              <w:rPr>
                <w:rFonts w:ascii="Times New Roman" w:hAnsi="Times New Roman"/>
                <w:b w:val="0"/>
                <w:sz w:val="22"/>
                <w:szCs w:val="22"/>
              </w:rPr>
              <w:t>iepriekšējo 5 (piecu) gadu laikā (2020.,2021., 2022, 2023., 2024., kā arī 2025.g līdz piedāvājumu iesniegšanas termiņa beigām) kā atbildīgais būv</w:t>
            </w:r>
            <w:r w:rsidR="00654153" w:rsidRPr="00C61BB7">
              <w:rPr>
                <w:rFonts w:ascii="Times New Roman" w:hAnsi="Times New Roman"/>
                <w:b w:val="0"/>
                <w:sz w:val="22"/>
                <w:szCs w:val="22"/>
              </w:rPr>
              <w:t>darbu</w:t>
            </w:r>
            <w:r w:rsidRPr="00C61BB7">
              <w:rPr>
                <w:rFonts w:ascii="Times New Roman" w:hAnsi="Times New Roman"/>
                <w:b w:val="0"/>
                <w:sz w:val="22"/>
                <w:szCs w:val="22"/>
              </w:rPr>
              <w:t xml:space="preserve"> vadītājs ir</w:t>
            </w:r>
            <w:r w:rsidRPr="00C61BB7">
              <w:rPr>
                <w:rFonts w:ascii="Times New Roman" w:hAnsi="Times New Roman"/>
                <w:sz w:val="22"/>
                <w:szCs w:val="22"/>
              </w:rPr>
              <w:t xml:space="preserve"> </w:t>
            </w:r>
            <w:r w:rsidRPr="00C61BB7">
              <w:rPr>
                <w:rFonts w:ascii="Times New Roman" w:hAnsi="Times New Roman"/>
                <w:b w:val="0"/>
                <w:sz w:val="22"/>
                <w:szCs w:val="22"/>
              </w:rPr>
              <w:t>vadījis vismaz 2 (divus) publisku ēku* būvdarbu līgumus, kur vismaz  1 (viena) līguma ietvaros veikto būvdarbu platība ir vismaz 3000 m</w:t>
            </w:r>
            <w:r w:rsidRPr="00C61BB7">
              <w:rPr>
                <w:rFonts w:ascii="Times New Roman" w:hAnsi="Times New Roman"/>
                <w:b w:val="0"/>
                <w:sz w:val="22"/>
                <w:szCs w:val="22"/>
                <w:vertAlign w:val="superscript"/>
              </w:rPr>
              <w:t>2</w:t>
            </w:r>
            <w:r w:rsidRPr="00C61BB7">
              <w:rPr>
                <w:rFonts w:ascii="Times New Roman" w:hAnsi="Times New Roman"/>
                <w:b w:val="0"/>
                <w:sz w:val="22"/>
                <w:szCs w:val="22"/>
              </w:rPr>
              <w:t xml:space="preserve"> </w:t>
            </w:r>
          </w:p>
          <w:p w14:paraId="591A307A" w14:textId="77777777" w:rsidR="003A002E" w:rsidRPr="00C61BB7" w:rsidRDefault="003A002E" w:rsidP="003A002E">
            <w:pPr>
              <w:pStyle w:val="Bezatstarpm"/>
              <w:jc w:val="both"/>
              <w:rPr>
                <w:sz w:val="22"/>
                <w:szCs w:val="22"/>
              </w:rPr>
            </w:pPr>
          </w:p>
          <w:p w14:paraId="5CC2ABEF" w14:textId="77777777" w:rsidR="002824BE" w:rsidRPr="00C61BB7" w:rsidRDefault="003A002E" w:rsidP="003A002E">
            <w:pPr>
              <w:pStyle w:val="Parakstszemobjekta"/>
              <w:spacing w:before="0" w:after="0" w:line="240" w:lineRule="auto"/>
              <w:ind w:left="0" w:firstLine="0"/>
              <w:jc w:val="both"/>
              <w:rPr>
                <w:sz w:val="20"/>
                <w:lang w:val="lv-LV"/>
              </w:rPr>
            </w:pPr>
            <w:r w:rsidRPr="00C61BB7">
              <w:rPr>
                <w:sz w:val="22"/>
                <w:szCs w:val="22"/>
                <w:lang w:val="lv-LV"/>
              </w:rPr>
              <w:t>*</w:t>
            </w:r>
            <w:r w:rsidRPr="00C61BB7">
              <w:rPr>
                <w:sz w:val="20"/>
                <w:lang w:val="lv-LV"/>
              </w:rPr>
              <w:t xml:space="preserve">  </w:t>
            </w:r>
          </w:p>
          <w:p w14:paraId="334AD414" w14:textId="77777777" w:rsidR="003A002E" w:rsidRPr="00C61BB7" w:rsidRDefault="002824BE" w:rsidP="003A002E">
            <w:pPr>
              <w:pStyle w:val="Parakstszemobjekta"/>
              <w:spacing w:before="0" w:after="0" w:line="240" w:lineRule="auto"/>
              <w:ind w:left="0" w:firstLine="0"/>
              <w:jc w:val="both"/>
              <w:rPr>
                <w:sz w:val="20"/>
                <w:lang w:val="lv-LV"/>
              </w:rPr>
            </w:pPr>
            <w:r w:rsidRPr="00C61BB7">
              <w:rPr>
                <w:sz w:val="20"/>
                <w:lang w:val="lv-LV"/>
              </w:rPr>
              <w:t xml:space="preserve">1) </w:t>
            </w:r>
            <w:r w:rsidR="003A002E" w:rsidRPr="00C61BB7">
              <w:rPr>
                <w:sz w:val="20"/>
                <w:lang w:val="lv-LV"/>
              </w:rPr>
              <w:t>publiska būve – ēka, kurā vairāk nekā 50 % ēkas kopējās platības ir publiskas telpas vai telpas publiskas funkcijas nodrošināšanai, vai inženierbūve, kura paredzēta publiskai lietošanai (piemēram, estrādes, stadioni)</w:t>
            </w:r>
          </w:p>
          <w:p w14:paraId="58B6DE74" w14:textId="77777777" w:rsidR="00EF6FB9" w:rsidRPr="00C61BB7" w:rsidRDefault="003A002E" w:rsidP="003A002E">
            <w:pPr>
              <w:pStyle w:val="Bezatstarpm"/>
              <w:jc w:val="both"/>
              <w:rPr>
                <w:bCs/>
                <w:i/>
                <w:sz w:val="20"/>
                <w:szCs w:val="20"/>
              </w:rPr>
            </w:pPr>
            <w:r w:rsidRPr="00C61BB7">
              <w:rPr>
                <w:bCs/>
                <w:i/>
                <w:sz w:val="20"/>
                <w:szCs w:val="20"/>
              </w:rPr>
              <w:t>2)publiska telpa – nedzīvojama telpa (izņemot ražošanas, tehniskās un līdzīga lietojuma telpas), kurā strādā darbinieki vai dažādus pakalpojumus var saņemt apmeklētāji (piemēram, skatītāji, pacienti, klienti, pircēji, pasažieri, studenti, audzēkņi) (Būvju vispārīgo prasību būvnormatīvs LBN 200-21)</w:t>
            </w:r>
          </w:p>
          <w:p w14:paraId="7A80E426" w14:textId="77777777" w:rsidR="002824BE" w:rsidRPr="00C61BB7" w:rsidRDefault="002824BE" w:rsidP="002824BE">
            <w:pPr>
              <w:pStyle w:val="Bezatstarpm"/>
              <w:jc w:val="both"/>
              <w:rPr>
                <w:rFonts w:eastAsia="Helvetica"/>
                <w:bCs/>
                <w:sz w:val="16"/>
                <w:szCs w:val="22"/>
              </w:rPr>
            </w:pPr>
            <w:r w:rsidRPr="00C61BB7">
              <w:rPr>
                <w:bCs/>
                <w:i/>
                <w:sz w:val="20"/>
                <w:szCs w:val="20"/>
              </w:rPr>
              <w:t xml:space="preserve">3) </w:t>
            </w:r>
            <w:r w:rsidR="00D37F4F" w:rsidRPr="00C61BB7">
              <w:rPr>
                <w:bCs/>
                <w:i/>
                <w:sz w:val="20"/>
                <w:szCs w:val="20"/>
              </w:rPr>
              <w:t>telpas publiskas funkcijas nodrošināšanai- par telpām publiskas funkcijas nodrošināšanai uzskata, piemēram, tādas telpas, kuras tieši nav pieejamas (paredzētas) apmeklētājiem, bet nepieciešamas personālam (administrācijai) un citas ar šo publisko funkciju saistītās telpas, piemēram, darba telpas.</w:t>
            </w:r>
          </w:p>
          <w:p w14:paraId="3DBD881B" w14:textId="77777777" w:rsidR="002824BE" w:rsidRPr="00C61BB7" w:rsidRDefault="002824BE" w:rsidP="003A002E">
            <w:pPr>
              <w:pStyle w:val="Bezatstarpm"/>
              <w:jc w:val="both"/>
              <w:rPr>
                <w:rFonts w:eastAsia="Helvetica"/>
                <w:bCs/>
                <w:sz w:val="16"/>
                <w:szCs w:val="22"/>
              </w:rPr>
            </w:pPr>
          </w:p>
        </w:tc>
        <w:tc>
          <w:tcPr>
            <w:tcW w:w="5103" w:type="dxa"/>
            <w:vMerge w:val="restart"/>
          </w:tcPr>
          <w:p w14:paraId="2B1B48DB" w14:textId="77777777" w:rsidR="00AB3405" w:rsidRPr="00CC544F" w:rsidRDefault="00AB3405" w:rsidP="00F96E12">
            <w:pPr>
              <w:pStyle w:val="Bezatstarpm"/>
              <w:numPr>
                <w:ilvl w:val="1"/>
                <w:numId w:val="17"/>
              </w:numPr>
              <w:suppressAutoHyphens w:val="0"/>
              <w:ind w:left="39" w:right="27" w:firstLine="0"/>
              <w:jc w:val="both"/>
              <w:rPr>
                <w:i/>
                <w:iCs/>
                <w:sz w:val="22"/>
                <w:szCs w:val="22"/>
              </w:rPr>
            </w:pPr>
            <w:bookmarkStart w:id="13" w:name="_Hlk169687121"/>
            <w:r w:rsidRPr="00D3396F">
              <w:rPr>
                <w:sz w:val="22"/>
                <w:szCs w:val="22"/>
                <w:u w:val="single"/>
              </w:rPr>
              <w:t>Pretendents iesniedz</w:t>
            </w:r>
            <w:r w:rsidRPr="008A4946">
              <w:rPr>
                <w:sz w:val="22"/>
                <w:szCs w:val="22"/>
              </w:rPr>
              <w:t xml:space="preserve"> informāciju par speciālistiem, </w:t>
            </w:r>
            <w:r w:rsidRPr="00CC544F">
              <w:rPr>
                <w:sz w:val="22"/>
                <w:szCs w:val="22"/>
              </w:rPr>
              <w:t>kas līguma piešķiršanas gadījumā darbosies šī līguma izpildē</w:t>
            </w:r>
            <w:r w:rsidR="00133B3B" w:rsidRPr="00CC544F">
              <w:rPr>
                <w:sz w:val="22"/>
                <w:szCs w:val="22"/>
              </w:rPr>
              <w:t xml:space="preserve">, </w:t>
            </w:r>
            <w:r w:rsidRPr="00CC544F">
              <w:rPr>
                <w:sz w:val="22"/>
                <w:szCs w:val="22"/>
              </w:rPr>
              <w:t>atbilstoši Nolikuma pielikumam Nr.3.</w:t>
            </w:r>
            <w:r w:rsidR="001620D4" w:rsidRPr="00CC544F">
              <w:t xml:space="preserve"> </w:t>
            </w:r>
            <w:bookmarkStart w:id="14" w:name="_Hlk169687050"/>
            <w:r w:rsidR="001620D4" w:rsidRPr="00CC544F">
              <w:rPr>
                <w:sz w:val="22"/>
                <w:szCs w:val="22"/>
              </w:rPr>
              <w:t xml:space="preserve">Informāciju par būvspeciālistu sertifikāciju </w:t>
            </w:r>
            <w:r w:rsidR="004539D2" w:rsidRPr="00CC544F">
              <w:rPr>
                <w:sz w:val="22"/>
                <w:szCs w:val="22"/>
              </w:rPr>
              <w:t>P</w:t>
            </w:r>
            <w:r w:rsidR="001620D4" w:rsidRPr="00CC544F">
              <w:rPr>
                <w:sz w:val="22"/>
                <w:szCs w:val="22"/>
              </w:rPr>
              <w:t>asūtītājs pārbaudīs Būvniecības informācijas sistēmā (</w:t>
            </w:r>
            <w:hyperlink r:id="rId16" w:history="1">
              <w:r w:rsidR="002C7B97" w:rsidRPr="00CC544F">
                <w:rPr>
                  <w:rStyle w:val="Hipersaite"/>
                  <w:color w:val="auto"/>
                  <w:sz w:val="22"/>
                  <w:szCs w:val="22"/>
                </w:rPr>
                <w:t>www.bis.gov.lv)</w:t>
              </w:r>
            </w:hyperlink>
            <w:r w:rsidR="001620D4" w:rsidRPr="00CC544F">
              <w:rPr>
                <w:sz w:val="22"/>
                <w:szCs w:val="22"/>
              </w:rPr>
              <w:t>)</w:t>
            </w:r>
            <w:r w:rsidR="002C7B97" w:rsidRPr="00CC544F">
              <w:rPr>
                <w:sz w:val="22"/>
                <w:szCs w:val="22"/>
              </w:rPr>
              <w:t xml:space="preserve"> </w:t>
            </w:r>
          </w:p>
          <w:bookmarkEnd w:id="13"/>
          <w:bookmarkEnd w:id="14"/>
          <w:p w14:paraId="50C6B341" w14:textId="77777777" w:rsidR="00AB3405" w:rsidRPr="00455E41" w:rsidRDefault="00AB3405" w:rsidP="00F96E12">
            <w:pPr>
              <w:pStyle w:val="Bezatstarpm"/>
              <w:numPr>
                <w:ilvl w:val="0"/>
                <w:numId w:val="17"/>
              </w:numPr>
              <w:suppressAutoHyphens w:val="0"/>
              <w:ind w:left="39" w:right="180" w:firstLine="0"/>
              <w:jc w:val="both"/>
              <w:rPr>
                <w:sz w:val="22"/>
                <w:szCs w:val="22"/>
              </w:rPr>
            </w:pPr>
            <w:r w:rsidRPr="008A4946">
              <w:rPr>
                <w:sz w:val="22"/>
                <w:szCs w:val="22"/>
              </w:rPr>
              <w:t>Pretendentam speciālistu sarakstā</w:t>
            </w:r>
            <w:r w:rsidRPr="008A4946">
              <w:rPr>
                <w:color w:val="FF0000"/>
                <w:sz w:val="22"/>
                <w:szCs w:val="22"/>
              </w:rPr>
              <w:t xml:space="preserve"> </w:t>
            </w:r>
            <w:r w:rsidRPr="008A4946">
              <w:rPr>
                <w:sz w:val="22"/>
                <w:szCs w:val="22"/>
              </w:rPr>
              <w:t>obligāti jāizpilda dati par pieprasīto speciālistu, kas būs atbildīgs par attiecīgo darbu veikšanu. Pēc vēlēšanās sarakstu var papildināt, uzrādot arī citu iesaistīto personālu, kas nepieciešams paredzēto darbu veikšanai</w:t>
            </w:r>
            <w:r w:rsidRPr="00455E41">
              <w:rPr>
                <w:sz w:val="22"/>
                <w:szCs w:val="22"/>
              </w:rPr>
              <w:t>. Pieprasītie speciālisti var būt arī viena un tā pati persona, ja tai ir attiecīga kvalifikācija.</w:t>
            </w:r>
          </w:p>
          <w:p w14:paraId="71D79934" w14:textId="77777777" w:rsidR="00DC4D7B" w:rsidRPr="00D9542B" w:rsidRDefault="00DC4D7B" w:rsidP="00F96E12">
            <w:pPr>
              <w:pStyle w:val="Bezatstarpm"/>
              <w:numPr>
                <w:ilvl w:val="0"/>
                <w:numId w:val="17"/>
              </w:numPr>
              <w:ind w:left="28" w:right="180" w:hanging="28"/>
              <w:jc w:val="both"/>
              <w:rPr>
                <w:sz w:val="22"/>
                <w:szCs w:val="22"/>
              </w:rPr>
            </w:pPr>
            <w:r w:rsidRPr="00D9542B">
              <w:rPr>
                <w:sz w:val="22"/>
                <w:szCs w:val="22"/>
              </w:rPr>
              <w:t xml:space="preserve">Pretendents iesniedz ēku būvdarbu vadītāja </w:t>
            </w:r>
            <w:r w:rsidR="00F03881" w:rsidRPr="00D9542B">
              <w:rPr>
                <w:sz w:val="22"/>
                <w:szCs w:val="22"/>
              </w:rPr>
              <w:t xml:space="preserve">pieredzes aprakstu atbilstoši </w:t>
            </w:r>
            <w:r w:rsidRPr="00D9542B">
              <w:rPr>
                <w:sz w:val="22"/>
                <w:szCs w:val="22"/>
              </w:rPr>
              <w:t xml:space="preserve">Nolikuma 4.7.1.punktā un Nolikuma 5.4. punktā K2 kritērijā </w:t>
            </w:r>
            <w:r w:rsidRPr="00D9542B">
              <w:rPr>
                <w:sz w:val="22"/>
                <w:szCs w:val="22"/>
                <w:u w:val="single"/>
              </w:rPr>
              <w:t>(ja attiecināms</w:t>
            </w:r>
            <w:r w:rsidRPr="00D9542B">
              <w:rPr>
                <w:sz w:val="22"/>
                <w:szCs w:val="22"/>
              </w:rPr>
              <w:t xml:space="preserve">), </w:t>
            </w:r>
            <w:r w:rsidR="00F03881" w:rsidRPr="00D9542B">
              <w:rPr>
                <w:sz w:val="22"/>
                <w:szCs w:val="22"/>
              </w:rPr>
              <w:t>saskaņā ar</w:t>
            </w:r>
            <w:r w:rsidRPr="00D9542B">
              <w:rPr>
                <w:sz w:val="22"/>
                <w:szCs w:val="22"/>
              </w:rPr>
              <w:t xml:space="preserve"> Nolikuma pielikum</w:t>
            </w:r>
            <w:r w:rsidR="00F03881" w:rsidRPr="00D9542B">
              <w:rPr>
                <w:sz w:val="22"/>
                <w:szCs w:val="22"/>
              </w:rPr>
              <w:t>u</w:t>
            </w:r>
            <w:r w:rsidRPr="00D9542B">
              <w:rPr>
                <w:sz w:val="22"/>
                <w:szCs w:val="22"/>
              </w:rPr>
              <w:t xml:space="preserve"> Nr.4.</w:t>
            </w:r>
          </w:p>
          <w:p w14:paraId="771D62DD" w14:textId="77777777" w:rsidR="00DC4D7B" w:rsidRPr="00D9542B" w:rsidRDefault="00DC4D7B" w:rsidP="00DC4D7B">
            <w:pPr>
              <w:pStyle w:val="Bezatstarpm"/>
              <w:ind w:right="180"/>
              <w:jc w:val="both"/>
              <w:rPr>
                <w:sz w:val="22"/>
                <w:szCs w:val="22"/>
              </w:rPr>
            </w:pPr>
            <w:r w:rsidRPr="00D9542B">
              <w:rPr>
                <w:sz w:val="22"/>
                <w:szCs w:val="22"/>
              </w:rPr>
              <w:t>Pretendents iesniedz pieredzes apliecinošos dokumentus (pasūtītāja atsauksmes, izziņas, pieņemšanas-nodošanas akti, u.c.).</w:t>
            </w:r>
          </w:p>
          <w:p w14:paraId="3D66A59B" w14:textId="77777777" w:rsidR="00AB3405" w:rsidRPr="008A4946" w:rsidRDefault="00AB3405" w:rsidP="00F96E12">
            <w:pPr>
              <w:pStyle w:val="Bezatstarpm"/>
              <w:numPr>
                <w:ilvl w:val="0"/>
                <w:numId w:val="17"/>
              </w:numPr>
              <w:suppressAutoHyphens w:val="0"/>
              <w:ind w:left="39" w:right="180" w:firstLine="0"/>
              <w:jc w:val="both"/>
              <w:rPr>
                <w:sz w:val="22"/>
                <w:szCs w:val="22"/>
              </w:rPr>
            </w:pPr>
            <w:r w:rsidRPr="00F52DC1">
              <w:rPr>
                <w:color w:val="000000"/>
                <w:sz w:val="22"/>
                <w:szCs w:val="22"/>
              </w:rPr>
              <w:t>ja kāds no Pretendenta</w:t>
            </w:r>
            <w:r w:rsidRPr="008A4946">
              <w:rPr>
                <w:sz w:val="22"/>
                <w:szCs w:val="22"/>
              </w:rPr>
              <w:t xml:space="preserve"> piedāvātajiem speciālistiem ir ārvalsts speciālists, Pretendentam jāiesniedz: ārvalstī izsniegtā licence, sertifikāts vai cits dokuments (kopija), kas apliecina attiecīgo pakalpojumu sniegšanas tiesības reģistrācijas valstī (ja šādu dokumentu nepieciešamību nosaka attiecīgās ārvalsts normatīvie tiesību akti);</w:t>
            </w:r>
          </w:p>
          <w:p w14:paraId="25EC05C0" w14:textId="77777777" w:rsidR="00AB3405" w:rsidRPr="00A72C78" w:rsidRDefault="00AB3405" w:rsidP="00F96E12">
            <w:pPr>
              <w:pStyle w:val="Bezatstarpm"/>
              <w:numPr>
                <w:ilvl w:val="0"/>
                <w:numId w:val="17"/>
              </w:numPr>
              <w:suppressAutoHyphens w:val="0"/>
              <w:ind w:left="39" w:right="180" w:firstLine="0"/>
              <w:jc w:val="both"/>
              <w:rPr>
                <w:sz w:val="22"/>
                <w:szCs w:val="22"/>
              </w:rPr>
            </w:pPr>
            <w:r w:rsidRPr="008A4946">
              <w:rPr>
                <w:sz w:val="22"/>
                <w:szCs w:val="22"/>
              </w:rPr>
              <w:t xml:space="preserve">Pretendents iesniedz pretendenta apliecinājumu, </w:t>
            </w:r>
            <w:r w:rsidRPr="00A72C78">
              <w:rPr>
                <w:sz w:val="22"/>
                <w:szCs w:val="22"/>
              </w:rPr>
              <w:t>ka gadījumā, ja ar Pretendentu tiks noslēgts iepirkuma līgums, tas ne vēlāk kā 10 (desmit) darbdienu laikā no iepirkuma līguma noslēgšanas dienas iesniegs atzīšanas institūcijai deklarāciju par speciālistu  īslaicīgu profesionālo pakalpojumu sniegšanu Latvijas Republikā reglamentētā profesijā*, kā arī iesniegs pasūtītājam informāciju no atzīšanas institūcijas par to, ka visi nepieciešamie dokumenti ir saņemti un attiecīgais speciālists ir iekļauts Būvniecības informācijas sistēmā**</w:t>
            </w:r>
          </w:p>
          <w:p w14:paraId="6AA55371" w14:textId="77777777" w:rsidR="00AB3405" w:rsidRDefault="00AB3405" w:rsidP="00AB3405">
            <w:pPr>
              <w:pStyle w:val="Bezatstarpm"/>
              <w:suppressAutoHyphens w:val="0"/>
              <w:ind w:left="39" w:right="180"/>
              <w:jc w:val="both"/>
              <w:rPr>
                <w:sz w:val="22"/>
                <w:szCs w:val="22"/>
              </w:rPr>
            </w:pPr>
          </w:p>
          <w:p w14:paraId="637EF4D5" w14:textId="77777777" w:rsidR="00AB3405" w:rsidRDefault="00AB3405" w:rsidP="00AB3405">
            <w:pPr>
              <w:pStyle w:val="Bezatstarpm"/>
              <w:suppressAutoHyphens w:val="0"/>
              <w:ind w:left="39" w:right="180"/>
              <w:jc w:val="both"/>
              <w:rPr>
                <w:rFonts w:eastAsia="Calibri"/>
                <w:i/>
                <w:iCs/>
                <w:sz w:val="20"/>
                <w:szCs w:val="20"/>
              </w:rPr>
            </w:pPr>
            <w:r w:rsidRPr="008A4946">
              <w:rPr>
                <w:sz w:val="22"/>
                <w:szCs w:val="22"/>
              </w:rPr>
              <w:t>*</w:t>
            </w:r>
            <w:r w:rsidRPr="008A4946">
              <w:rPr>
                <w:rFonts w:eastAsia="Calibri"/>
                <w:i/>
                <w:iCs/>
                <w:sz w:val="20"/>
                <w:szCs w:val="20"/>
              </w:rPr>
              <w:t xml:space="preserve">attiecas uz personām, kuru mītnes valsts ir Eiropas Savienības dalībvalsts vai Eiropas Brīvās tirdzniecības asociācijas dalībvalsts un kuru sniegto pakalpojumu izcelsmes valsts ir Eiropas Savienības dalībvalsts vai Eiropas Brīvās tirdzniecības asociācijas dalībvalsts (proti, Islande, Lihtenšteina, Norvēģija un Šveice). Personām no citām valstīm ir jāveic pilnā kvalifikācijas atzīšana, </w:t>
            </w:r>
            <w:r w:rsidRPr="008A4946">
              <w:rPr>
                <w:rFonts w:eastAsia="Calibri"/>
                <w:i/>
                <w:iCs/>
                <w:sz w:val="20"/>
                <w:szCs w:val="20"/>
              </w:rPr>
              <w:lastRenderedPageBreak/>
              <w:t>piemērojot vispārējo profesionālās kvalifikācijas atzīšanas sistēmu (arī gadījumos, ja šīs personas Latvijā profesionālos pakalpojumus sniegs īslaicīgi</w:t>
            </w:r>
          </w:p>
          <w:p w14:paraId="188386F8" w14:textId="77777777" w:rsidR="00AB3405" w:rsidRPr="00C07DE0" w:rsidRDefault="00AB3405" w:rsidP="002B675A">
            <w:pPr>
              <w:pStyle w:val="Bezatstarpm"/>
              <w:suppressAutoHyphens w:val="0"/>
              <w:ind w:left="39" w:right="35"/>
              <w:jc w:val="both"/>
              <w:rPr>
                <w:sz w:val="22"/>
                <w:szCs w:val="22"/>
              </w:rPr>
            </w:pPr>
            <w:r w:rsidRPr="002A0581">
              <w:rPr>
                <w:i/>
                <w:iCs/>
                <w:sz w:val="20"/>
                <w:szCs w:val="20"/>
              </w:rPr>
              <w:t>**Komersantam (tai skaitā ārvalstu komersantam) jābūt reģistrētam Būvkomersantu reģistrā, norādot vismaz vienu būvspeciālistu reģistrā reģistrētu būvspeciālistu. Attiecīgi Būvniecības informācijas sistēmas būvspeciālistu reģistrā ir paredzēts reģistrēt arī būvspeciālistus, kas būs īslaicīgo pakalpojumu sniedzēji</w:t>
            </w:r>
          </w:p>
        </w:tc>
      </w:tr>
      <w:tr w:rsidR="00AB3405" w:rsidRPr="00C07DE0" w14:paraId="4D60BAE8" w14:textId="77777777" w:rsidTr="00391D94">
        <w:trPr>
          <w:trHeight w:val="1517"/>
        </w:trPr>
        <w:tc>
          <w:tcPr>
            <w:tcW w:w="5246" w:type="dxa"/>
          </w:tcPr>
          <w:p w14:paraId="35AAB870" w14:textId="77777777" w:rsidR="00AB3405" w:rsidRPr="00C07DE0" w:rsidRDefault="00917149" w:rsidP="00AB3405">
            <w:pPr>
              <w:pStyle w:val="Bezatstarpm"/>
              <w:jc w:val="both"/>
              <w:rPr>
                <w:rFonts w:eastAsia="Helvetica"/>
                <w:bCs/>
                <w:sz w:val="22"/>
                <w:szCs w:val="22"/>
              </w:rPr>
            </w:pPr>
            <w:bookmarkStart w:id="15" w:name="_Hlk121216503"/>
            <w:r>
              <w:rPr>
                <w:rFonts w:eastAsia="Helvetica"/>
                <w:b/>
                <w:bCs/>
                <w:color w:val="000000"/>
                <w:sz w:val="22"/>
                <w:szCs w:val="22"/>
              </w:rPr>
              <w:t>4</w:t>
            </w:r>
            <w:r w:rsidR="00AB3405" w:rsidRPr="003B2191">
              <w:rPr>
                <w:rFonts w:eastAsia="Helvetica"/>
                <w:b/>
                <w:bCs/>
                <w:color w:val="000000"/>
                <w:sz w:val="22"/>
                <w:szCs w:val="22"/>
              </w:rPr>
              <w:t>.</w:t>
            </w:r>
            <w:r w:rsidR="004A47CA">
              <w:rPr>
                <w:rFonts w:eastAsia="Helvetica"/>
                <w:b/>
                <w:bCs/>
                <w:color w:val="000000"/>
                <w:sz w:val="22"/>
                <w:szCs w:val="22"/>
              </w:rPr>
              <w:t>7</w:t>
            </w:r>
            <w:r w:rsidR="00AB3405" w:rsidRPr="003B2191">
              <w:rPr>
                <w:rFonts w:eastAsia="Helvetica"/>
                <w:b/>
                <w:bCs/>
                <w:color w:val="000000"/>
                <w:sz w:val="22"/>
                <w:szCs w:val="22"/>
              </w:rPr>
              <w:t>.2</w:t>
            </w:r>
            <w:r w:rsidR="00AB3405">
              <w:rPr>
                <w:rFonts w:eastAsia="Helvetica"/>
                <w:color w:val="000000"/>
                <w:sz w:val="22"/>
                <w:szCs w:val="22"/>
              </w:rPr>
              <w:t>.</w:t>
            </w:r>
            <w:r w:rsidR="00AB3405" w:rsidRPr="00C07DE0">
              <w:rPr>
                <w:rFonts w:eastAsia="Helvetica"/>
                <w:color w:val="000000"/>
                <w:sz w:val="22"/>
                <w:szCs w:val="22"/>
              </w:rPr>
              <w:t>sertificētu speciālistu</w:t>
            </w:r>
            <w:r w:rsidR="00AB3405" w:rsidRPr="00C07DE0">
              <w:rPr>
                <w:color w:val="000000"/>
              </w:rPr>
              <w:t xml:space="preserve"> </w:t>
            </w:r>
            <w:r w:rsidR="00AB3405" w:rsidRPr="00C07DE0">
              <w:rPr>
                <w:rFonts w:eastAsia="Helvetica"/>
                <w:color w:val="000000"/>
                <w:sz w:val="22"/>
                <w:szCs w:val="22"/>
              </w:rPr>
              <w:t xml:space="preserve">(būvdarbu vadītāju) </w:t>
            </w:r>
            <w:r w:rsidR="00AB3405" w:rsidRPr="00C07DE0">
              <w:rPr>
                <w:color w:val="000000"/>
                <w:sz w:val="22"/>
                <w:szCs w:val="22"/>
                <w:u w:val="single"/>
              </w:rPr>
              <w:t>ū</w:t>
            </w:r>
            <w:r w:rsidR="00AB3405" w:rsidRPr="00C07DE0">
              <w:rPr>
                <w:rFonts w:eastAsia="Helvetica"/>
                <w:color w:val="000000"/>
                <w:sz w:val="22"/>
                <w:szCs w:val="22"/>
                <w:u w:val="single"/>
              </w:rPr>
              <w:t xml:space="preserve">densapgādes un kanalizācijas sistēmu būvdarbu vadīšanā, </w:t>
            </w:r>
            <w:r w:rsidR="00AB3405" w:rsidRPr="00C07DE0">
              <w:rPr>
                <w:rFonts w:eastAsia="Helvetica"/>
                <w:sz w:val="22"/>
                <w:szCs w:val="22"/>
                <w:u w:val="single"/>
              </w:rPr>
              <w:t>ieskaitot ugunsdzēsības sistēmas</w:t>
            </w:r>
            <w:r w:rsidR="00AB3405">
              <w:rPr>
                <w:rFonts w:eastAsia="Helvetica"/>
                <w:color w:val="000000"/>
                <w:sz w:val="22"/>
                <w:szCs w:val="22"/>
              </w:rPr>
              <w:t>.</w:t>
            </w:r>
          </w:p>
        </w:tc>
        <w:tc>
          <w:tcPr>
            <w:tcW w:w="5103" w:type="dxa"/>
            <w:vMerge/>
          </w:tcPr>
          <w:p w14:paraId="71726A31" w14:textId="77777777" w:rsidR="00AB3405" w:rsidRPr="00C07DE0" w:rsidRDefault="00AB3405" w:rsidP="00AB3405">
            <w:pPr>
              <w:pStyle w:val="Bezatstarpm"/>
              <w:numPr>
                <w:ilvl w:val="1"/>
                <w:numId w:val="12"/>
              </w:numPr>
              <w:ind w:left="313" w:right="180" w:hanging="313"/>
              <w:jc w:val="both"/>
              <w:rPr>
                <w:sz w:val="22"/>
                <w:szCs w:val="22"/>
              </w:rPr>
            </w:pPr>
          </w:p>
        </w:tc>
      </w:tr>
      <w:tr w:rsidR="00AB3405" w:rsidRPr="00C07DE0" w14:paraId="657F4178" w14:textId="77777777" w:rsidTr="00391D94">
        <w:trPr>
          <w:trHeight w:val="1071"/>
        </w:trPr>
        <w:tc>
          <w:tcPr>
            <w:tcW w:w="5246" w:type="dxa"/>
          </w:tcPr>
          <w:p w14:paraId="12EF3FB5" w14:textId="77777777" w:rsidR="00AB3405" w:rsidRPr="00C07DE0" w:rsidRDefault="00917149" w:rsidP="00AB3405">
            <w:pPr>
              <w:pStyle w:val="Bezatstarpm"/>
              <w:jc w:val="both"/>
              <w:rPr>
                <w:b/>
                <w:sz w:val="22"/>
                <w:szCs w:val="22"/>
                <w:lang w:eastAsia="lv-LV"/>
              </w:rPr>
            </w:pPr>
            <w:r>
              <w:rPr>
                <w:rFonts w:eastAsia="Helvetica"/>
                <w:b/>
                <w:bCs/>
                <w:color w:val="000000"/>
                <w:sz w:val="22"/>
                <w:szCs w:val="22"/>
              </w:rPr>
              <w:t>4</w:t>
            </w:r>
            <w:r w:rsidR="00AB3405" w:rsidRPr="003B2191">
              <w:rPr>
                <w:rFonts w:eastAsia="Helvetica"/>
                <w:b/>
                <w:bCs/>
                <w:color w:val="000000"/>
                <w:sz w:val="22"/>
                <w:szCs w:val="22"/>
              </w:rPr>
              <w:t>.</w:t>
            </w:r>
            <w:r w:rsidR="004A47CA">
              <w:rPr>
                <w:rFonts w:eastAsia="Helvetica"/>
                <w:b/>
                <w:bCs/>
                <w:color w:val="000000"/>
                <w:sz w:val="22"/>
                <w:szCs w:val="22"/>
              </w:rPr>
              <w:t>7</w:t>
            </w:r>
            <w:r w:rsidR="00AB3405" w:rsidRPr="003B2191">
              <w:rPr>
                <w:rFonts w:eastAsia="Helvetica"/>
                <w:b/>
                <w:bCs/>
                <w:color w:val="000000"/>
                <w:sz w:val="22"/>
                <w:szCs w:val="22"/>
              </w:rPr>
              <w:t>.3</w:t>
            </w:r>
            <w:r w:rsidR="00AB3405">
              <w:rPr>
                <w:rFonts w:eastAsia="Helvetica"/>
                <w:color w:val="000000"/>
                <w:sz w:val="22"/>
                <w:szCs w:val="22"/>
              </w:rPr>
              <w:t>.</w:t>
            </w:r>
            <w:r w:rsidR="00AB3405" w:rsidRPr="00C07DE0">
              <w:rPr>
                <w:rFonts w:eastAsia="Helvetica"/>
                <w:color w:val="000000"/>
                <w:sz w:val="22"/>
                <w:szCs w:val="22"/>
              </w:rPr>
              <w:t xml:space="preserve">sertificētu  speciālistu (būvdarbu vadītāju) </w:t>
            </w:r>
            <w:r w:rsidR="00AB3405" w:rsidRPr="00C07DE0">
              <w:rPr>
                <w:rFonts w:eastAsia="Helvetica"/>
                <w:color w:val="000000"/>
                <w:sz w:val="22"/>
                <w:szCs w:val="22"/>
                <w:u w:val="single"/>
              </w:rPr>
              <w:t>siltumapgādes, ventilācijas un gaisa kondicionēšanas sistēmu būvdarbu vadīšanā</w:t>
            </w:r>
            <w:r w:rsidR="00AB3405">
              <w:rPr>
                <w:rFonts w:eastAsia="Helvetica"/>
                <w:color w:val="000000"/>
                <w:sz w:val="22"/>
                <w:szCs w:val="22"/>
                <w:u w:val="single"/>
              </w:rPr>
              <w:t>.</w:t>
            </w:r>
          </w:p>
        </w:tc>
        <w:tc>
          <w:tcPr>
            <w:tcW w:w="5103" w:type="dxa"/>
            <w:vMerge/>
          </w:tcPr>
          <w:p w14:paraId="7F6BCC08" w14:textId="77777777" w:rsidR="00AB3405" w:rsidRPr="00C07DE0" w:rsidRDefault="00AB3405" w:rsidP="00AB3405">
            <w:pPr>
              <w:pStyle w:val="Bezatstarpm"/>
              <w:numPr>
                <w:ilvl w:val="1"/>
                <w:numId w:val="12"/>
              </w:numPr>
              <w:ind w:left="313" w:right="180" w:hanging="313"/>
              <w:jc w:val="both"/>
              <w:rPr>
                <w:sz w:val="22"/>
                <w:szCs w:val="22"/>
              </w:rPr>
            </w:pPr>
          </w:p>
        </w:tc>
      </w:tr>
      <w:tr w:rsidR="00AB3405" w:rsidRPr="00C07DE0" w14:paraId="148B5B9B" w14:textId="77777777" w:rsidTr="00391D94">
        <w:trPr>
          <w:trHeight w:val="412"/>
        </w:trPr>
        <w:tc>
          <w:tcPr>
            <w:tcW w:w="5246" w:type="dxa"/>
          </w:tcPr>
          <w:p w14:paraId="5DFF8E74" w14:textId="77777777" w:rsidR="00AB3405" w:rsidRDefault="00917149" w:rsidP="00AB3405">
            <w:pPr>
              <w:pStyle w:val="Bezatstarpm"/>
              <w:jc w:val="both"/>
              <w:rPr>
                <w:rFonts w:eastAsia="Helvetica"/>
                <w:color w:val="000000"/>
                <w:sz w:val="22"/>
                <w:szCs w:val="22"/>
              </w:rPr>
            </w:pPr>
            <w:r>
              <w:rPr>
                <w:rFonts w:eastAsia="Helvetica"/>
                <w:b/>
                <w:bCs/>
                <w:sz w:val="22"/>
                <w:szCs w:val="22"/>
              </w:rPr>
              <w:t>4</w:t>
            </w:r>
            <w:r w:rsidR="00AB3405" w:rsidRPr="003B2191">
              <w:rPr>
                <w:rFonts w:eastAsia="Helvetica"/>
                <w:b/>
                <w:bCs/>
                <w:sz w:val="22"/>
                <w:szCs w:val="22"/>
              </w:rPr>
              <w:t>.</w:t>
            </w:r>
            <w:r w:rsidR="004A47CA">
              <w:rPr>
                <w:rFonts w:eastAsia="Helvetica"/>
                <w:b/>
                <w:bCs/>
                <w:sz w:val="22"/>
                <w:szCs w:val="22"/>
              </w:rPr>
              <w:t>7</w:t>
            </w:r>
            <w:r w:rsidR="00AB3405" w:rsidRPr="003B2191">
              <w:rPr>
                <w:rFonts w:eastAsia="Helvetica"/>
                <w:b/>
                <w:bCs/>
                <w:sz w:val="22"/>
                <w:szCs w:val="22"/>
              </w:rPr>
              <w:t>.4.</w:t>
            </w:r>
            <w:r w:rsidR="00AB3405" w:rsidRPr="00C07DE0">
              <w:rPr>
                <w:rFonts w:eastAsia="Helvetica"/>
                <w:sz w:val="22"/>
                <w:szCs w:val="22"/>
              </w:rPr>
              <w:t>sertificētu) speciālistu (būvdarbu vadītāju)</w:t>
            </w:r>
            <w:r w:rsidR="00AB3405" w:rsidRPr="00C07DE0">
              <w:t xml:space="preserve"> </w:t>
            </w:r>
            <w:r w:rsidR="00AB3405" w:rsidRPr="00CC544F">
              <w:rPr>
                <w:rFonts w:eastAsia="Helvetica"/>
                <w:color w:val="000000"/>
                <w:sz w:val="22"/>
                <w:szCs w:val="22"/>
              </w:rPr>
              <w:t>elektroietaišu izbūves darbu līdz 1 kV vadīšanā.</w:t>
            </w:r>
          </w:p>
          <w:p w14:paraId="3008EDA1" w14:textId="77777777" w:rsidR="00CC544F" w:rsidRPr="00C07DE0" w:rsidRDefault="00CC544F" w:rsidP="00AB3405">
            <w:pPr>
              <w:pStyle w:val="Bezatstarpm"/>
              <w:jc w:val="both"/>
              <w:rPr>
                <w:rFonts w:eastAsia="Helvetica"/>
                <w:sz w:val="22"/>
                <w:szCs w:val="22"/>
              </w:rPr>
            </w:pPr>
          </w:p>
        </w:tc>
        <w:tc>
          <w:tcPr>
            <w:tcW w:w="5103" w:type="dxa"/>
            <w:vMerge/>
          </w:tcPr>
          <w:p w14:paraId="61910C22" w14:textId="77777777" w:rsidR="00AB3405" w:rsidRPr="00C07DE0" w:rsidRDefault="00AB3405" w:rsidP="00AB3405">
            <w:pPr>
              <w:pStyle w:val="Bezatstarpm"/>
              <w:numPr>
                <w:ilvl w:val="1"/>
                <w:numId w:val="12"/>
              </w:numPr>
              <w:ind w:left="313" w:right="180" w:hanging="313"/>
              <w:jc w:val="both"/>
              <w:rPr>
                <w:sz w:val="22"/>
                <w:szCs w:val="22"/>
              </w:rPr>
            </w:pPr>
          </w:p>
        </w:tc>
      </w:tr>
      <w:tr w:rsidR="00AB3405" w:rsidRPr="00C07DE0" w14:paraId="1EBB1EDB" w14:textId="77777777" w:rsidTr="00391D94">
        <w:trPr>
          <w:trHeight w:val="2538"/>
        </w:trPr>
        <w:tc>
          <w:tcPr>
            <w:tcW w:w="5246" w:type="dxa"/>
          </w:tcPr>
          <w:p w14:paraId="41460853" w14:textId="77777777" w:rsidR="00AB3405" w:rsidRPr="00C07DE0" w:rsidRDefault="00917149" w:rsidP="00AB3405">
            <w:pPr>
              <w:pStyle w:val="Bezatstarpm"/>
              <w:jc w:val="both"/>
              <w:rPr>
                <w:b/>
                <w:sz w:val="22"/>
                <w:szCs w:val="22"/>
                <w:lang w:eastAsia="lv-LV"/>
              </w:rPr>
            </w:pPr>
            <w:r>
              <w:rPr>
                <w:rFonts w:eastAsia="Helvetica"/>
                <w:b/>
                <w:bCs/>
                <w:color w:val="000000"/>
                <w:sz w:val="22"/>
                <w:szCs w:val="22"/>
              </w:rPr>
              <w:t>4</w:t>
            </w:r>
            <w:r w:rsidR="00AB3405" w:rsidRPr="003B2191">
              <w:rPr>
                <w:rFonts w:eastAsia="Helvetica"/>
                <w:b/>
                <w:bCs/>
                <w:color w:val="000000"/>
                <w:sz w:val="22"/>
                <w:szCs w:val="22"/>
              </w:rPr>
              <w:t>.</w:t>
            </w:r>
            <w:r w:rsidR="004A47CA">
              <w:rPr>
                <w:rFonts w:eastAsia="Helvetica"/>
                <w:b/>
                <w:bCs/>
                <w:color w:val="000000"/>
                <w:sz w:val="22"/>
                <w:szCs w:val="22"/>
              </w:rPr>
              <w:t>7</w:t>
            </w:r>
            <w:r w:rsidR="00AB3405" w:rsidRPr="003B2191">
              <w:rPr>
                <w:rFonts w:eastAsia="Helvetica"/>
                <w:b/>
                <w:bCs/>
                <w:color w:val="000000"/>
                <w:sz w:val="22"/>
                <w:szCs w:val="22"/>
              </w:rPr>
              <w:t>.5.</w:t>
            </w:r>
            <w:r w:rsidR="00AB3405" w:rsidRPr="00C07DE0">
              <w:rPr>
                <w:rFonts w:eastAsia="Helvetica"/>
                <w:color w:val="000000"/>
                <w:sz w:val="22"/>
                <w:szCs w:val="22"/>
              </w:rPr>
              <w:t xml:space="preserve">sertificētu  speciālistu (būvdarbu vadītāju) </w:t>
            </w:r>
            <w:r w:rsidR="00AB3405" w:rsidRPr="00C07DE0">
              <w:rPr>
                <w:rFonts w:eastAsia="Helvetica"/>
                <w:sz w:val="22"/>
                <w:szCs w:val="22"/>
                <w:u w:val="single"/>
              </w:rPr>
              <w:t>elektronisko sakaru sistēmu un tīklu būvdarbu vadīšanā</w:t>
            </w:r>
            <w:r w:rsidR="00AB3405">
              <w:rPr>
                <w:rFonts w:eastAsia="Helvetica"/>
                <w:color w:val="000000"/>
                <w:sz w:val="22"/>
                <w:szCs w:val="22"/>
              </w:rPr>
              <w:t>.</w:t>
            </w:r>
          </w:p>
        </w:tc>
        <w:tc>
          <w:tcPr>
            <w:tcW w:w="5103" w:type="dxa"/>
            <w:vMerge/>
          </w:tcPr>
          <w:p w14:paraId="36BA28C7" w14:textId="77777777" w:rsidR="00AB3405" w:rsidRPr="00C07DE0" w:rsidRDefault="00AB3405" w:rsidP="00AB3405">
            <w:pPr>
              <w:pStyle w:val="Bezatstarpm"/>
              <w:numPr>
                <w:ilvl w:val="1"/>
                <w:numId w:val="12"/>
              </w:numPr>
              <w:ind w:left="313" w:right="180" w:hanging="313"/>
              <w:jc w:val="both"/>
              <w:rPr>
                <w:sz w:val="22"/>
                <w:szCs w:val="22"/>
              </w:rPr>
            </w:pPr>
          </w:p>
        </w:tc>
      </w:tr>
      <w:bookmarkEnd w:id="15"/>
      <w:tr w:rsidR="00AB3405" w:rsidRPr="00C07DE0" w14:paraId="78C9120C" w14:textId="77777777" w:rsidTr="00391D94">
        <w:trPr>
          <w:trHeight w:val="1259"/>
        </w:trPr>
        <w:tc>
          <w:tcPr>
            <w:tcW w:w="5246" w:type="dxa"/>
            <w:tcBorders>
              <w:bottom w:val="single" w:sz="4" w:space="0" w:color="auto"/>
            </w:tcBorders>
          </w:tcPr>
          <w:p w14:paraId="0B9B72C1" w14:textId="77777777" w:rsidR="00AB3405" w:rsidRPr="00C07DE0" w:rsidRDefault="00AB3405" w:rsidP="00F96E12">
            <w:pPr>
              <w:pStyle w:val="Bezatstarpm"/>
              <w:numPr>
                <w:ilvl w:val="1"/>
                <w:numId w:val="24"/>
              </w:numPr>
              <w:ind w:left="0" w:firstLine="0"/>
              <w:jc w:val="both"/>
              <w:rPr>
                <w:sz w:val="22"/>
                <w:szCs w:val="22"/>
              </w:rPr>
            </w:pPr>
            <w:r w:rsidRPr="006A3009">
              <w:rPr>
                <w:sz w:val="22"/>
                <w:szCs w:val="22"/>
              </w:rPr>
              <w:t>Pretendents var nodrošināt Darba aizsardzības koordinatoru, kurš atbilst Ministru kabineta 2003.gada 25.februāra noteikumu Nr.92 „Darba aizsardzības prasības, veicot būvdarbus” 8.</w:t>
            </w:r>
            <w:r w:rsidRPr="00A7510B">
              <w:rPr>
                <w:sz w:val="22"/>
                <w:szCs w:val="22"/>
                <w:vertAlign w:val="superscript"/>
              </w:rPr>
              <w:t xml:space="preserve">1 </w:t>
            </w:r>
            <w:r w:rsidRPr="006A3009">
              <w:rPr>
                <w:sz w:val="22"/>
                <w:szCs w:val="22"/>
              </w:rPr>
              <w:t>apakšpunktā minētajām prasībām.</w:t>
            </w:r>
          </w:p>
        </w:tc>
        <w:tc>
          <w:tcPr>
            <w:tcW w:w="5103" w:type="dxa"/>
            <w:tcBorders>
              <w:bottom w:val="single" w:sz="4" w:space="0" w:color="auto"/>
            </w:tcBorders>
          </w:tcPr>
          <w:p w14:paraId="658E1C9E" w14:textId="77777777" w:rsidR="00AB3405" w:rsidRPr="002C54A3" w:rsidRDefault="00AB3405" w:rsidP="00AB3405">
            <w:pPr>
              <w:jc w:val="both"/>
              <w:rPr>
                <w:rFonts w:ascii="Times New Roman" w:hAnsi="Times New Roman"/>
                <w:b w:val="0"/>
                <w:bCs/>
                <w:sz w:val="22"/>
                <w:szCs w:val="22"/>
                <w:u w:val="single"/>
                <w:lang w:eastAsia="lv-LV"/>
              </w:rPr>
            </w:pPr>
            <w:r w:rsidRPr="002C54A3">
              <w:rPr>
                <w:rFonts w:ascii="Times New Roman" w:hAnsi="Times New Roman"/>
                <w:b w:val="0"/>
                <w:bCs/>
                <w:sz w:val="22"/>
                <w:szCs w:val="22"/>
                <w:u w:val="single"/>
                <w:lang w:eastAsia="lv-LV"/>
              </w:rPr>
              <w:t xml:space="preserve">Pretendents iesniedz </w:t>
            </w:r>
            <w:r w:rsidRPr="002C54A3">
              <w:rPr>
                <w:rFonts w:ascii="Times New Roman" w:hAnsi="Times New Roman"/>
                <w:b w:val="0"/>
                <w:bCs/>
                <w:sz w:val="22"/>
                <w:szCs w:val="22"/>
                <w:lang w:eastAsia="lv-LV"/>
              </w:rPr>
              <w:t>informāciju par Darba aizsardzības koordinatoru, kas līguma piešķiršanas gadījumā darbosies šī līguma izpildē (atbilstoši Nolikuma pielikumam Nr.3), kā arī šo personu kvalifikāciju apliecinošu dokumentu kopijas:</w:t>
            </w:r>
          </w:p>
          <w:p w14:paraId="17ECD6AE" w14:textId="77777777" w:rsidR="00AB3405" w:rsidRPr="002C54A3" w:rsidRDefault="00AB3405" w:rsidP="00AB3405">
            <w:pPr>
              <w:jc w:val="both"/>
              <w:rPr>
                <w:rFonts w:ascii="Times New Roman" w:hAnsi="Times New Roman"/>
                <w:b w:val="0"/>
                <w:bCs/>
                <w:sz w:val="22"/>
                <w:szCs w:val="22"/>
                <w:lang w:eastAsia="lv-LV"/>
              </w:rPr>
            </w:pPr>
            <w:r w:rsidRPr="002C54A3">
              <w:rPr>
                <w:rFonts w:ascii="Times New Roman" w:hAnsi="Times New Roman"/>
                <w:b w:val="0"/>
                <w:bCs/>
                <w:sz w:val="22"/>
                <w:szCs w:val="22"/>
                <w:lang w:eastAsia="lv-LV"/>
              </w:rPr>
              <w:t>1.  fiziskām personām jāiesniedz:</w:t>
            </w:r>
          </w:p>
          <w:p w14:paraId="73F49FA8" w14:textId="77777777" w:rsidR="00AB3405" w:rsidRPr="002C54A3" w:rsidRDefault="00AB3405" w:rsidP="00AB3405">
            <w:pPr>
              <w:jc w:val="both"/>
              <w:rPr>
                <w:rFonts w:ascii="Times New Roman" w:hAnsi="Times New Roman"/>
                <w:b w:val="0"/>
                <w:bCs/>
                <w:sz w:val="22"/>
                <w:szCs w:val="22"/>
                <w:lang w:eastAsia="lv-LV"/>
              </w:rPr>
            </w:pPr>
            <w:r w:rsidRPr="002C54A3">
              <w:rPr>
                <w:rFonts w:ascii="Times New Roman" w:hAnsi="Times New Roman"/>
                <w:b w:val="0"/>
                <w:bCs/>
                <w:sz w:val="22"/>
                <w:szCs w:val="22"/>
                <w:lang w:eastAsia="lv-LV"/>
              </w:rPr>
              <w:t>1.1. būvprakses sertifikāts būvdarbu vadīšanas vai būvuzraudzības jomā un vismaz vienu no šiem dokumentiem:</w:t>
            </w:r>
          </w:p>
          <w:p w14:paraId="0A9DF70E" w14:textId="77777777" w:rsidR="00AB3405" w:rsidRPr="002C54A3" w:rsidRDefault="00AB3405" w:rsidP="00C03322">
            <w:pPr>
              <w:tabs>
                <w:tab w:val="left" w:pos="320"/>
              </w:tabs>
              <w:jc w:val="both"/>
              <w:rPr>
                <w:rFonts w:ascii="Times New Roman" w:hAnsi="Times New Roman"/>
                <w:b w:val="0"/>
                <w:bCs/>
                <w:sz w:val="22"/>
                <w:szCs w:val="22"/>
                <w:lang w:eastAsia="lv-LV"/>
              </w:rPr>
            </w:pPr>
            <w:r w:rsidRPr="002C54A3">
              <w:rPr>
                <w:rFonts w:ascii="Times New Roman" w:hAnsi="Times New Roman"/>
                <w:b w:val="0"/>
                <w:bCs/>
                <w:sz w:val="22"/>
                <w:szCs w:val="22"/>
                <w:lang w:eastAsia="lv-LV"/>
              </w:rPr>
              <w:t>a)</w:t>
            </w:r>
            <w:r w:rsidRPr="002C54A3">
              <w:rPr>
                <w:rFonts w:ascii="Times New Roman" w:hAnsi="Times New Roman"/>
                <w:b w:val="0"/>
                <w:bCs/>
                <w:sz w:val="22"/>
                <w:szCs w:val="22"/>
                <w:lang w:eastAsia="lv-LV"/>
              </w:rPr>
              <w:tab/>
              <w:t>dokuments, kas apliecina, ka persona ir apguvusi pamatlīmeņa zināšanas darba aizsardzībā (teoriju sadaļu) un specializētās darba aizsardzības zināšanas būvniecībā;</w:t>
            </w:r>
          </w:p>
          <w:p w14:paraId="691B93D9" w14:textId="77777777" w:rsidR="00AB3405" w:rsidRPr="002C54A3" w:rsidRDefault="00AB3405" w:rsidP="00C03322">
            <w:pPr>
              <w:tabs>
                <w:tab w:val="left" w:pos="320"/>
              </w:tabs>
              <w:jc w:val="both"/>
              <w:rPr>
                <w:rFonts w:ascii="Times New Roman" w:hAnsi="Times New Roman"/>
                <w:b w:val="0"/>
                <w:bCs/>
                <w:sz w:val="22"/>
                <w:szCs w:val="22"/>
                <w:lang w:eastAsia="lv-LV"/>
              </w:rPr>
            </w:pPr>
            <w:r w:rsidRPr="002C54A3">
              <w:rPr>
                <w:rFonts w:ascii="Times New Roman" w:hAnsi="Times New Roman"/>
                <w:b w:val="0"/>
                <w:bCs/>
                <w:sz w:val="22"/>
                <w:szCs w:val="22"/>
                <w:lang w:eastAsia="lv-LV"/>
              </w:rPr>
              <w:t>b)</w:t>
            </w:r>
            <w:r w:rsidRPr="002C54A3">
              <w:rPr>
                <w:rFonts w:ascii="Times New Roman" w:hAnsi="Times New Roman"/>
                <w:b w:val="0"/>
                <w:bCs/>
                <w:sz w:val="22"/>
                <w:szCs w:val="22"/>
                <w:lang w:eastAsia="lv-LV"/>
              </w:rPr>
              <w:tab/>
              <w:t>dokuments, kas apliecina, ka persona ir ieguvusi pirmā līmeņa profesionālo augstāko izglītību darba aizsardzības jomā;</w:t>
            </w:r>
          </w:p>
          <w:p w14:paraId="6203DBC6" w14:textId="77777777" w:rsidR="00AB3405" w:rsidRPr="002C54A3" w:rsidRDefault="00AB3405" w:rsidP="00C03322">
            <w:pPr>
              <w:tabs>
                <w:tab w:val="left" w:pos="320"/>
              </w:tabs>
              <w:jc w:val="both"/>
              <w:rPr>
                <w:rFonts w:ascii="Times New Roman" w:hAnsi="Times New Roman"/>
                <w:b w:val="0"/>
                <w:bCs/>
                <w:sz w:val="22"/>
                <w:szCs w:val="22"/>
                <w:lang w:eastAsia="lv-LV"/>
              </w:rPr>
            </w:pPr>
            <w:r w:rsidRPr="002C54A3">
              <w:rPr>
                <w:rFonts w:ascii="Times New Roman" w:hAnsi="Times New Roman"/>
                <w:b w:val="0"/>
                <w:bCs/>
                <w:sz w:val="22"/>
                <w:szCs w:val="22"/>
                <w:lang w:eastAsia="lv-LV"/>
              </w:rPr>
              <w:t>vai</w:t>
            </w:r>
          </w:p>
          <w:p w14:paraId="49132301" w14:textId="77777777" w:rsidR="00AB3405" w:rsidRPr="002C54A3" w:rsidRDefault="00AB3405" w:rsidP="00AB3405">
            <w:pPr>
              <w:jc w:val="both"/>
              <w:rPr>
                <w:rFonts w:ascii="Times New Roman" w:hAnsi="Times New Roman"/>
                <w:b w:val="0"/>
                <w:bCs/>
                <w:sz w:val="22"/>
                <w:szCs w:val="22"/>
                <w:lang w:eastAsia="lv-LV"/>
              </w:rPr>
            </w:pPr>
            <w:r w:rsidRPr="002C54A3">
              <w:rPr>
                <w:rFonts w:ascii="Times New Roman" w:hAnsi="Times New Roman"/>
                <w:b w:val="0"/>
                <w:bCs/>
                <w:sz w:val="22"/>
                <w:szCs w:val="22"/>
                <w:lang w:eastAsia="lv-LV"/>
              </w:rPr>
              <w:t>1.2. dokuments, kas apliecina, ka persona ir ieguvusi otrā līmeņa profesionālo augstāko izglītību darba aizsardzības jomā;</w:t>
            </w:r>
          </w:p>
          <w:p w14:paraId="7E32C2AA" w14:textId="77777777" w:rsidR="00AB3405" w:rsidRPr="002C54A3" w:rsidRDefault="00AB3405" w:rsidP="00AB3405">
            <w:pPr>
              <w:jc w:val="both"/>
              <w:rPr>
                <w:rFonts w:ascii="Times New Roman" w:hAnsi="Times New Roman"/>
                <w:b w:val="0"/>
                <w:bCs/>
                <w:sz w:val="22"/>
                <w:szCs w:val="22"/>
                <w:lang w:eastAsia="lv-LV"/>
              </w:rPr>
            </w:pPr>
            <w:r w:rsidRPr="002C54A3">
              <w:rPr>
                <w:rFonts w:ascii="Times New Roman" w:hAnsi="Times New Roman"/>
                <w:b w:val="0"/>
                <w:bCs/>
                <w:sz w:val="22"/>
                <w:szCs w:val="22"/>
                <w:lang w:eastAsia="lv-LV"/>
              </w:rPr>
              <w:t>2. Ja pretendents piesaista juridisko personu, tad papildus jāiesniedz spēkā esošie dokumenti, kas apliecina juridiskās personas gatavību veikt darba aizsardzības koordinatora funkcijas šajā objektā (apliecinātā sadarbības līguma kopija vai piekrišanas raksta oriģināls). Minētie dokumenti ir jāparaksta personai ar pārstāvības tiesībām. Ja pārstāvības tiesības nav nostiprinātas Latvijas Republikas Uzņēmuma reģistrā, tad jāiesniedz pilnvara (oriģināls vai apliecināta kopija) šai personai parakstīt minētos dokumentus.</w:t>
            </w:r>
          </w:p>
          <w:p w14:paraId="7C62E3C6" w14:textId="77777777" w:rsidR="00AB3405" w:rsidRPr="002C54A3" w:rsidRDefault="00AB3405" w:rsidP="00AB3405">
            <w:pPr>
              <w:pStyle w:val="Bezatstarpm"/>
              <w:ind w:right="180"/>
              <w:jc w:val="both"/>
              <w:rPr>
                <w:b/>
                <w:sz w:val="22"/>
                <w:szCs w:val="22"/>
                <w:lang w:eastAsia="lv-LV"/>
              </w:rPr>
            </w:pPr>
            <w:r w:rsidRPr="002C54A3">
              <w:rPr>
                <w:sz w:val="22"/>
                <w:szCs w:val="22"/>
                <w:lang w:eastAsia="lv-LV"/>
              </w:rPr>
              <w:t>Ārvalsts darba aizsardzības koordinatoram uz piedāvājuma iesniegšanas brīdi ir jāatbilst attiecīgās valsts normatīvo aktu prasībām.</w:t>
            </w:r>
          </w:p>
        </w:tc>
      </w:tr>
      <w:tr w:rsidR="00AB3405" w:rsidRPr="00C07DE0" w14:paraId="60E556CB" w14:textId="77777777" w:rsidTr="00391D94">
        <w:trPr>
          <w:trHeight w:val="585"/>
        </w:trPr>
        <w:tc>
          <w:tcPr>
            <w:tcW w:w="5246" w:type="dxa"/>
            <w:tcBorders>
              <w:bottom w:val="single" w:sz="4" w:space="0" w:color="auto"/>
            </w:tcBorders>
          </w:tcPr>
          <w:p w14:paraId="54C63E95" w14:textId="77777777" w:rsidR="00AB3405" w:rsidRPr="00C07DE0" w:rsidRDefault="00AB3405" w:rsidP="00F96E12">
            <w:pPr>
              <w:pStyle w:val="Bezatstarpm"/>
              <w:numPr>
                <w:ilvl w:val="1"/>
                <w:numId w:val="24"/>
              </w:numPr>
              <w:ind w:left="0" w:firstLine="0"/>
              <w:jc w:val="both"/>
              <w:rPr>
                <w:rFonts w:eastAsia="Helvetica"/>
                <w:sz w:val="22"/>
                <w:szCs w:val="22"/>
              </w:rPr>
            </w:pPr>
            <w:r w:rsidRPr="00C07DE0">
              <w:rPr>
                <w:rFonts w:eastAsia="Helvetica"/>
                <w:sz w:val="22"/>
                <w:szCs w:val="22"/>
              </w:rPr>
              <w:t>Apliecinājums par neatkarīgi izstrādātu piedāvājumu.</w:t>
            </w:r>
          </w:p>
        </w:tc>
        <w:tc>
          <w:tcPr>
            <w:tcW w:w="5103" w:type="dxa"/>
            <w:tcBorders>
              <w:bottom w:val="single" w:sz="4" w:space="0" w:color="auto"/>
            </w:tcBorders>
          </w:tcPr>
          <w:p w14:paraId="545BCD71" w14:textId="77777777" w:rsidR="00AB3405" w:rsidRPr="00C07DE0" w:rsidRDefault="00AB3405" w:rsidP="00AB3405">
            <w:pPr>
              <w:jc w:val="both"/>
              <w:rPr>
                <w:rFonts w:ascii="Times New Roman" w:hAnsi="Times New Roman"/>
                <w:b w:val="0"/>
                <w:sz w:val="22"/>
                <w:szCs w:val="22"/>
                <w:lang w:eastAsia="lv-LV"/>
              </w:rPr>
            </w:pPr>
            <w:r w:rsidRPr="00C07DE0">
              <w:rPr>
                <w:rFonts w:ascii="Times New Roman" w:hAnsi="Times New Roman"/>
                <w:b w:val="0"/>
                <w:sz w:val="22"/>
                <w:szCs w:val="22"/>
                <w:lang w:eastAsia="lv-LV"/>
              </w:rPr>
              <w:t>Pretendents iesniedz pretendenta parakstītu apliecinājumu par neatkarīgi izstrādātu piedāvājumu atbilstoši Nolikuma pielikumam Nr.1</w:t>
            </w:r>
            <w:r w:rsidR="003235F8">
              <w:rPr>
                <w:rFonts w:ascii="Times New Roman" w:hAnsi="Times New Roman"/>
                <w:b w:val="0"/>
                <w:sz w:val="22"/>
                <w:szCs w:val="22"/>
                <w:lang w:eastAsia="lv-LV"/>
              </w:rPr>
              <w:t>2.</w:t>
            </w:r>
          </w:p>
        </w:tc>
      </w:tr>
      <w:tr w:rsidR="00AB3405" w:rsidRPr="00C07DE0" w14:paraId="0E78BD90" w14:textId="77777777" w:rsidTr="00AF01E5">
        <w:trPr>
          <w:trHeight w:val="5804"/>
        </w:trPr>
        <w:tc>
          <w:tcPr>
            <w:tcW w:w="5246" w:type="dxa"/>
            <w:tcBorders>
              <w:bottom w:val="single" w:sz="4" w:space="0" w:color="auto"/>
            </w:tcBorders>
          </w:tcPr>
          <w:p w14:paraId="593F956B" w14:textId="77777777" w:rsidR="00AB3405" w:rsidRPr="00B21C8A" w:rsidRDefault="00CC544F" w:rsidP="00F96E12">
            <w:pPr>
              <w:pStyle w:val="Bezatstarpm"/>
              <w:numPr>
                <w:ilvl w:val="1"/>
                <w:numId w:val="24"/>
              </w:numPr>
              <w:ind w:left="0" w:firstLine="0"/>
              <w:jc w:val="both"/>
              <w:rPr>
                <w:rFonts w:eastAsia="Helvetica"/>
                <w:i/>
                <w:iCs/>
                <w:color w:val="FF0000"/>
                <w:sz w:val="22"/>
                <w:szCs w:val="22"/>
              </w:rPr>
            </w:pPr>
            <w:bookmarkStart w:id="16" w:name="_Hlk170998909"/>
            <w:r w:rsidRPr="00CC544F">
              <w:rPr>
                <w:rFonts w:eastAsia="Helvetica"/>
                <w:sz w:val="22"/>
                <w:szCs w:val="22"/>
              </w:rPr>
              <w:lastRenderedPageBreak/>
              <w:t>Pretendents var  balstīties uz citu personu iespējām, lai apliecinātu, ka Pretendenta kvalifikācija atbilst Pretendenta kvalifikācijas prasībām, un/vai piesaistīt apakšuzņēmējus*. Pretendents var balstīties uz citu personu iespējām tikai tad, ja šīs personas veiks būvdarbus vai sniegs pakalpojumus, kuru izpildei attiecīgās spējas ir nepieciešamas</w:t>
            </w:r>
            <w:r w:rsidR="00B21C8A" w:rsidRPr="00B21C8A">
              <w:rPr>
                <w:rFonts w:eastAsia="Helvetica"/>
                <w:i/>
                <w:iCs/>
                <w:color w:val="FF0000"/>
                <w:sz w:val="22"/>
                <w:szCs w:val="22"/>
              </w:rPr>
              <w:t>.</w:t>
            </w:r>
          </w:p>
          <w:bookmarkEnd w:id="16"/>
          <w:p w14:paraId="77540462" w14:textId="77777777" w:rsidR="00AB3405" w:rsidRPr="00C07DE0" w:rsidRDefault="00AB3405" w:rsidP="00AB3405">
            <w:pPr>
              <w:ind w:left="1211"/>
              <w:jc w:val="both"/>
              <w:rPr>
                <w:rFonts w:ascii="Times New Roman" w:hAnsi="Times New Roman"/>
                <w:b w:val="0"/>
                <w:sz w:val="22"/>
                <w:szCs w:val="22"/>
                <w:lang w:eastAsia="lv-LV"/>
              </w:rPr>
            </w:pPr>
          </w:p>
          <w:p w14:paraId="6D390D9F" w14:textId="77777777" w:rsidR="00AB3405" w:rsidRPr="00AF01E5" w:rsidRDefault="00AB3405" w:rsidP="00AF01E5">
            <w:pPr>
              <w:jc w:val="both"/>
              <w:rPr>
                <w:rFonts w:ascii="Times New Roman" w:hAnsi="Times New Roman"/>
                <w:b w:val="0"/>
                <w:sz w:val="22"/>
                <w:szCs w:val="22"/>
                <w:lang w:eastAsia="lv-LV"/>
              </w:rPr>
            </w:pPr>
            <w:r w:rsidRPr="00C07DE0">
              <w:rPr>
                <w:rFonts w:eastAsia="Calibri"/>
                <w:b w:val="0"/>
                <w:i/>
                <w:iCs/>
                <w:sz w:val="22"/>
                <w:szCs w:val="22"/>
              </w:rPr>
              <w:t>*</w:t>
            </w:r>
            <w:r w:rsidRPr="00C07DE0">
              <w:rPr>
                <w:rFonts w:ascii="Times New Roman" w:eastAsia="Calibri" w:hAnsi="Times New Roman"/>
                <w:b w:val="0"/>
                <w:i/>
                <w:sz w:val="20"/>
                <w:szCs w:val="20"/>
                <w:lang w:eastAsia="da-DK"/>
              </w:rPr>
              <w:t>Apakšuzņēmējs ir pretendenta nolīgta persona vai savukārt tās nolīgta persona, kura veic būvdarbus vai sniedz pakalpojumus iepirkuma līguma izpildei (Publisko iepirkumu likuma 1.panta 1.punkts). Apakšuzņēmēja veicamo būvdarbu vai sniedzamo pakalpojumu kopējo vērtību nosaka, ņemot vērā apakšuzņēmēja un visu attiecīgā iepirkuma ietvaros tā saistīto uzņēmumu veicamo būvdarbu vai sniedzamo pakalpojumu vērtību. Šā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 šā ietekme attiecīgajā apakšuzņēmējā (Publisko iepirkumu likuma 63.panta trešā daļa).</w:t>
            </w:r>
          </w:p>
          <w:p w14:paraId="40CC8DDD" w14:textId="77777777" w:rsidR="00AB3405" w:rsidRPr="00C07DE0" w:rsidRDefault="00AB3405" w:rsidP="00AB3405">
            <w:pPr>
              <w:pStyle w:val="Bezatstarpm"/>
              <w:jc w:val="both"/>
              <w:rPr>
                <w:rFonts w:cs="Arial"/>
                <w:sz w:val="22"/>
                <w:szCs w:val="22"/>
              </w:rPr>
            </w:pPr>
          </w:p>
        </w:tc>
        <w:tc>
          <w:tcPr>
            <w:tcW w:w="5103" w:type="dxa"/>
            <w:tcBorders>
              <w:bottom w:val="single" w:sz="4" w:space="0" w:color="auto"/>
            </w:tcBorders>
          </w:tcPr>
          <w:p w14:paraId="026B2FEE" w14:textId="77777777" w:rsidR="00AB3405" w:rsidRPr="00DA08C5" w:rsidRDefault="00AB3405" w:rsidP="00AB3405">
            <w:pPr>
              <w:tabs>
                <w:tab w:val="left" w:pos="459"/>
              </w:tabs>
              <w:ind w:left="34"/>
              <w:jc w:val="both"/>
              <w:rPr>
                <w:rFonts w:ascii="Times New Roman" w:eastAsia="SimSun" w:hAnsi="Times New Roman"/>
                <w:b w:val="0"/>
                <w:sz w:val="22"/>
                <w:szCs w:val="22"/>
                <w:lang w:eastAsia="lv-LV"/>
              </w:rPr>
            </w:pPr>
            <w:r w:rsidRPr="00DA08C5">
              <w:rPr>
                <w:rFonts w:ascii="Times New Roman" w:eastAsia="SimSun" w:hAnsi="Times New Roman"/>
                <w:b w:val="0"/>
                <w:sz w:val="22"/>
                <w:szCs w:val="22"/>
                <w:lang w:eastAsia="lv-LV"/>
              </w:rPr>
              <w:t>Pretendents iesniedz:</w:t>
            </w:r>
          </w:p>
          <w:p w14:paraId="651A6C5D" w14:textId="77777777" w:rsidR="000D7ABB" w:rsidRPr="000D7ABB" w:rsidRDefault="00AB3405" w:rsidP="000D7ABB">
            <w:pPr>
              <w:tabs>
                <w:tab w:val="left" w:pos="459"/>
              </w:tabs>
              <w:ind w:left="34"/>
              <w:jc w:val="both"/>
              <w:rPr>
                <w:rFonts w:ascii="Times New Roman" w:eastAsia="SimSun" w:hAnsi="Times New Roman"/>
                <w:b w:val="0"/>
                <w:sz w:val="22"/>
                <w:szCs w:val="22"/>
                <w:lang w:eastAsia="lv-LV"/>
              </w:rPr>
            </w:pPr>
            <w:r w:rsidRPr="00DA08C5">
              <w:rPr>
                <w:rFonts w:ascii="Times New Roman" w:eastAsia="SimSun" w:hAnsi="Times New Roman"/>
                <w:b w:val="0"/>
                <w:sz w:val="22"/>
                <w:szCs w:val="22"/>
                <w:lang w:eastAsia="lv-LV"/>
              </w:rPr>
              <w:t xml:space="preserve">a) </w:t>
            </w:r>
            <w:r w:rsidR="000D7ABB" w:rsidRPr="000D7ABB">
              <w:rPr>
                <w:rFonts w:ascii="Times New Roman" w:eastAsia="SimSun" w:hAnsi="Times New Roman"/>
                <w:b w:val="0"/>
                <w:sz w:val="22"/>
                <w:szCs w:val="22"/>
                <w:lang w:eastAsia="lv-LV"/>
              </w:rPr>
              <w:t>apakšuzņēmēju apliecinājumu, atbilstoši nolikuma pielikumam Nr.</w:t>
            </w:r>
            <w:r w:rsidR="000D7ABB">
              <w:rPr>
                <w:rFonts w:ascii="Times New Roman" w:eastAsia="SimSun" w:hAnsi="Times New Roman"/>
                <w:b w:val="0"/>
                <w:sz w:val="22"/>
                <w:szCs w:val="22"/>
                <w:lang w:eastAsia="lv-LV"/>
              </w:rPr>
              <w:t>5</w:t>
            </w:r>
            <w:r w:rsidR="000D7ABB" w:rsidRPr="000D7ABB">
              <w:rPr>
                <w:rFonts w:ascii="Times New Roman" w:eastAsia="SimSun" w:hAnsi="Times New Roman"/>
                <w:b w:val="0"/>
                <w:sz w:val="22"/>
                <w:szCs w:val="22"/>
                <w:lang w:eastAsia="lv-LV"/>
              </w:rPr>
              <w:t xml:space="preserve">, kuru veicamo būvdarbu vai  sniedzamo pakalpojumu vērtība ir vismaz 10 000 euro. </w:t>
            </w:r>
          </w:p>
          <w:p w14:paraId="41BC20C0" w14:textId="77777777" w:rsidR="00AB3405" w:rsidRPr="0093082D" w:rsidRDefault="000D7ABB" w:rsidP="000D7ABB">
            <w:pPr>
              <w:ind w:left="32"/>
              <w:jc w:val="both"/>
              <w:rPr>
                <w:rFonts w:ascii="Times New Roman" w:hAnsi="Times New Roman"/>
                <w:b w:val="0"/>
                <w:sz w:val="12"/>
                <w:szCs w:val="22"/>
                <w:lang w:eastAsia="lv-LV"/>
              </w:rPr>
            </w:pPr>
            <w:r w:rsidRPr="000D7ABB">
              <w:rPr>
                <w:rFonts w:ascii="Times New Roman" w:eastAsia="SimSun" w:hAnsi="Times New Roman"/>
                <w:b w:val="0"/>
                <w:sz w:val="22"/>
                <w:szCs w:val="22"/>
                <w:lang w:eastAsia="lv-LV"/>
              </w:rPr>
              <w:t>b)</w:t>
            </w:r>
            <w:r w:rsidRPr="000D7ABB">
              <w:rPr>
                <w:rFonts w:ascii="Times New Roman" w:eastAsia="SimSun" w:hAnsi="Times New Roman"/>
                <w:b w:val="0"/>
                <w:sz w:val="22"/>
                <w:szCs w:val="22"/>
                <w:lang w:eastAsia="lv-LV"/>
              </w:rPr>
              <w:tab/>
              <w:t>personu, uz kuru iespējām pretendents balstās, apliecinājumu, atbilstoši nolikuma pielikumam Nr.</w:t>
            </w:r>
            <w:r>
              <w:rPr>
                <w:rFonts w:ascii="Times New Roman" w:eastAsia="SimSun" w:hAnsi="Times New Roman"/>
                <w:b w:val="0"/>
                <w:sz w:val="22"/>
                <w:szCs w:val="22"/>
                <w:lang w:eastAsia="lv-LV"/>
              </w:rPr>
              <w:t>6</w:t>
            </w:r>
            <w:r w:rsidRPr="000D7ABB">
              <w:rPr>
                <w:rFonts w:ascii="Times New Roman" w:eastAsia="SimSun" w:hAnsi="Times New Roman"/>
                <w:b w:val="0"/>
                <w:sz w:val="22"/>
                <w:szCs w:val="22"/>
                <w:lang w:eastAsia="lv-LV"/>
              </w:rPr>
              <w:t>.</w:t>
            </w:r>
          </w:p>
          <w:p w14:paraId="694144FB" w14:textId="77777777" w:rsidR="004C5968" w:rsidRPr="00CC544F" w:rsidRDefault="00AB3405" w:rsidP="00AB3405">
            <w:pPr>
              <w:ind w:left="32"/>
              <w:jc w:val="both"/>
              <w:rPr>
                <w:rFonts w:ascii="Times New Roman" w:hAnsi="Times New Roman"/>
                <w:b w:val="0"/>
                <w:i/>
                <w:iCs/>
                <w:sz w:val="22"/>
                <w:szCs w:val="22"/>
                <w:lang w:eastAsia="lv-LV"/>
              </w:rPr>
            </w:pPr>
            <w:bookmarkStart w:id="17" w:name="_Hlk169687985"/>
            <w:r w:rsidRPr="008A4946">
              <w:rPr>
                <w:rFonts w:ascii="Times New Roman" w:hAnsi="Times New Roman"/>
                <w:b w:val="0"/>
                <w:sz w:val="22"/>
                <w:szCs w:val="22"/>
                <w:lang w:eastAsia="lv-LV"/>
              </w:rPr>
              <w:t xml:space="preserve">c)Personas, uz kuras iespējām Pretendents balstās, komercreģistra vai līdzvērtīgas komercdarbību reģistrējošas iestādes ārvalstīs izdotas reģistrācijas apliecības kopija, kā arī 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w:t>
            </w:r>
            <w:r w:rsidRPr="00CC544F">
              <w:rPr>
                <w:rFonts w:ascii="Times New Roman" w:hAnsi="Times New Roman"/>
                <w:b w:val="0"/>
                <w:sz w:val="22"/>
                <w:szCs w:val="22"/>
                <w:lang w:eastAsia="lv-LV"/>
              </w:rPr>
              <w:t xml:space="preserve">ietvaros </w:t>
            </w:r>
            <w:r w:rsidR="00D13D4E" w:rsidRPr="00CC544F">
              <w:rPr>
                <w:rFonts w:ascii="Times New Roman" w:hAnsi="Times New Roman"/>
                <w:b w:val="0"/>
                <w:sz w:val="22"/>
                <w:szCs w:val="22"/>
                <w:lang w:eastAsia="lv-LV"/>
              </w:rPr>
              <w:t>vai jānorāda publiski pieejamu reģistru, kur pasūtītājs var pārliecināties par reģistrācijas faktu</w:t>
            </w:r>
            <w:r w:rsidR="00FD5588" w:rsidRPr="00CC544F">
              <w:rPr>
                <w:rFonts w:ascii="Times New Roman" w:hAnsi="Times New Roman"/>
                <w:b w:val="0"/>
                <w:i/>
                <w:iCs/>
                <w:sz w:val="22"/>
                <w:szCs w:val="22"/>
                <w:lang w:eastAsia="lv-LV"/>
              </w:rPr>
              <w:t>.</w:t>
            </w:r>
          </w:p>
          <w:p w14:paraId="08004C38" w14:textId="77777777" w:rsidR="00AB3405" w:rsidRPr="00C07DE0" w:rsidRDefault="00AB3405" w:rsidP="00AB3405">
            <w:pPr>
              <w:ind w:left="32"/>
              <w:jc w:val="both"/>
              <w:rPr>
                <w:rFonts w:ascii="Times New Roman" w:hAnsi="Times New Roman"/>
                <w:b w:val="0"/>
                <w:sz w:val="22"/>
                <w:szCs w:val="22"/>
                <w:lang w:eastAsia="lv-LV"/>
              </w:rPr>
            </w:pPr>
            <w:r w:rsidRPr="008A4946">
              <w:rPr>
                <w:rFonts w:ascii="Times New Roman" w:hAnsi="Times New Roman"/>
                <w:b w:val="0"/>
                <w:sz w:val="22"/>
                <w:szCs w:val="22"/>
                <w:lang w:eastAsia="lv-LV"/>
              </w:rPr>
              <w:t>Juridiskas personas pilnvarai pievieno dokumentu, kas apliecina pilnvaru parakstījušās paraksttiesīgās amatpersonas tiesības pārstāvēt attiecīgo juridisko personu.</w:t>
            </w:r>
            <w:bookmarkEnd w:id="17"/>
          </w:p>
        </w:tc>
      </w:tr>
      <w:tr w:rsidR="00AB3405" w:rsidRPr="00C07DE0" w14:paraId="30DBBD5D" w14:textId="77777777" w:rsidTr="00391D94">
        <w:trPr>
          <w:trHeight w:val="1115"/>
        </w:trPr>
        <w:tc>
          <w:tcPr>
            <w:tcW w:w="5246" w:type="dxa"/>
            <w:tcBorders>
              <w:top w:val="single" w:sz="4" w:space="0" w:color="auto"/>
              <w:bottom w:val="single" w:sz="4" w:space="0" w:color="auto"/>
            </w:tcBorders>
          </w:tcPr>
          <w:p w14:paraId="490D0026" w14:textId="77777777" w:rsidR="00AB3405" w:rsidRPr="00C07DE0" w:rsidRDefault="00AB3405" w:rsidP="00F96E12">
            <w:pPr>
              <w:numPr>
                <w:ilvl w:val="1"/>
                <w:numId w:val="24"/>
              </w:numPr>
              <w:ind w:left="1418" w:hanging="1276"/>
              <w:jc w:val="both"/>
              <w:rPr>
                <w:rFonts w:ascii="Times New Roman" w:eastAsia="Helvetica" w:hAnsi="Times New Roman"/>
                <w:b w:val="0"/>
                <w:sz w:val="22"/>
                <w:szCs w:val="22"/>
                <w:lang w:eastAsia="ar-SA"/>
              </w:rPr>
            </w:pPr>
            <w:r w:rsidRPr="00C07DE0">
              <w:rPr>
                <w:rFonts w:ascii="Times New Roman" w:eastAsia="Helvetica" w:hAnsi="Times New Roman"/>
                <w:b w:val="0"/>
                <w:sz w:val="22"/>
                <w:szCs w:val="22"/>
                <w:lang w:eastAsia="ar-SA"/>
              </w:rPr>
              <w:t xml:space="preserve">Tehniskais piedāvājums. </w:t>
            </w:r>
          </w:p>
          <w:p w14:paraId="12CB8C8C" w14:textId="77777777" w:rsidR="00AB3405" w:rsidRPr="00C07DE0" w:rsidRDefault="00AB3405" w:rsidP="00AB3405">
            <w:pPr>
              <w:pStyle w:val="Bezatstarpm"/>
              <w:ind w:left="426"/>
              <w:jc w:val="both"/>
              <w:rPr>
                <w:bCs/>
                <w:sz w:val="22"/>
                <w:szCs w:val="22"/>
              </w:rPr>
            </w:pPr>
          </w:p>
        </w:tc>
        <w:tc>
          <w:tcPr>
            <w:tcW w:w="5103" w:type="dxa"/>
            <w:tcBorders>
              <w:bottom w:val="single" w:sz="4" w:space="0" w:color="auto"/>
            </w:tcBorders>
          </w:tcPr>
          <w:p w14:paraId="25DB8910" w14:textId="77777777" w:rsidR="00AB3405" w:rsidRPr="004D61DF" w:rsidRDefault="00AB3405" w:rsidP="00AB3405">
            <w:pPr>
              <w:pStyle w:val="Sarakstarindkopa"/>
              <w:widowControl w:val="0"/>
              <w:shd w:val="clear" w:color="auto" w:fill="FFFFFF"/>
              <w:tabs>
                <w:tab w:val="left" w:pos="1282"/>
              </w:tabs>
              <w:autoSpaceDE w:val="0"/>
              <w:autoSpaceDN w:val="0"/>
              <w:adjustRightInd w:val="0"/>
              <w:ind w:left="0"/>
              <w:contextualSpacing/>
              <w:jc w:val="both"/>
              <w:rPr>
                <w:rFonts w:ascii="Times New Roman" w:hAnsi="Times New Roman"/>
                <w:b w:val="0"/>
                <w:sz w:val="22"/>
                <w:szCs w:val="22"/>
              </w:rPr>
            </w:pPr>
            <w:r w:rsidRPr="00280D11">
              <w:rPr>
                <w:rFonts w:ascii="Times New Roman" w:hAnsi="Times New Roman"/>
                <w:b w:val="0"/>
                <w:sz w:val="22"/>
                <w:szCs w:val="22"/>
              </w:rPr>
              <w:t xml:space="preserve">Tehniskajā piedāvājumā, atbilstoši </w:t>
            </w:r>
            <w:r w:rsidRPr="0062358D">
              <w:rPr>
                <w:rFonts w:ascii="Times New Roman" w:hAnsi="Times New Roman"/>
                <w:b w:val="0"/>
                <w:color w:val="000000"/>
                <w:sz w:val="22"/>
                <w:szCs w:val="22"/>
              </w:rPr>
              <w:t xml:space="preserve">Nolikuma pielikumam </w:t>
            </w:r>
            <w:r w:rsidRPr="004D61DF">
              <w:rPr>
                <w:rFonts w:ascii="Times New Roman" w:hAnsi="Times New Roman"/>
                <w:b w:val="0"/>
                <w:sz w:val="22"/>
                <w:szCs w:val="22"/>
              </w:rPr>
              <w:t>Nr.7</w:t>
            </w:r>
            <w:r w:rsidR="005678AA" w:rsidRPr="004D61DF">
              <w:rPr>
                <w:rFonts w:ascii="Times New Roman" w:hAnsi="Times New Roman"/>
                <w:b w:val="0"/>
                <w:sz w:val="22"/>
                <w:szCs w:val="22"/>
              </w:rPr>
              <w:t>., 8</w:t>
            </w:r>
            <w:r w:rsidRPr="004D61DF">
              <w:rPr>
                <w:rFonts w:ascii="Times New Roman" w:hAnsi="Times New Roman"/>
                <w:b w:val="0"/>
                <w:sz w:val="22"/>
                <w:szCs w:val="22"/>
              </w:rPr>
              <w:t xml:space="preserve"> un Nr.</w:t>
            </w:r>
            <w:r w:rsidR="00226C15" w:rsidRPr="004D61DF">
              <w:rPr>
                <w:rFonts w:ascii="Times New Roman" w:hAnsi="Times New Roman"/>
                <w:b w:val="0"/>
                <w:sz w:val="22"/>
                <w:szCs w:val="22"/>
              </w:rPr>
              <w:t>10</w:t>
            </w:r>
            <w:r w:rsidRPr="004D61DF">
              <w:rPr>
                <w:rFonts w:ascii="Times New Roman" w:hAnsi="Times New Roman"/>
                <w:b w:val="0"/>
                <w:sz w:val="22"/>
                <w:szCs w:val="22"/>
              </w:rPr>
              <w:t>, iekļauj:</w:t>
            </w:r>
          </w:p>
          <w:p w14:paraId="7225F91C" w14:textId="77777777" w:rsidR="00AB3405" w:rsidRDefault="00AB3405" w:rsidP="001C48A8">
            <w:pPr>
              <w:numPr>
                <w:ilvl w:val="1"/>
                <w:numId w:val="11"/>
              </w:numPr>
              <w:tabs>
                <w:tab w:val="left" w:pos="320"/>
              </w:tabs>
              <w:ind w:left="0" w:firstLine="31"/>
              <w:jc w:val="both"/>
              <w:rPr>
                <w:rFonts w:ascii="Times New Roman" w:hAnsi="Times New Roman"/>
                <w:b w:val="0"/>
                <w:sz w:val="22"/>
                <w:szCs w:val="22"/>
              </w:rPr>
            </w:pPr>
            <w:bookmarkStart w:id="18" w:name="_Hlk146803384"/>
            <w:r>
              <w:rPr>
                <w:rFonts w:ascii="Times New Roman" w:hAnsi="Times New Roman"/>
                <w:b w:val="0"/>
                <w:sz w:val="22"/>
                <w:szCs w:val="22"/>
              </w:rPr>
              <w:t>d</w:t>
            </w:r>
            <w:r w:rsidRPr="005B6C47">
              <w:rPr>
                <w:rFonts w:ascii="Times New Roman" w:hAnsi="Times New Roman"/>
                <w:b w:val="0"/>
                <w:sz w:val="22"/>
                <w:szCs w:val="22"/>
              </w:rPr>
              <w:t>arbu veikšanas kalendār</w:t>
            </w:r>
            <w:r>
              <w:rPr>
                <w:rFonts w:ascii="Times New Roman" w:hAnsi="Times New Roman"/>
                <w:b w:val="0"/>
                <w:sz w:val="22"/>
                <w:szCs w:val="22"/>
              </w:rPr>
              <w:t>o</w:t>
            </w:r>
            <w:r w:rsidRPr="005B6C47">
              <w:rPr>
                <w:rFonts w:ascii="Times New Roman" w:hAnsi="Times New Roman"/>
                <w:b w:val="0"/>
                <w:sz w:val="22"/>
                <w:szCs w:val="22"/>
              </w:rPr>
              <w:t xml:space="preserve"> grafik</w:t>
            </w:r>
            <w:r>
              <w:rPr>
                <w:rFonts w:ascii="Times New Roman" w:hAnsi="Times New Roman"/>
                <w:b w:val="0"/>
                <w:sz w:val="22"/>
                <w:szCs w:val="22"/>
              </w:rPr>
              <w:t>u</w:t>
            </w:r>
            <w:r w:rsidRPr="005B6C47">
              <w:rPr>
                <w:rFonts w:ascii="Times New Roman" w:hAnsi="Times New Roman"/>
                <w:b w:val="0"/>
                <w:sz w:val="22"/>
                <w:szCs w:val="22"/>
              </w:rPr>
              <w:t xml:space="preserve"> </w:t>
            </w:r>
            <w:r>
              <w:rPr>
                <w:rFonts w:ascii="Times New Roman" w:hAnsi="Times New Roman"/>
                <w:b w:val="0"/>
                <w:sz w:val="22"/>
                <w:szCs w:val="22"/>
              </w:rPr>
              <w:t>;</w:t>
            </w:r>
          </w:p>
          <w:p w14:paraId="35D2A042" w14:textId="77777777" w:rsidR="00211A22" w:rsidRPr="009B7995" w:rsidRDefault="00211A22" w:rsidP="001C48A8">
            <w:pPr>
              <w:numPr>
                <w:ilvl w:val="1"/>
                <w:numId w:val="11"/>
              </w:numPr>
              <w:tabs>
                <w:tab w:val="left" w:pos="320"/>
              </w:tabs>
              <w:ind w:left="0" w:firstLine="31"/>
              <w:jc w:val="both"/>
              <w:rPr>
                <w:rFonts w:ascii="Times New Roman" w:hAnsi="Times New Roman"/>
                <w:b w:val="0"/>
                <w:sz w:val="22"/>
              </w:rPr>
            </w:pPr>
            <w:r w:rsidRPr="00211A22">
              <w:rPr>
                <w:rFonts w:ascii="Times New Roman" w:hAnsi="Times New Roman"/>
                <w:b w:val="0"/>
                <w:sz w:val="22"/>
              </w:rPr>
              <w:t xml:space="preserve">apliecinājumu, ka tiks ievērota  Līguma projektā noteiktā maksāšanas kārtība (noslēguma maksājums, kas </w:t>
            </w:r>
            <w:r w:rsidRPr="009B7995">
              <w:rPr>
                <w:rFonts w:ascii="Times New Roman" w:hAnsi="Times New Roman"/>
                <w:b w:val="0"/>
                <w:sz w:val="22"/>
              </w:rPr>
              <w:t>ir ne mazāks kā 10% (desmit procenti) no kopējās Līgumcenas);</w:t>
            </w:r>
          </w:p>
          <w:p w14:paraId="6C5ACBD5" w14:textId="77777777" w:rsidR="00AB3405" w:rsidRPr="009B7995" w:rsidRDefault="00AB3405" w:rsidP="001C48A8">
            <w:pPr>
              <w:numPr>
                <w:ilvl w:val="1"/>
                <w:numId w:val="11"/>
              </w:numPr>
              <w:tabs>
                <w:tab w:val="left" w:pos="320"/>
              </w:tabs>
              <w:ind w:left="0" w:firstLine="31"/>
              <w:jc w:val="both"/>
              <w:rPr>
                <w:rFonts w:ascii="Times New Roman" w:hAnsi="Times New Roman"/>
                <w:b w:val="0"/>
                <w:sz w:val="22"/>
              </w:rPr>
            </w:pPr>
            <w:r w:rsidRPr="009B7995">
              <w:rPr>
                <w:rFonts w:ascii="Times New Roman" w:hAnsi="Times New Roman"/>
                <w:b w:val="0"/>
                <w:sz w:val="22"/>
                <w:szCs w:val="22"/>
              </w:rPr>
              <w:t>apliecinājumu par garantijas laika nodrošinājum</w:t>
            </w:r>
            <w:bookmarkEnd w:id="18"/>
            <w:r w:rsidRPr="009B7995">
              <w:rPr>
                <w:rFonts w:ascii="Times New Roman" w:hAnsi="Times New Roman"/>
                <w:b w:val="0"/>
                <w:sz w:val="22"/>
                <w:szCs w:val="22"/>
              </w:rPr>
              <w:t>u;</w:t>
            </w:r>
          </w:p>
          <w:p w14:paraId="724A8BA2" w14:textId="77777777" w:rsidR="00AB3405" w:rsidRPr="00CB354A" w:rsidRDefault="009B7995" w:rsidP="001C48A8">
            <w:pPr>
              <w:numPr>
                <w:ilvl w:val="1"/>
                <w:numId w:val="11"/>
              </w:numPr>
              <w:tabs>
                <w:tab w:val="left" w:pos="320"/>
              </w:tabs>
              <w:ind w:left="0" w:firstLine="31"/>
              <w:jc w:val="both"/>
              <w:rPr>
                <w:rFonts w:ascii="Times New Roman" w:hAnsi="Times New Roman"/>
                <w:b w:val="0"/>
                <w:sz w:val="22"/>
              </w:rPr>
            </w:pPr>
            <w:r w:rsidRPr="009B7995">
              <w:rPr>
                <w:rFonts w:ascii="Times New Roman" w:hAnsi="Times New Roman"/>
                <w:b w:val="0"/>
                <w:color w:val="000000"/>
                <w:sz w:val="22"/>
              </w:rPr>
              <w:t xml:space="preserve">apliecinājumu par zaļā publiskā iepirkuma (ZPI) </w:t>
            </w:r>
            <w:r w:rsidRPr="009B7995">
              <w:rPr>
                <w:rFonts w:ascii="Times New Roman" w:hAnsi="Times New Roman"/>
                <w:b w:val="0"/>
                <w:sz w:val="22"/>
              </w:rPr>
              <w:t>kritēriju ievērošanu iepirkumā</w:t>
            </w:r>
            <w:r w:rsidRPr="00262B54">
              <w:rPr>
                <w:rFonts w:ascii="Times New Roman" w:hAnsi="Times New Roman"/>
                <w:b w:val="0"/>
                <w:sz w:val="22"/>
              </w:rPr>
              <w:t>, atbilstoši Ministru kabineta 2017. gada 20. jūnija noteikumiem Nr. 353 "Prasības zaļajam publiskajam iepirkumam un to piemērošanas kārtība"</w:t>
            </w:r>
            <w:r>
              <w:rPr>
                <w:rFonts w:ascii="Times New Roman" w:hAnsi="Times New Roman"/>
                <w:b w:val="0"/>
                <w:sz w:val="22"/>
              </w:rPr>
              <w:t xml:space="preserve"> </w:t>
            </w:r>
            <w:r w:rsidRPr="00262B54">
              <w:rPr>
                <w:rFonts w:ascii="Times New Roman" w:hAnsi="Times New Roman"/>
                <w:b w:val="0"/>
                <w:sz w:val="22"/>
              </w:rPr>
              <w:t>(atbilstoši Nolikuma pielikumam Nr.8)</w:t>
            </w:r>
          </w:p>
        </w:tc>
      </w:tr>
      <w:tr w:rsidR="00BD4F04" w:rsidRPr="00C07DE0" w14:paraId="19129103" w14:textId="77777777" w:rsidTr="00391D94">
        <w:trPr>
          <w:trHeight w:val="418"/>
        </w:trPr>
        <w:tc>
          <w:tcPr>
            <w:tcW w:w="5246" w:type="dxa"/>
            <w:tcBorders>
              <w:top w:val="single" w:sz="4" w:space="0" w:color="auto"/>
              <w:bottom w:val="single" w:sz="4" w:space="0" w:color="auto"/>
            </w:tcBorders>
          </w:tcPr>
          <w:p w14:paraId="78FC67D5" w14:textId="77777777" w:rsidR="00BD4F04" w:rsidRPr="00C07DE0" w:rsidRDefault="00BD4F04" w:rsidP="00F96E12">
            <w:pPr>
              <w:numPr>
                <w:ilvl w:val="1"/>
                <w:numId w:val="24"/>
              </w:numPr>
              <w:ind w:left="1418" w:hanging="1276"/>
              <w:jc w:val="both"/>
              <w:rPr>
                <w:rFonts w:ascii="Times New Roman" w:eastAsia="Helvetica" w:hAnsi="Times New Roman"/>
                <w:b w:val="0"/>
                <w:sz w:val="22"/>
                <w:szCs w:val="22"/>
                <w:lang w:eastAsia="ar-SA"/>
              </w:rPr>
            </w:pPr>
            <w:r w:rsidRPr="00BD4F04">
              <w:rPr>
                <w:rFonts w:ascii="Times New Roman" w:eastAsia="Helvetica" w:hAnsi="Times New Roman"/>
                <w:b w:val="0"/>
                <w:sz w:val="22"/>
                <w:szCs w:val="22"/>
                <w:lang w:eastAsia="ar-SA"/>
              </w:rPr>
              <w:t>Finanšu piedāvājums.</w:t>
            </w:r>
          </w:p>
        </w:tc>
        <w:tc>
          <w:tcPr>
            <w:tcW w:w="5103" w:type="dxa"/>
            <w:tcBorders>
              <w:bottom w:val="single" w:sz="4" w:space="0" w:color="auto"/>
            </w:tcBorders>
          </w:tcPr>
          <w:p w14:paraId="0628486C" w14:textId="77777777" w:rsidR="00BD4F04" w:rsidRPr="001A5B9C" w:rsidRDefault="00BD4F04" w:rsidP="00BD4F04">
            <w:pPr>
              <w:pStyle w:val="Sarakstarindkopa"/>
              <w:widowControl w:val="0"/>
              <w:numPr>
                <w:ilvl w:val="2"/>
                <w:numId w:val="12"/>
              </w:numPr>
              <w:shd w:val="clear" w:color="auto" w:fill="FFFFFF"/>
              <w:tabs>
                <w:tab w:val="left" w:pos="320"/>
              </w:tabs>
              <w:autoSpaceDE w:val="0"/>
              <w:autoSpaceDN w:val="0"/>
              <w:adjustRightInd w:val="0"/>
              <w:ind w:left="0" w:firstLine="0"/>
              <w:contextualSpacing/>
              <w:jc w:val="both"/>
              <w:rPr>
                <w:rFonts w:ascii="Times New Roman" w:hAnsi="Times New Roman"/>
                <w:b w:val="0"/>
                <w:sz w:val="22"/>
                <w:szCs w:val="22"/>
              </w:rPr>
            </w:pPr>
            <w:r w:rsidRPr="001A5B9C">
              <w:rPr>
                <w:rFonts w:ascii="Times New Roman" w:hAnsi="Times New Roman"/>
                <w:b w:val="0"/>
                <w:sz w:val="22"/>
                <w:szCs w:val="22"/>
              </w:rPr>
              <w:t>Iesniedz finanšu piedāvājumu (nolikuma pielikums Nr.</w:t>
            </w:r>
            <w:r w:rsidR="003C4C32">
              <w:rPr>
                <w:rFonts w:ascii="Times New Roman" w:hAnsi="Times New Roman"/>
                <w:b w:val="0"/>
                <w:sz w:val="22"/>
                <w:szCs w:val="22"/>
              </w:rPr>
              <w:t>9</w:t>
            </w:r>
            <w:r w:rsidRPr="001A5B9C">
              <w:rPr>
                <w:rFonts w:ascii="Times New Roman" w:hAnsi="Times New Roman"/>
                <w:b w:val="0"/>
                <w:sz w:val="22"/>
                <w:szCs w:val="22"/>
              </w:rPr>
              <w:t>) un tāmes (nolikuma pielikums Nr.7), pretendents sagatavo, ievērojot Ministru kabineta 03.05.2017. Nr.239 „Noteikumi par Latvijas būvnormatīvu LBN 501-17 „Būvizmaksu noteikšanas kārtība”” kārtībai un noteiktām tāmju formām. Izmaksu aprēķinos iekļaujami visi paredzētie būvdarbu apjomi;</w:t>
            </w:r>
          </w:p>
          <w:p w14:paraId="526F1C64" w14:textId="77777777" w:rsidR="00BD4F04" w:rsidRPr="001A5B9C" w:rsidRDefault="00BD4F04" w:rsidP="00BD4F04">
            <w:pPr>
              <w:pStyle w:val="Sarakstarindkopa"/>
              <w:widowControl w:val="0"/>
              <w:numPr>
                <w:ilvl w:val="1"/>
                <w:numId w:val="12"/>
              </w:numPr>
              <w:shd w:val="clear" w:color="auto" w:fill="FFFFFF"/>
              <w:tabs>
                <w:tab w:val="left" w:pos="320"/>
              </w:tabs>
              <w:autoSpaceDE w:val="0"/>
              <w:autoSpaceDN w:val="0"/>
              <w:adjustRightInd w:val="0"/>
              <w:ind w:left="0" w:firstLine="0"/>
              <w:contextualSpacing/>
              <w:jc w:val="both"/>
              <w:rPr>
                <w:rFonts w:ascii="Times New Roman" w:hAnsi="Times New Roman"/>
                <w:b w:val="0"/>
                <w:sz w:val="22"/>
                <w:szCs w:val="22"/>
              </w:rPr>
            </w:pPr>
            <w:r w:rsidRPr="001A5B9C">
              <w:rPr>
                <w:rFonts w:ascii="Times New Roman" w:hAnsi="Times New Roman"/>
                <w:b w:val="0"/>
                <w:sz w:val="22"/>
                <w:szCs w:val="22"/>
              </w:rPr>
              <w:t>Finanšu piedāvājumā cenas norāda euro (EUR) ar un bez PVN;</w:t>
            </w:r>
          </w:p>
          <w:p w14:paraId="0BA11B46" w14:textId="77777777" w:rsidR="00BD4F04" w:rsidRPr="00055B68" w:rsidRDefault="00BD4F04" w:rsidP="00BD4F04">
            <w:pPr>
              <w:pStyle w:val="Sarakstarindkopa"/>
              <w:widowControl w:val="0"/>
              <w:numPr>
                <w:ilvl w:val="1"/>
                <w:numId w:val="12"/>
              </w:numPr>
              <w:shd w:val="clear" w:color="auto" w:fill="FFFFFF"/>
              <w:tabs>
                <w:tab w:val="left" w:pos="320"/>
              </w:tabs>
              <w:autoSpaceDE w:val="0"/>
              <w:autoSpaceDN w:val="0"/>
              <w:adjustRightInd w:val="0"/>
              <w:ind w:left="32" w:firstLine="0"/>
              <w:contextualSpacing/>
              <w:jc w:val="both"/>
              <w:rPr>
                <w:rFonts w:ascii="Times New Roman" w:hAnsi="Times New Roman"/>
                <w:b w:val="0"/>
                <w:sz w:val="22"/>
                <w:szCs w:val="22"/>
              </w:rPr>
            </w:pPr>
            <w:r w:rsidRPr="001A5B9C">
              <w:rPr>
                <w:rFonts w:ascii="Times New Roman" w:hAnsi="Times New Roman"/>
                <w:b w:val="0"/>
                <w:sz w:val="22"/>
                <w:szCs w:val="22"/>
              </w:rPr>
              <w:t>Finanšu piedāvājuma cenās jāiekļauj visas izmaksas, kas nodrošina visa projekt</w:t>
            </w:r>
            <w:r>
              <w:rPr>
                <w:rFonts w:ascii="Times New Roman" w:hAnsi="Times New Roman"/>
                <w:b w:val="0"/>
                <w:sz w:val="22"/>
                <w:szCs w:val="22"/>
              </w:rPr>
              <w:t>ā</w:t>
            </w:r>
            <w:r w:rsidRPr="001A5B9C">
              <w:rPr>
                <w:rFonts w:ascii="Times New Roman" w:hAnsi="Times New Roman"/>
                <w:b w:val="0"/>
                <w:sz w:val="22"/>
                <w:szCs w:val="22"/>
              </w:rPr>
              <w:t xml:space="preserve"> paredzēto būvniecības darbu kompleksa izpildi, tajā skaitā: </w:t>
            </w:r>
            <w:r w:rsidRPr="00055B68">
              <w:rPr>
                <w:rFonts w:ascii="Times New Roman" w:hAnsi="Times New Roman"/>
                <w:b w:val="0"/>
                <w:sz w:val="22"/>
                <w:szCs w:val="22"/>
              </w:rPr>
              <w:t xml:space="preserve">piegāžu un pakalpojumu līgumcenu, kas nepieciešama šī konkursa rezultātā noslēgtā būvdarbu līguma izpildei;darbu veikšanai nepieciešamo atļauju un saskaņojumu, darbu nodošanai nepieciešamo pārbaužu, ekspertu un kontrolējošo institūciju atzinumu saņemšanas izmaksas;visu ar pamatdarbiem saistīto darbu, tai skaitā, materiālu transporta izmaksas;visas izmaksas, kas saistītas ar būvdarbu veikšanu, tai skaitā, </w:t>
            </w:r>
            <w:r w:rsidRPr="00055B68">
              <w:rPr>
                <w:rFonts w:ascii="Times New Roman" w:hAnsi="Times New Roman"/>
                <w:b w:val="0"/>
                <w:sz w:val="22"/>
                <w:szCs w:val="22"/>
              </w:rPr>
              <w:lastRenderedPageBreak/>
              <w:t>visi nodokļi, maksa par energoresursiem un komunālajiem pakalpojumiem, būvobjekta uzturēšanas kārtībā izmaksas, būvgružu novākšanas un utilizācijas izmaksas, būvobjekta, savu materiālu un tehnikas apsardzes u.c. izmaksas</w:t>
            </w:r>
            <w:r>
              <w:rPr>
                <w:rFonts w:ascii="Times New Roman" w:hAnsi="Times New Roman"/>
                <w:b w:val="0"/>
                <w:sz w:val="22"/>
                <w:szCs w:val="22"/>
              </w:rPr>
              <w:t xml:space="preserve">; </w:t>
            </w:r>
            <w:r w:rsidRPr="00055B68">
              <w:rPr>
                <w:rFonts w:ascii="Times New Roman" w:hAnsi="Times New Roman"/>
                <w:b w:val="0"/>
                <w:sz w:val="22"/>
                <w:szCs w:val="22"/>
              </w:rPr>
              <w:t>apdrošināšanas izdevumi;</w:t>
            </w:r>
            <w:r>
              <w:rPr>
                <w:rFonts w:ascii="Times New Roman" w:hAnsi="Times New Roman"/>
                <w:b w:val="0"/>
                <w:sz w:val="22"/>
                <w:szCs w:val="22"/>
              </w:rPr>
              <w:t xml:space="preserve"> </w:t>
            </w:r>
            <w:r w:rsidRPr="00055B68">
              <w:rPr>
                <w:rFonts w:ascii="Times New Roman" w:hAnsi="Times New Roman"/>
                <w:b w:val="0"/>
                <w:sz w:val="22"/>
                <w:szCs w:val="22"/>
              </w:rPr>
              <w:t>tehniskajā specifikācijā paredzēto papildus uzdevumu izpildes izmaksas.</w:t>
            </w:r>
          </w:p>
          <w:p w14:paraId="3E9FF1F8" w14:textId="77777777" w:rsidR="00BD4F04" w:rsidRPr="00280D11" w:rsidRDefault="00BD4F04" w:rsidP="00BD4F04">
            <w:pPr>
              <w:pStyle w:val="Sarakstarindkopa"/>
              <w:widowControl w:val="0"/>
              <w:shd w:val="clear" w:color="auto" w:fill="FFFFFF"/>
              <w:tabs>
                <w:tab w:val="left" w:pos="1282"/>
              </w:tabs>
              <w:autoSpaceDE w:val="0"/>
              <w:autoSpaceDN w:val="0"/>
              <w:adjustRightInd w:val="0"/>
              <w:ind w:left="0"/>
              <w:contextualSpacing/>
              <w:jc w:val="both"/>
              <w:rPr>
                <w:rFonts w:ascii="Times New Roman" w:hAnsi="Times New Roman"/>
                <w:b w:val="0"/>
                <w:sz w:val="22"/>
                <w:szCs w:val="22"/>
              </w:rPr>
            </w:pPr>
            <w:r w:rsidRPr="001A5B9C">
              <w:rPr>
                <w:rFonts w:ascii="Times New Roman" w:hAnsi="Times New Roman"/>
                <w:b w:val="0"/>
                <w:sz w:val="22"/>
                <w:szCs w:val="22"/>
              </w:rPr>
              <w:t>Pretendenta piedāvātās tāmes katras pozīcijas vienības cenas vērtība ir nemainīga visā līguma izpildes laikā. Veicot būvizmaksu aprēķinu Pretendenta pienākums ir pārliecināties, ka būvizmaksu aprēķinā tiek iekļauti pilnībā visi projektos paredzētie darbu apjomi, aprēķinam izmantojot ne tikai darbu apjoma sarakstu, bet visu projekta dokumentāciju kopumā.</w:t>
            </w:r>
          </w:p>
        </w:tc>
      </w:tr>
    </w:tbl>
    <w:p w14:paraId="7851D25D" w14:textId="77777777" w:rsidR="00CA7EA5" w:rsidRPr="00C07DE0" w:rsidRDefault="00CA7EA5" w:rsidP="009A4391">
      <w:pPr>
        <w:jc w:val="both"/>
        <w:rPr>
          <w:rFonts w:ascii="Times New Roman" w:hAnsi="Times New Roman"/>
          <w:b w:val="0"/>
          <w:bCs/>
          <w:i/>
          <w:iCs/>
          <w:color w:val="414142"/>
          <w:sz w:val="20"/>
          <w:szCs w:val="20"/>
          <w:shd w:val="clear" w:color="auto" w:fill="FFFFFF"/>
          <w:vertAlign w:val="superscript"/>
        </w:rPr>
      </w:pPr>
      <w:bookmarkStart w:id="19" w:name="_Toc337468677"/>
      <w:bookmarkStart w:id="20" w:name="_Toc113686411"/>
      <w:bookmarkStart w:id="21" w:name="_Toc134418289"/>
      <w:bookmarkStart w:id="22" w:name="_Toc134431800"/>
      <w:bookmarkStart w:id="23" w:name="_Toc134628694"/>
    </w:p>
    <w:p w14:paraId="7600356A" w14:textId="77777777" w:rsidR="00595C1A" w:rsidRPr="00C07DE0" w:rsidRDefault="00595C1A" w:rsidP="00F96E12">
      <w:pPr>
        <w:numPr>
          <w:ilvl w:val="0"/>
          <w:numId w:val="24"/>
        </w:numPr>
        <w:jc w:val="center"/>
        <w:rPr>
          <w:rFonts w:ascii="Times New Roman" w:hAnsi="Times New Roman"/>
          <w:lang w:eastAsia="lv-LV"/>
        </w:rPr>
      </w:pPr>
      <w:r w:rsidRPr="00C07DE0">
        <w:rPr>
          <w:rFonts w:ascii="Times New Roman" w:hAnsi="Times New Roman"/>
          <w:lang w:eastAsia="lv-LV"/>
        </w:rPr>
        <w:t xml:space="preserve">PIEDĀVĀJUMA </w:t>
      </w:r>
      <w:r w:rsidR="007548E6" w:rsidRPr="00C07DE0">
        <w:rPr>
          <w:rFonts w:ascii="Times New Roman" w:hAnsi="Times New Roman"/>
          <w:lang w:eastAsia="lv-LV"/>
        </w:rPr>
        <w:t>VĒRTĒŠANA</w:t>
      </w:r>
    </w:p>
    <w:p w14:paraId="010E18A0" w14:textId="77777777" w:rsidR="00BE1090" w:rsidRPr="00C07DE0" w:rsidRDefault="00BE1090" w:rsidP="00F96E12">
      <w:pPr>
        <w:numPr>
          <w:ilvl w:val="1"/>
          <w:numId w:val="25"/>
        </w:numPr>
        <w:tabs>
          <w:tab w:val="left" w:pos="426"/>
        </w:tabs>
        <w:rPr>
          <w:rFonts w:ascii="Times New Roman" w:hAnsi="Times New Roman"/>
          <w:b w:val="0"/>
          <w:lang w:eastAsia="lv-LV"/>
        </w:rPr>
      </w:pPr>
      <w:r w:rsidRPr="00C07DE0">
        <w:rPr>
          <w:rFonts w:ascii="Times New Roman" w:hAnsi="Times New Roman"/>
          <w:b w:val="0"/>
          <w:lang w:eastAsia="lv-LV"/>
        </w:rPr>
        <w:t>Piedāvājums tiek noraidīts, ja:</w:t>
      </w:r>
    </w:p>
    <w:p w14:paraId="14D36202" w14:textId="77777777" w:rsidR="00BE1090" w:rsidRPr="00C07DE0" w:rsidRDefault="00BE1090" w:rsidP="00F96E12">
      <w:pPr>
        <w:numPr>
          <w:ilvl w:val="2"/>
          <w:numId w:val="25"/>
        </w:numPr>
        <w:tabs>
          <w:tab w:val="left" w:pos="426"/>
        </w:tabs>
        <w:ind w:left="0" w:firstLine="0"/>
        <w:jc w:val="both"/>
        <w:rPr>
          <w:rFonts w:ascii="Times New Roman" w:hAnsi="Times New Roman"/>
          <w:b w:val="0"/>
          <w:lang w:eastAsia="lv-LV"/>
        </w:rPr>
      </w:pPr>
      <w:r w:rsidRPr="00C07DE0">
        <w:rPr>
          <w:rFonts w:ascii="Times New Roman" w:hAnsi="Times New Roman"/>
          <w:b w:val="0"/>
          <w:lang w:eastAsia="lv-LV"/>
        </w:rPr>
        <w:t>piedāvājuma nodrošinājums nav ietverts pretendenta piedāvājumā vai neatbilst Nolikumā noteiktajām prasībām;</w:t>
      </w:r>
    </w:p>
    <w:p w14:paraId="0C639CD4" w14:textId="6F9A9C75" w:rsidR="00BE1090" w:rsidRPr="00C07DE0" w:rsidRDefault="00BB7CAE" w:rsidP="00F96E12">
      <w:pPr>
        <w:numPr>
          <w:ilvl w:val="2"/>
          <w:numId w:val="25"/>
        </w:numPr>
        <w:tabs>
          <w:tab w:val="left" w:pos="426"/>
        </w:tabs>
        <w:ind w:left="0" w:firstLine="0"/>
        <w:jc w:val="both"/>
        <w:rPr>
          <w:rFonts w:ascii="Times New Roman" w:hAnsi="Times New Roman"/>
          <w:b w:val="0"/>
          <w:lang w:eastAsia="lv-LV"/>
        </w:rPr>
      </w:pPr>
      <w:r w:rsidRPr="00BB7CAE">
        <w:t xml:space="preserve"> </w:t>
      </w:r>
      <w:r w:rsidRPr="00BB7CAE">
        <w:rPr>
          <w:rFonts w:ascii="Times New Roman" w:hAnsi="Times New Roman"/>
          <w:b w:val="0"/>
          <w:lang w:eastAsia="lv-LV"/>
        </w:rPr>
        <w:t>pretendenta kvalifikācija neatbilst nolikumā noteiktajām kvalifikācijas prasībām</w:t>
      </w:r>
      <w:r w:rsidR="00BE1090" w:rsidRPr="00C07DE0">
        <w:rPr>
          <w:rFonts w:ascii="Times New Roman" w:hAnsi="Times New Roman"/>
          <w:b w:val="0"/>
          <w:lang w:eastAsia="lv-LV"/>
        </w:rPr>
        <w:t>;</w:t>
      </w:r>
    </w:p>
    <w:p w14:paraId="64843589" w14:textId="77777777" w:rsidR="00B822A2" w:rsidRDefault="00B822A2" w:rsidP="00F96E12">
      <w:pPr>
        <w:numPr>
          <w:ilvl w:val="2"/>
          <w:numId w:val="25"/>
        </w:numPr>
        <w:tabs>
          <w:tab w:val="left" w:pos="426"/>
        </w:tabs>
        <w:ind w:left="0" w:firstLine="0"/>
        <w:jc w:val="both"/>
        <w:rPr>
          <w:rFonts w:ascii="Times New Roman" w:hAnsi="Times New Roman"/>
          <w:b w:val="0"/>
          <w:lang w:eastAsia="lv-LV"/>
        </w:rPr>
      </w:pPr>
      <w:bookmarkStart w:id="24" w:name="_Hlk198716638"/>
      <w:r w:rsidRPr="00E46CED">
        <w:rPr>
          <w:rFonts w:ascii="Times New Roman" w:hAnsi="Times New Roman"/>
          <w:b w:val="0"/>
          <w:lang w:eastAsia="lv-LV"/>
        </w:rPr>
        <w:t xml:space="preserve">pretendents nav iesniedzis Tehnisko piedāvājumu </w:t>
      </w:r>
      <w:r>
        <w:rPr>
          <w:rFonts w:ascii="Times New Roman" w:hAnsi="Times New Roman"/>
          <w:b w:val="0"/>
          <w:lang w:eastAsia="lv-LV"/>
        </w:rPr>
        <w:t xml:space="preserve">vai </w:t>
      </w:r>
      <w:r w:rsidRPr="009449AC">
        <w:rPr>
          <w:rFonts w:ascii="Times New Roman" w:hAnsi="Times New Roman"/>
          <w:b w:val="0"/>
          <w:lang w:eastAsia="lv-LV"/>
        </w:rPr>
        <w:t>piedāvājumā ietvertais Tehniskais piedāvājums neatbilst Nolikumā noteiktajām prasībām;</w:t>
      </w:r>
    </w:p>
    <w:bookmarkEnd w:id="24"/>
    <w:p w14:paraId="3F06BA06" w14:textId="77777777" w:rsidR="00BE1090" w:rsidRDefault="00B822A2" w:rsidP="00F96E12">
      <w:pPr>
        <w:numPr>
          <w:ilvl w:val="2"/>
          <w:numId w:val="25"/>
        </w:numPr>
        <w:tabs>
          <w:tab w:val="left" w:pos="426"/>
        </w:tabs>
        <w:ind w:left="0" w:firstLine="0"/>
        <w:jc w:val="both"/>
        <w:rPr>
          <w:rFonts w:ascii="Times New Roman" w:hAnsi="Times New Roman"/>
          <w:b w:val="0"/>
          <w:lang w:eastAsia="lv-LV"/>
        </w:rPr>
      </w:pPr>
      <w:r w:rsidRPr="00E46CED">
        <w:rPr>
          <w:rFonts w:ascii="Times New Roman" w:hAnsi="Times New Roman"/>
          <w:b w:val="0"/>
          <w:lang w:eastAsia="lv-LV"/>
        </w:rPr>
        <w:t>pretendents nav iesniedzis Finanšu piedāvājumu</w:t>
      </w:r>
      <w:r>
        <w:rPr>
          <w:rFonts w:ascii="Times New Roman" w:hAnsi="Times New Roman"/>
          <w:b w:val="0"/>
          <w:lang w:eastAsia="lv-LV"/>
        </w:rPr>
        <w:t xml:space="preserve"> vai </w:t>
      </w:r>
      <w:r w:rsidRPr="009449AC">
        <w:rPr>
          <w:rFonts w:ascii="Times New Roman" w:hAnsi="Times New Roman"/>
          <w:b w:val="0"/>
          <w:lang w:eastAsia="lv-LV"/>
        </w:rPr>
        <w:t>piedāvājumā ietvertais Finanšu piedāvājums neatbilst Nolikumā noteiktajām prasībām</w:t>
      </w:r>
      <w:r w:rsidR="00BE1090" w:rsidRPr="00C07DE0">
        <w:rPr>
          <w:rFonts w:ascii="Times New Roman" w:hAnsi="Times New Roman"/>
          <w:b w:val="0"/>
          <w:lang w:eastAsia="lv-LV"/>
        </w:rPr>
        <w:t>;</w:t>
      </w:r>
    </w:p>
    <w:p w14:paraId="001B53E5" w14:textId="77777777" w:rsidR="00875E26" w:rsidRPr="00875E26" w:rsidRDefault="002421DC" w:rsidP="00F96E12">
      <w:pPr>
        <w:numPr>
          <w:ilvl w:val="2"/>
          <w:numId w:val="25"/>
        </w:numPr>
        <w:tabs>
          <w:tab w:val="left" w:pos="426"/>
        </w:tabs>
        <w:ind w:left="0" w:firstLine="0"/>
        <w:jc w:val="both"/>
        <w:rPr>
          <w:rFonts w:ascii="Times New Roman" w:hAnsi="Times New Roman"/>
          <w:b w:val="0"/>
          <w:bCs/>
          <w:strike/>
          <w:lang w:eastAsia="lv-LV"/>
        </w:rPr>
      </w:pPr>
      <w:r w:rsidRPr="00875E26">
        <w:rPr>
          <w:rFonts w:ascii="Times New Roman" w:hAnsi="Times New Roman"/>
          <w:b w:val="0"/>
          <w:lang w:eastAsia="lv-LV"/>
        </w:rPr>
        <w:t xml:space="preserve">ja komisija konstatē, ka piedāvājums ir nepamatoti lēts: </w:t>
      </w:r>
    </w:p>
    <w:p w14:paraId="336E3842" w14:textId="77777777" w:rsidR="002421DC" w:rsidRPr="00875E26" w:rsidRDefault="009F2503" w:rsidP="00875E26">
      <w:pPr>
        <w:tabs>
          <w:tab w:val="left" w:pos="426"/>
        </w:tabs>
        <w:jc w:val="both"/>
        <w:rPr>
          <w:rFonts w:ascii="Times New Roman" w:hAnsi="Times New Roman"/>
          <w:b w:val="0"/>
          <w:bCs/>
          <w:strike/>
          <w:lang w:eastAsia="lv-LV"/>
        </w:rPr>
      </w:pPr>
      <w:r w:rsidRPr="00875E26">
        <w:rPr>
          <w:rFonts w:ascii="Times New Roman" w:hAnsi="Times New Roman"/>
          <w:b w:val="0"/>
          <w:shd w:val="clear" w:color="auto" w:fill="FFFFFF"/>
        </w:rPr>
        <w:t>5</w:t>
      </w:r>
      <w:r w:rsidR="002421DC" w:rsidRPr="00875E26">
        <w:rPr>
          <w:rFonts w:ascii="Times New Roman" w:hAnsi="Times New Roman"/>
          <w:b w:val="0"/>
          <w:shd w:val="clear" w:color="auto" w:fill="FFFFFF"/>
        </w:rPr>
        <w:t>.1</w:t>
      </w:r>
      <w:r w:rsidR="006263CE" w:rsidRPr="00875E26">
        <w:rPr>
          <w:rFonts w:ascii="Times New Roman" w:hAnsi="Times New Roman"/>
          <w:b w:val="0"/>
          <w:shd w:val="clear" w:color="auto" w:fill="FFFFFF"/>
        </w:rPr>
        <w:t>.</w:t>
      </w:r>
      <w:r w:rsidR="00875E26">
        <w:rPr>
          <w:rFonts w:ascii="Times New Roman" w:hAnsi="Times New Roman"/>
          <w:b w:val="0"/>
          <w:shd w:val="clear" w:color="auto" w:fill="FFFFFF"/>
        </w:rPr>
        <w:t>4</w:t>
      </w:r>
      <w:r w:rsidR="002421DC" w:rsidRPr="00875E26">
        <w:rPr>
          <w:rFonts w:ascii="Times New Roman" w:hAnsi="Times New Roman"/>
          <w:b w:val="0"/>
          <w:shd w:val="clear" w:color="auto" w:fill="FFFFFF"/>
        </w:rPr>
        <w:t>.1.</w:t>
      </w:r>
      <w:r w:rsidR="002421DC" w:rsidRPr="00875E26">
        <w:rPr>
          <w:rFonts w:cs="Arial"/>
          <w:b w:val="0"/>
          <w:sz w:val="20"/>
          <w:szCs w:val="20"/>
          <w:shd w:val="clear" w:color="auto" w:fill="FFFFFF"/>
        </w:rPr>
        <w:t> </w:t>
      </w:r>
      <w:r w:rsidR="002421DC" w:rsidRPr="00875E26">
        <w:rPr>
          <w:rFonts w:ascii="Times New Roman" w:hAnsi="Times New Roman"/>
          <w:b w:val="0"/>
          <w:bCs/>
          <w:shd w:val="clear" w:color="auto" w:fill="FFFFFF"/>
        </w:rPr>
        <w:t>pasūtītājs pretendentam pieprasa skaidrojumu par piedāvāto cenu vai izmaksām, kā arī informāciju par pretendenta un tā piedāvājumā norādīto apakšuzņēmēju darbinieku vidējām stundas tarifa likmēm profesiju grupās.</w:t>
      </w:r>
      <w:r w:rsidR="002421DC" w:rsidRPr="00875E26">
        <w:rPr>
          <w:b w:val="0"/>
        </w:rPr>
        <w:t xml:space="preserve"> </w:t>
      </w:r>
      <w:r w:rsidR="002421DC" w:rsidRPr="00875E26">
        <w:rPr>
          <w:rFonts w:ascii="Times New Roman" w:hAnsi="Times New Roman"/>
          <w:b w:val="0"/>
          <w:bCs/>
          <w:shd w:val="clear" w:color="auto" w:fill="FFFFFF"/>
        </w:rPr>
        <w:t>Pasūtītājs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r w:rsidR="002421DC" w:rsidRPr="00875E26">
        <w:rPr>
          <w:rFonts w:cs="Arial"/>
          <w:b w:val="0"/>
          <w:sz w:val="20"/>
          <w:szCs w:val="20"/>
          <w:shd w:val="clear" w:color="auto" w:fill="FFFFFF"/>
        </w:rPr>
        <w:t xml:space="preserve"> </w:t>
      </w:r>
    </w:p>
    <w:p w14:paraId="2670FB12" w14:textId="77777777" w:rsidR="002421DC" w:rsidRDefault="009F2503" w:rsidP="005D53A3">
      <w:pPr>
        <w:tabs>
          <w:tab w:val="left" w:pos="0"/>
        </w:tabs>
        <w:jc w:val="both"/>
        <w:rPr>
          <w:rFonts w:ascii="Times New Roman" w:hAnsi="Times New Roman"/>
          <w:b w:val="0"/>
          <w:bCs/>
          <w:shd w:val="clear" w:color="auto" w:fill="FFFFFF"/>
        </w:rPr>
      </w:pPr>
      <w:r>
        <w:rPr>
          <w:rFonts w:ascii="Times New Roman" w:hAnsi="Times New Roman"/>
          <w:b w:val="0"/>
          <w:bCs/>
          <w:shd w:val="clear" w:color="auto" w:fill="FFFFFF"/>
        </w:rPr>
        <w:t>5</w:t>
      </w:r>
      <w:r w:rsidR="002421DC" w:rsidRPr="00C07DE0">
        <w:rPr>
          <w:rFonts w:ascii="Times New Roman" w:hAnsi="Times New Roman"/>
          <w:b w:val="0"/>
          <w:bCs/>
          <w:shd w:val="clear" w:color="auto" w:fill="FFFFFF"/>
        </w:rPr>
        <w:t>.1.</w:t>
      </w:r>
      <w:r w:rsidR="00875E26">
        <w:rPr>
          <w:rFonts w:ascii="Times New Roman" w:hAnsi="Times New Roman"/>
          <w:b w:val="0"/>
          <w:bCs/>
          <w:shd w:val="clear" w:color="auto" w:fill="FFFFFF"/>
        </w:rPr>
        <w:t>4</w:t>
      </w:r>
      <w:r w:rsidR="002421DC" w:rsidRPr="00C07DE0">
        <w:rPr>
          <w:rFonts w:ascii="Times New Roman" w:hAnsi="Times New Roman"/>
          <w:b w:val="0"/>
          <w:bCs/>
          <w:shd w:val="clear" w:color="auto" w:fill="FFFFFF"/>
        </w:rPr>
        <w:t>.2. minēto informāciju attiecībā uz Latvijā reģistrētu vai pastāvīgi dzīvojošu personu par tās darbinieku vidējām stundas tarifa likmēm profesiju grupās pasūtītājs, kā arī piegādātājs par sevi Ministru kabineta noteiktajā kārtībā iegūst no Valsts ieņēmumu dienesta, izmantojot Ministru kabineta noteikto informācijas sistēmu. Pasūtītājs minēto informāciju no Valsts ieņēmumu dienesta ir tiesīgs saņemt, neprasot pretendenta un tā piedāvājumā norādīto apakšuzņēmēju piekrišanu.</w:t>
      </w:r>
    </w:p>
    <w:p w14:paraId="575CA127" w14:textId="77777777" w:rsidR="002421DC" w:rsidRPr="001952B2" w:rsidRDefault="002421DC" w:rsidP="00F96E12">
      <w:pPr>
        <w:numPr>
          <w:ilvl w:val="1"/>
          <w:numId w:val="25"/>
        </w:numPr>
        <w:ind w:left="0" w:firstLine="0"/>
        <w:jc w:val="both"/>
        <w:rPr>
          <w:rFonts w:ascii="Times New Roman" w:hAnsi="Times New Roman"/>
          <w:b w:val="0"/>
        </w:rPr>
      </w:pPr>
      <w:r w:rsidRPr="00C07DE0">
        <w:rPr>
          <w:rFonts w:ascii="Times New Roman" w:hAnsi="Times New Roman"/>
          <w:b w:val="0"/>
          <w:lang w:eastAsia="lv-LV"/>
        </w:rPr>
        <w:t xml:space="preserve">No piedāvājumiem, kas atbilst Nolikumā noteiktajām prasībām, iepirkuma komisija izvēlas </w:t>
      </w:r>
      <w:r w:rsidRPr="001952B2">
        <w:rPr>
          <w:rFonts w:ascii="Times New Roman" w:hAnsi="Times New Roman"/>
          <w:b w:val="0"/>
          <w:lang w:eastAsia="lv-LV"/>
        </w:rPr>
        <w:t>saimnieciski visizdevīgāko</w:t>
      </w:r>
      <w:r w:rsidRPr="001952B2">
        <w:rPr>
          <w:rFonts w:ascii="Times New Roman" w:hAnsi="Times New Roman"/>
          <w:b w:val="0"/>
        </w:rPr>
        <w:t>.</w:t>
      </w:r>
    </w:p>
    <w:p w14:paraId="179F372D" w14:textId="77777777" w:rsidR="006E6CF5" w:rsidRDefault="006E6CF5" w:rsidP="00F96E12">
      <w:pPr>
        <w:numPr>
          <w:ilvl w:val="1"/>
          <w:numId w:val="25"/>
        </w:numPr>
        <w:ind w:left="0" w:firstLine="0"/>
        <w:jc w:val="both"/>
        <w:rPr>
          <w:rFonts w:ascii="Times New Roman" w:hAnsi="Times New Roman"/>
          <w:b w:val="0"/>
          <w:lang w:eastAsia="lv-LV"/>
        </w:rPr>
      </w:pPr>
      <w:r w:rsidRPr="006E6CF5">
        <w:rPr>
          <w:rFonts w:ascii="Times New Roman" w:hAnsi="Times New Roman"/>
          <w:b w:val="0"/>
          <w:lang w:eastAsia="lv-LV"/>
        </w:rPr>
        <w:t>Ja iepirkuma komisija konstatē, ka Pretendentu piedāvājumu novērtējums atbilstoši izraudzītajam piedāvājuma izvēles kritērijam ir vienāds, tā rīkojas saskaņā ar PIL 51. panta septīto daļu. Izšķirošais piedāvājuma izvēles kritērijs būs zemākā piedāvātā kopējā līgumcena EUR bez PVN.</w:t>
      </w:r>
    </w:p>
    <w:p w14:paraId="5214834D" w14:textId="77777777" w:rsidR="000A3A49" w:rsidRPr="009718EC" w:rsidRDefault="000A3A49" w:rsidP="00F96E12">
      <w:pPr>
        <w:numPr>
          <w:ilvl w:val="1"/>
          <w:numId w:val="25"/>
        </w:numPr>
        <w:ind w:left="0" w:firstLine="0"/>
        <w:jc w:val="both"/>
        <w:rPr>
          <w:rFonts w:ascii="Times New Roman" w:hAnsi="Times New Roman"/>
          <w:b w:val="0"/>
          <w:lang w:eastAsia="lv-LV"/>
        </w:rPr>
      </w:pPr>
      <w:r w:rsidRPr="009449AC">
        <w:rPr>
          <w:rFonts w:ascii="Times New Roman" w:hAnsi="Times New Roman"/>
          <w:b w:val="0"/>
          <w:lang w:eastAsia="lv-LV"/>
        </w:rPr>
        <w:t>Vērtēšanas kritēriji un to skaitliskās vērtības saimnieciski visizdevīgākā piedāvājuma izvēlei:</w:t>
      </w: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1418"/>
        <w:gridCol w:w="2939"/>
      </w:tblGrid>
      <w:tr w:rsidR="000A3A49" w:rsidRPr="00295EC2" w14:paraId="35799778" w14:textId="77777777" w:rsidTr="00805DFA">
        <w:trPr>
          <w:trHeight w:val="731"/>
        </w:trPr>
        <w:tc>
          <w:tcPr>
            <w:tcW w:w="5670" w:type="dxa"/>
            <w:shd w:val="clear" w:color="auto" w:fill="D9D9D9"/>
            <w:vAlign w:val="center"/>
          </w:tcPr>
          <w:p w14:paraId="77FE0586" w14:textId="77777777" w:rsidR="000A3A49" w:rsidRPr="00295EC2" w:rsidRDefault="000A3A49" w:rsidP="00662CEA">
            <w:pPr>
              <w:jc w:val="center"/>
              <w:rPr>
                <w:rFonts w:ascii="Times New Roman" w:hAnsi="Times New Roman"/>
                <w:bCs/>
                <w:lang w:eastAsia="lv-LV"/>
              </w:rPr>
            </w:pPr>
            <w:r w:rsidRPr="00295EC2">
              <w:rPr>
                <w:rFonts w:ascii="Times New Roman" w:hAnsi="Times New Roman"/>
                <w:bCs/>
                <w:lang w:eastAsia="lv-LV"/>
              </w:rPr>
              <w:t>Kritērij</w:t>
            </w:r>
            <w:r>
              <w:rPr>
                <w:rFonts w:ascii="Times New Roman" w:hAnsi="Times New Roman"/>
                <w:bCs/>
                <w:lang w:eastAsia="lv-LV"/>
              </w:rPr>
              <w:t>i</w:t>
            </w:r>
            <w:r w:rsidRPr="00295EC2">
              <w:rPr>
                <w:rFonts w:ascii="Times New Roman" w:hAnsi="Times New Roman"/>
                <w:bCs/>
                <w:lang w:eastAsia="lv-LV"/>
              </w:rPr>
              <w:t xml:space="preserve"> </w:t>
            </w:r>
          </w:p>
          <w:p w14:paraId="6726DCBD" w14:textId="77777777" w:rsidR="000A3A49" w:rsidRPr="00295EC2" w:rsidRDefault="000A3A49" w:rsidP="00662CEA">
            <w:pPr>
              <w:jc w:val="center"/>
              <w:rPr>
                <w:rFonts w:ascii="Times New Roman" w:hAnsi="Times New Roman"/>
                <w:bCs/>
                <w:lang w:eastAsia="lv-LV"/>
              </w:rPr>
            </w:pPr>
            <w:r w:rsidRPr="00295EC2">
              <w:rPr>
                <w:rFonts w:ascii="Times New Roman" w:hAnsi="Times New Roman"/>
                <w:bCs/>
                <w:lang w:eastAsia="lv-LV"/>
              </w:rPr>
              <w:t>Atbilstības vērtējums</w:t>
            </w:r>
          </w:p>
        </w:tc>
        <w:tc>
          <w:tcPr>
            <w:tcW w:w="1418" w:type="dxa"/>
            <w:shd w:val="clear" w:color="auto" w:fill="D9D9D9"/>
            <w:vAlign w:val="center"/>
          </w:tcPr>
          <w:p w14:paraId="58EF30A0" w14:textId="77777777" w:rsidR="000A3A49" w:rsidRPr="00295EC2" w:rsidRDefault="000A3A49" w:rsidP="00662CEA">
            <w:pPr>
              <w:jc w:val="center"/>
              <w:rPr>
                <w:rFonts w:ascii="Times New Roman" w:hAnsi="Times New Roman"/>
                <w:bCs/>
                <w:lang w:eastAsia="lv-LV"/>
              </w:rPr>
            </w:pPr>
            <w:r w:rsidRPr="00295EC2">
              <w:rPr>
                <w:rFonts w:ascii="Times New Roman" w:hAnsi="Times New Roman"/>
                <w:bCs/>
                <w:lang w:eastAsia="lv-LV"/>
              </w:rPr>
              <w:t>Punkti</w:t>
            </w:r>
          </w:p>
          <w:p w14:paraId="6B294E87" w14:textId="77777777" w:rsidR="000A3A49" w:rsidRPr="00295EC2" w:rsidRDefault="000A3A49" w:rsidP="00662CEA">
            <w:pPr>
              <w:jc w:val="center"/>
              <w:rPr>
                <w:rFonts w:ascii="Times New Roman" w:hAnsi="Times New Roman"/>
                <w:b w:val="0"/>
                <w:bCs/>
                <w:lang w:eastAsia="lv-LV"/>
              </w:rPr>
            </w:pPr>
            <w:r w:rsidRPr="00295EC2">
              <w:rPr>
                <w:rFonts w:ascii="Times New Roman" w:hAnsi="Times New Roman"/>
                <w:b w:val="0"/>
                <w:bCs/>
                <w:sz w:val="22"/>
                <w:lang w:eastAsia="lv-LV"/>
              </w:rPr>
              <w:t>Maksimālais punktu skaits</w:t>
            </w:r>
          </w:p>
        </w:tc>
        <w:tc>
          <w:tcPr>
            <w:tcW w:w="2939" w:type="dxa"/>
            <w:shd w:val="clear" w:color="auto" w:fill="D9D9D9"/>
            <w:vAlign w:val="center"/>
          </w:tcPr>
          <w:p w14:paraId="2AB67A2B" w14:textId="77777777" w:rsidR="000A3A49" w:rsidRPr="00295EC2" w:rsidRDefault="000A3A49" w:rsidP="00662CEA">
            <w:pPr>
              <w:jc w:val="center"/>
              <w:rPr>
                <w:rFonts w:ascii="Times New Roman" w:hAnsi="Times New Roman"/>
                <w:bCs/>
                <w:lang w:eastAsia="lv-LV"/>
              </w:rPr>
            </w:pPr>
            <w:r w:rsidRPr="00295EC2">
              <w:rPr>
                <w:rFonts w:ascii="Times New Roman" w:hAnsi="Times New Roman"/>
                <w:bCs/>
                <w:lang w:eastAsia="lv-LV"/>
              </w:rPr>
              <w:t>Punktu piešķiršanas kārtība</w:t>
            </w:r>
          </w:p>
        </w:tc>
      </w:tr>
      <w:tr w:rsidR="000A3A49" w:rsidRPr="00295EC2" w14:paraId="17608BD0" w14:textId="77777777" w:rsidTr="00805DFA">
        <w:trPr>
          <w:trHeight w:val="1320"/>
        </w:trPr>
        <w:tc>
          <w:tcPr>
            <w:tcW w:w="5670" w:type="dxa"/>
            <w:noWrap/>
            <w:vAlign w:val="center"/>
          </w:tcPr>
          <w:p w14:paraId="14B493E3" w14:textId="77777777" w:rsidR="000A3A49" w:rsidRPr="00E17F18" w:rsidRDefault="000A3A49" w:rsidP="00662CEA">
            <w:pPr>
              <w:rPr>
                <w:rFonts w:ascii="Times New Roman" w:hAnsi="Times New Roman"/>
                <w:bCs/>
                <w:color w:val="000000"/>
                <w:lang w:eastAsia="lv-LV"/>
              </w:rPr>
            </w:pPr>
            <w:r w:rsidRPr="00E17F18">
              <w:rPr>
                <w:rFonts w:ascii="Times New Roman" w:hAnsi="Times New Roman"/>
                <w:color w:val="000000"/>
                <w:lang w:eastAsia="lv-LV"/>
              </w:rPr>
              <w:t>K1 – Piedāvātā kopējā līgumcena</w:t>
            </w:r>
            <w:r w:rsidRPr="00E17F18">
              <w:rPr>
                <w:rFonts w:ascii="Times New Roman" w:hAnsi="Times New Roman"/>
                <w:b w:val="0"/>
                <w:color w:val="000000"/>
                <w:lang w:eastAsia="lv-LV"/>
              </w:rPr>
              <w:t xml:space="preserve"> </w:t>
            </w:r>
            <w:r w:rsidRPr="00E17F18">
              <w:rPr>
                <w:rFonts w:ascii="Times New Roman" w:hAnsi="Times New Roman"/>
                <w:bCs/>
                <w:color w:val="000000"/>
                <w:lang w:eastAsia="lv-LV"/>
              </w:rPr>
              <w:t>EUR bez PVN</w:t>
            </w:r>
          </w:p>
          <w:p w14:paraId="6E9A3544" w14:textId="77777777" w:rsidR="000A3A49" w:rsidRPr="00E17F18" w:rsidRDefault="000A3A49" w:rsidP="00662CEA">
            <w:pPr>
              <w:rPr>
                <w:rFonts w:ascii="Times New Roman" w:hAnsi="Times New Roman"/>
                <w:b w:val="0"/>
                <w:color w:val="000000"/>
                <w:lang w:eastAsia="lv-LV"/>
              </w:rPr>
            </w:pPr>
            <w:r w:rsidRPr="00E17F18">
              <w:rPr>
                <w:rFonts w:ascii="Times New Roman" w:hAnsi="Times New Roman"/>
                <w:b w:val="0"/>
                <w:color w:val="000000"/>
                <w:lang w:eastAsia="lv-LV"/>
              </w:rPr>
              <w:t xml:space="preserve">Piedāvājums ar zemāko piedāvāto līgumcenu saņem </w:t>
            </w:r>
            <w:r w:rsidR="00E17F18" w:rsidRPr="00E17F18">
              <w:rPr>
                <w:rFonts w:ascii="Times New Roman" w:hAnsi="Times New Roman"/>
                <w:b w:val="0"/>
                <w:color w:val="000000"/>
                <w:lang w:eastAsia="lv-LV"/>
              </w:rPr>
              <w:t>9</w:t>
            </w:r>
            <w:r w:rsidRPr="00E17F18">
              <w:rPr>
                <w:rFonts w:ascii="Times New Roman" w:hAnsi="Times New Roman"/>
                <w:b w:val="0"/>
                <w:color w:val="000000"/>
                <w:lang w:eastAsia="lv-LV"/>
              </w:rPr>
              <w:t>0 punktus. Pārējiem piedāvājumiem punktu skaits tiek aprēķināts, izmantojot tabulā norādīto aprēķina formulu.</w:t>
            </w:r>
          </w:p>
        </w:tc>
        <w:tc>
          <w:tcPr>
            <w:tcW w:w="1418" w:type="dxa"/>
            <w:vAlign w:val="center"/>
          </w:tcPr>
          <w:p w14:paraId="2CFA6EAF" w14:textId="77777777" w:rsidR="000A3A49" w:rsidRPr="00E17F18" w:rsidRDefault="00E17F18" w:rsidP="00662CEA">
            <w:pPr>
              <w:jc w:val="center"/>
              <w:rPr>
                <w:rFonts w:ascii="Times New Roman" w:eastAsia="Calibri" w:hAnsi="Times New Roman"/>
                <w:b w:val="0"/>
                <w:color w:val="000000"/>
              </w:rPr>
            </w:pPr>
            <w:r w:rsidRPr="00E17F18">
              <w:rPr>
                <w:rFonts w:ascii="Times New Roman" w:eastAsia="Calibri" w:hAnsi="Times New Roman"/>
                <w:b w:val="0"/>
                <w:color w:val="000000"/>
              </w:rPr>
              <w:t>9</w:t>
            </w:r>
            <w:r w:rsidR="000A3A49" w:rsidRPr="00E17F18">
              <w:rPr>
                <w:rFonts w:ascii="Times New Roman" w:eastAsia="Calibri" w:hAnsi="Times New Roman"/>
                <w:b w:val="0"/>
                <w:color w:val="000000"/>
              </w:rPr>
              <w:t>0</w:t>
            </w:r>
          </w:p>
        </w:tc>
        <w:tc>
          <w:tcPr>
            <w:tcW w:w="2939" w:type="dxa"/>
            <w:noWrap/>
            <w:vAlign w:val="center"/>
          </w:tcPr>
          <w:p w14:paraId="1E750884" w14:textId="77777777" w:rsidR="000A3A49" w:rsidRPr="00E17F18" w:rsidRDefault="001B0E16" w:rsidP="00662CEA">
            <w:pPr>
              <w:jc w:val="center"/>
              <w:rPr>
                <w:rFonts w:ascii="Times New Roman" w:eastAsia="Calibri" w:hAnsi="Times New Roman"/>
                <w:b w:val="0"/>
                <w:bCs/>
                <w:sz w:val="22"/>
                <w:szCs w:val="22"/>
              </w:rPr>
            </w:pPr>
            <w:bookmarkStart w:id="25" w:name="_Toc274833264"/>
            <w:r w:rsidRPr="00E17F18">
              <w:rPr>
                <w:rFonts w:ascii="Times New Roman" w:eastAsia="Calibri" w:hAnsi="Times New Roman"/>
                <w:b w:val="0"/>
                <w:bCs/>
                <w:sz w:val="22"/>
                <w:szCs w:val="22"/>
              </w:rPr>
              <w:t>K</w:t>
            </w:r>
            <w:r w:rsidR="000A3A49" w:rsidRPr="00E17F18">
              <w:rPr>
                <w:rFonts w:ascii="Times New Roman" w:eastAsia="Calibri" w:hAnsi="Times New Roman"/>
                <w:b w:val="0"/>
                <w:bCs/>
                <w:sz w:val="22"/>
                <w:szCs w:val="22"/>
              </w:rPr>
              <w:t xml:space="preserve"> - Piedāvātā līgumcena</w:t>
            </w:r>
            <w:bookmarkEnd w:id="25"/>
          </w:p>
          <w:p w14:paraId="0AD47ABC" w14:textId="77777777" w:rsidR="000A3A49" w:rsidRPr="00E17F18" w:rsidRDefault="001B0E16" w:rsidP="00662CEA">
            <w:pPr>
              <w:jc w:val="center"/>
              <w:rPr>
                <w:rFonts w:ascii="Times New Roman" w:eastAsia="Calibri" w:hAnsi="Times New Roman"/>
                <w:b w:val="0"/>
                <w:bCs/>
                <w:sz w:val="22"/>
                <w:szCs w:val="22"/>
              </w:rPr>
            </w:pPr>
            <w:bookmarkStart w:id="26" w:name="_Toc274833265"/>
            <w:r w:rsidRPr="00E17F18">
              <w:rPr>
                <w:rFonts w:ascii="Times New Roman" w:eastAsia="Calibri" w:hAnsi="Times New Roman"/>
                <w:b w:val="0"/>
                <w:bCs/>
                <w:sz w:val="22"/>
                <w:szCs w:val="22"/>
              </w:rPr>
              <w:t>K</w:t>
            </w:r>
            <w:r w:rsidR="000A3A49" w:rsidRPr="00E17F18">
              <w:rPr>
                <w:rFonts w:ascii="Times New Roman" w:eastAsia="Calibri" w:hAnsi="Times New Roman"/>
                <w:b w:val="0"/>
                <w:bCs/>
                <w:sz w:val="22"/>
                <w:szCs w:val="22"/>
              </w:rPr>
              <w:t xml:space="preserve"> = </w:t>
            </w:r>
            <w:r w:rsidRPr="00E17F18">
              <w:rPr>
                <w:rFonts w:ascii="Times New Roman" w:eastAsia="Calibri" w:hAnsi="Times New Roman"/>
                <w:b w:val="0"/>
                <w:bCs/>
                <w:sz w:val="22"/>
                <w:szCs w:val="22"/>
              </w:rPr>
              <w:t>K</w:t>
            </w:r>
            <w:r w:rsidR="000A3A49" w:rsidRPr="00E17F18">
              <w:rPr>
                <w:rFonts w:ascii="Times New Roman" w:eastAsia="Calibri" w:hAnsi="Times New Roman"/>
                <w:b w:val="0"/>
                <w:bCs/>
                <w:sz w:val="22"/>
                <w:szCs w:val="22"/>
              </w:rPr>
              <w:t xml:space="preserve">zem / </w:t>
            </w:r>
            <w:r w:rsidRPr="00E17F18">
              <w:rPr>
                <w:rFonts w:ascii="Times New Roman" w:eastAsia="Calibri" w:hAnsi="Times New Roman"/>
                <w:b w:val="0"/>
                <w:bCs/>
                <w:sz w:val="22"/>
                <w:szCs w:val="22"/>
              </w:rPr>
              <w:t>K</w:t>
            </w:r>
            <w:r w:rsidR="000A3A49" w:rsidRPr="00E17F18">
              <w:rPr>
                <w:rFonts w:ascii="Times New Roman" w:eastAsia="Calibri" w:hAnsi="Times New Roman"/>
                <w:b w:val="0"/>
                <w:bCs/>
                <w:sz w:val="22"/>
                <w:szCs w:val="22"/>
              </w:rPr>
              <w:t xml:space="preserve">pied x </w:t>
            </w:r>
            <w:bookmarkEnd w:id="26"/>
            <w:r w:rsidR="00E17F18" w:rsidRPr="00E17F18">
              <w:rPr>
                <w:rFonts w:ascii="Times New Roman" w:eastAsia="Calibri" w:hAnsi="Times New Roman"/>
                <w:b w:val="0"/>
                <w:bCs/>
                <w:sz w:val="22"/>
                <w:szCs w:val="22"/>
              </w:rPr>
              <w:t>9</w:t>
            </w:r>
            <w:r w:rsidR="00764FA0" w:rsidRPr="00E17F18">
              <w:rPr>
                <w:rFonts w:ascii="Times New Roman" w:eastAsia="Calibri" w:hAnsi="Times New Roman"/>
                <w:b w:val="0"/>
                <w:bCs/>
                <w:sz w:val="22"/>
                <w:szCs w:val="22"/>
              </w:rPr>
              <w:t>0</w:t>
            </w:r>
          </w:p>
          <w:p w14:paraId="14753C6A" w14:textId="77777777" w:rsidR="000A3A49" w:rsidRPr="00E17F18" w:rsidRDefault="000A3A49" w:rsidP="00662CEA">
            <w:pPr>
              <w:jc w:val="center"/>
              <w:rPr>
                <w:rFonts w:ascii="Times New Roman" w:eastAsia="Calibri" w:hAnsi="Times New Roman"/>
                <w:b w:val="0"/>
                <w:bCs/>
                <w:sz w:val="22"/>
                <w:szCs w:val="22"/>
              </w:rPr>
            </w:pPr>
            <w:bookmarkStart w:id="27" w:name="_Toc274833266"/>
            <w:r w:rsidRPr="00E17F18">
              <w:rPr>
                <w:rFonts w:ascii="Times New Roman" w:eastAsia="Calibri" w:hAnsi="Times New Roman"/>
                <w:b w:val="0"/>
                <w:bCs/>
                <w:sz w:val="22"/>
                <w:szCs w:val="22"/>
              </w:rPr>
              <w:t>(</w:t>
            </w:r>
            <w:r w:rsidR="001B0E16" w:rsidRPr="00E17F18">
              <w:rPr>
                <w:rFonts w:ascii="Times New Roman" w:eastAsia="Calibri" w:hAnsi="Times New Roman"/>
                <w:b w:val="0"/>
                <w:bCs/>
                <w:sz w:val="22"/>
                <w:szCs w:val="22"/>
              </w:rPr>
              <w:t>K</w:t>
            </w:r>
            <w:r w:rsidRPr="00E17F18">
              <w:rPr>
                <w:rFonts w:ascii="Times New Roman" w:eastAsia="Calibri" w:hAnsi="Times New Roman"/>
                <w:b w:val="0"/>
                <w:bCs/>
                <w:sz w:val="22"/>
                <w:szCs w:val="22"/>
              </w:rPr>
              <w:t>zem – viszemāk piedāvātā cena;</w:t>
            </w:r>
          </w:p>
          <w:p w14:paraId="709B783C" w14:textId="77777777" w:rsidR="000A3A49" w:rsidRPr="00E17F18" w:rsidRDefault="001B0E16" w:rsidP="00764FA0">
            <w:pPr>
              <w:jc w:val="center"/>
              <w:rPr>
                <w:rFonts w:ascii="Times New Roman" w:eastAsia="Calibri" w:hAnsi="Times New Roman"/>
                <w:b w:val="0"/>
                <w:bCs/>
                <w:sz w:val="22"/>
                <w:szCs w:val="22"/>
              </w:rPr>
            </w:pPr>
            <w:r w:rsidRPr="00E17F18">
              <w:rPr>
                <w:rFonts w:ascii="Times New Roman" w:eastAsia="Calibri" w:hAnsi="Times New Roman"/>
                <w:b w:val="0"/>
                <w:bCs/>
                <w:sz w:val="22"/>
                <w:szCs w:val="22"/>
              </w:rPr>
              <w:t>K</w:t>
            </w:r>
            <w:r w:rsidR="000A3A49" w:rsidRPr="00E17F18">
              <w:rPr>
                <w:rFonts w:ascii="Times New Roman" w:eastAsia="Calibri" w:hAnsi="Times New Roman"/>
                <w:b w:val="0"/>
                <w:bCs/>
                <w:sz w:val="22"/>
                <w:szCs w:val="22"/>
              </w:rPr>
              <w:t>pied – vērtējamā piedāvājuma cena)</w:t>
            </w:r>
            <w:bookmarkEnd w:id="27"/>
            <w:r w:rsidR="000A3A49" w:rsidRPr="00E17F18">
              <w:rPr>
                <w:rFonts w:ascii="Times New Roman" w:eastAsia="Calibri" w:hAnsi="Times New Roman"/>
                <w:b w:val="0"/>
                <w:bCs/>
                <w:sz w:val="22"/>
                <w:szCs w:val="22"/>
              </w:rPr>
              <w:t>.</w:t>
            </w:r>
          </w:p>
        </w:tc>
      </w:tr>
      <w:tr w:rsidR="000A3A49" w:rsidRPr="00295EC2" w14:paraId="3B290CC2" w14:textId="77777777" w:rsidTr="00805DFA">
        <w:trPr>
          <w:trHeight w:val="463"/>
        </w:trPr>
        <w:tc>
          <w:tcPr>
            <w:tcW w:w="5670" w:type="dxa"/>
            <w:tcBorders>
              <w:top w:val="single" w:sz="4" w:space="0" w:color="auto"/>
            </w:tcBorders>
            <w:vAlign w:val="center"/>
          </w:tcPr>
          <w:p w14:paraId="6DE06155" w14:textId="77777777" w:rsidR="00D37F4F" w:rsidRPr="00C61BB7" w:rsidRDefault="000A3A49" w:rsidP="00D37F4F">
            <w:pPr>
              <w:jc w:val="both"/>
              <w:rPr>
                <w:rFonts w:ascii="Times New Roman" w:hAnsi="Times New Roman"/>
                <w:lang w:eastAsia="lv-LV"/>
              </w:rPr>
            </w:pPr>
            <w:r w:rsidRPr="00614A81">
              <w:rPr>
                <w:rFonts w:ascii="Times New Roman" w:hAnsi="Times New Roman"/>
                <w:color w:val="000000"/>
                <w:lang w:eastAsia="lv-LV"/>
              </w:rPr>
              <w:t xml:space="preserve">K2 </w:t>
            </w:r>
            <w:r w:rsidR="000A456F">
              <w:rPr>
                <w:rFonts w:ascii="Times New Roman" w:hAnsi="Times New Roman"/>
                <w:color w:val="000000"/>
                <w:lang w:eastAsia="lv-LV"/>
              </w:rPr>
              <w:t>–</w:t>
            </w:r>
            <w:r w:rsidR="00D37F4F">
              <w:rPr>
                <w:rFonts w:ascii="Times New Roman" w:hAnsi="Times New Roman"/>
                <w:color w:val="000000"/>
                <w:lang w:eastAsia="lv-LV"/>
              </w:rPr>
              <w:t xml:space="preserve"> </w:t>
            </w:r>
            <w:r w:rsidR="00D37F4F" w:rsidRPr="00C61BB7">
              <w:rPr>
                <w:rFonts w:ascii="Times New Roman" w:hAnsi="Times New Roman"/>
                <w:lang w:eastAsia="lv-LV"/>
              </w:rPr>
              <w:t>Būvdarbu vadītāja pieredze</w:t>
            </w:r>
          </w:p>
          <w:p w14:paraId="5402F19D" w14:textId="77777777" w:rsidR="00D37F4F" w:rsidRPr="00C61BB7" w:rsidRDefault="00CA745E" w:rsidP="00D37F4F">
            <w:pPr>
              <w:jc w:val="both"/>
              <w:rPr>
                <w:rFonts w:ascii="Times New Roman" w:eastAsia="SimSun" w:hAnsi="Times New Roman"/>
                <w:b w:val="0"/>
                <w:bCs/>
                <w:lang w:eastAsia="ar-SA"/>
              </w:rPr>
            </w:pPr>
            <w:r>
              <w:rPr>
                <w:rFonts w:ascii="Times New Roman" w:hAnsi="Times New Roman"/>
                <w:b w:val="0"/>
                <w:bCs/>
                <w:lang w:eastAsia="lv-LV"/>
              </w:rPr>
              <w:lastRenderedPageBreak/>
              <w:t>P</w:t>
            </w:r>
            <w:r w:rsidR="00D37F4F" w:rsidRPr="00C61BB7">
              <w:rPr>
                <w:rFonts w:ascii="Times New Roman" w:hAnsi="Times New Roman"/>
                <w:b w:val="0"/>
                <w:bCs/>
                <w:lang w:eastAsia="lv-LV"/>
              </w:rPr>
              <w:t xml:space="preserve">retendenta norādītajam sertificētajam speciālistam (atbildīgam būvdarbu vadītājam) ēku būvdarbu vadīšanā, iepriekšējo 5 (piecu) gadu laikā (2020., 2021., 2022, 2023., 2024., kā arī 2025.g līdz piedāvājumu iesniegšanas termiņa beigām) ir pieredze </w:t>
            </w:r>
          </w:p>
          <w:p w14:paraId="0FFBF811" w14:textId="77777777" w:rsidR="00CB484E" w:rsidRPr="00D37F4F" w:rsidRDefault="00D37F4F" w:rsidP="00D37F4F">
            <w:pPr>
              <w:suppressAutoHyphens/>
              <w:jc w:val="both"/>
              <w:rPr>
                <w:rFonts w:ascii="Times New Roman" w:eastAsia="SimSun" w:hAnsi="Times New Roman"/>
                <w:b w:val="0"/>
                <w:bCs/>
                <w:color w:val="FF0000"/>
                <w:lang w:eastAsia="ar-SA"/>
              </w:rPr>
            </w:pPr>
            <w:r w:rsidRPr="00C61BB7">
              <w:rPr>
                <w:rFonts w:ascii="Times New Roman" w:eastAsia="SimSun" w:hAnsi="Times New Roman"/>
                <w:b w:val="0"/>
                <w:bCs/>
                <w:lang w:eastAsia="ar-SA"/>
              </w:rPr>
              <w:t>būvlaukuma atkritumu apsaimniekošanas plānu sekmīgā īstenošanā, maksimāli samazinot atkritumu apjomu.</w:t>
            </w:r>
          </w:p>
        </w:tc>
        <w:tc>
          <w:tcPr>
            <w:tcW w:w="1418" w:type="dxa"/>
            <w:vAlign w:val="center"/>
          </w:tcPr>
          <w:p w14:paraId="50686A75" w14:textId="77777777" w:rsidR="000A3A49" w:rsidRPr="00E17F18" w:rsidRDefault="00E17F18" w:rsidP="00662CEA">
            <w:pPr>
              <w:jc w:val="center"/>
              <w:rPr>
                <w:rFonts w:ascii="Times New Roman" w:hAnsi="Times New Roman"/>
                <w:b w:val="0"/>
                <w:color w:val="000000"/>
                <w:lang w:eastAsia="lv-LV"/>
              </w:rPr>
            </w:pPr>
            <w:r w:rsidRPr="00E17F18">
              <w:rPr>
                <w:rFonts w:ascii="Times New Roman" w:hAnsi="Times New Roman"/>
                <w:b w:val="0"/>
                <w:color w:val="000000"/>
                <w:lang w:eastAsia="lv-LV"/>
              </w:rPr>
              <w:lastRenderedPageBreak/>
              <w:t>1</w:t>
            </w:r>
            <w:r w:rsidR="000A3A49" w:rsidRPr="00E17F18">
              <w:rPr>
                <w:rFonts w:ascii="Times New Roman" w:hAnsi="Times New Roman"/>
                <w:b w:val="0"/>
                <w:color w:val="000000"/>
                <w:lang w:eastAsia="lv-LV"/>
              </w:rPr>
              <w:t>0</w:t>
            </w:r>
          </w:p>
        </w:tc>
        <w:tc>
          <w:tcPr>
            <w:tcW w:w="2939" w:type="dxa"/>
            <w:noWrap/>
            <w:vAlign w:val="center"/>
          </w:tcPr>
          <w:p w14:paraId="50C8F2E1" w14:textId="77777777" w:rsidR="000A3A49" w:rsidRPr="00E17F18" w:rsidRDefault="000A3A49" w:rsidP="00662CEA">
            <w:pPr>
              <w:jc w:val="center"/>
              <w:rPr>
                <w:rFonts w:ascii="Times New Roman" w:hAnsi="Times New Roman"/>
                <w:b w:val="0"/>
                <w:bCs/>
                <w:sz w:val="22"/>
                <w:szCs w:val="22"/>
              </w:rPr>
            </w:pPr>
            <w:r w:rsidRPr="00E17F18">
              <w:rPr>
                <w:rFonts w:ascii="Times New Roman" w:hAnsi="Times New Roman"/>
                <w:b w:val="0"/>
                <w:bCs/>
                <w:sz w:val="22"/>
                <w:szCs w:val="22"/>
              </w:rPr>
              <w:t>Viena pieredze – 10 punkti</w:t>
            </w:r>
          </w:p>
          <w:p w14:paraId="481A7C8D" w14:textId="77777777" w:rsidR="002824BE" w:rsidRPr="00E17F18" w:rsidRDefault="00E17F18" w:rsidP="002824BE">
            <w:pPr>
              <w:jc w:val="center"/>
              <w:rPr>
                <w:rFonts w:ascii="Times New Roman" w:hAnsi="Times New Roman"/>
                <w:b w:val="0"/>
                <w:bCs/>
                <w:sz w:val="22"/>
                <w:szCs w:val="22"/>
              </w:rPr>
            </w:pPr>
            <w:r w:rsidRPr="00E17F18">
              <w:rPr>
                <w:rFonts w:ascii="Times New Roman" w:hAnsi="Times New Roman"/>
                <w:b w:val="0"/>
                <w:bCs/>
                <w:sz w:val="22"/>
                <w:szCs w:val="22"/>
              </w:rPr>
              <w:t>Nav pieredzes – 0 punkti</w:t>
            </w:r>
          </w:p>
        </w:tc>
      </w:tr>
    </w:tbl>
    <w:p w14:paraId="30DB38A8" w14:textId="77777777" w:rsidR="006E2283" w:rsidRDefault="006E2283" w:rsidP="00F96E12">
      <w:pPr>
        <w:numPr>
          <w:ilvl w:val="1"/>
          <w:numId w:val="25"/>
        </w:numPr>
        <w:tabs>
          <w:tab w:val="left" w:pos="0"/>
        </w:tabs>
        <w:ind w:left="0" w:firstLine="0"/>
        <w:jc w:val="both"/>
        <w:rPr>
          <w:rFonts w:ascii="Times New Roman" w:hAnsi="Times New Roman"/>
          <w:b w:val="0"/>
        </w:rPr>
      </w:pPr>
      <w:r w:rsidRPr="009449AC">
        <w:rPr>
          <w:rFonts w:ascii="Times New Roman" w:hAnsi="Times New Roman"/>
          <w:b w:val="0"/>
        </w:rPr>
        <w:t>Piedāvājumu vērtēšanas laikā Komisija pārbauda, vai finanšu piedāvājumā nav aritmētisk</w:t>
      </w:r>
      <w:r>
        <w:rPr>
          <w:rFonts w:ascii="Times New Roman" w:hAnsi="Times New Roman"/>
          <w:b w:val="0"/>
        </w:rPr>
        <w:t>o</w:t>
      </w:r>
      <w:r w:rsidRPr="009449AC">
        <w:rPr>
          <w:rFonts w:ascii="Times New Roman" w:hAnsi="Times New Roman"/>
          <w:b w:val="0"/>
        </w:rPr>
        <w:t xml:space="preserve"> kļūdu, kā arī izvērtē un salīdzina finanšu piedāvājumu cenas.</w:t>
      </w:r>
    </w:p>
    <w:p w14:paraId="65195820" w14:textId="77777777" w:rsidR="006E2283" w:rsidRPr="00664EBA" w:rsidRDefault="006E2283" w:rsidP="00F96E12">
      <w:pPr>
        <w:numPr>
          <w:ilvl w:val="1"/>
          <w:numId w:val="25"/>
        </w:numPr>
        <w:tabs>
          <w:tab w:val="left" w:pos="0"/>
        </w:tabs>
        <w:ind w:left="0" w:firstLine="0"/>
        <w:jc w:val="both"/>
        <w:rPr>
          <w:rFonts w:ascii="Times New Roman" w:hAnsi="Times New Roman"/>
          <w:b w:val="0"/>
        </w:rPr>
      </w:pPr>
      <w:r w:rsidRPr="00F52820">
        <w:rPr>
          <w:rFonts w:ascii="Times New Roman" w:hAnsi="Times New Roman"/>
          <w:b w:val="0"/>
        </w:rPr>
        <w:t xml:space="preserve">Katrs komisijas loceklis individuāli salīdzina iesniegtos piedāvājumus un piešķir punktus, vadoties, no tabulā norādītās punktu piešķiršanas </w:t>
      </w:r>
      <w:r>
        <w:rPr>
          <w:rFonts w:ascii="Times New Roman" w:hAnsi="Times New Roman"/>
          <w:b w:val="0"/>
        </w:rPr>
        <w:t>kārtības</w:t>
      </w:r>
      <w:r w:rsidRPr="00F52820">
        <w:rPr>
          <w:rFonts w:ascii="Times New Roman" w:hAnsi="Times New Roman"/>
          <w:b w:val="0"/>
        </w:rPr>
        <w:t>.</w:t>
      </w:r>
      <w:r w:rsidRPr="00FF48B5">
        <w:rPr>
          <w:rFonts w:ascii="Times New Roman" w:hAnsi="Times New Roman"/>
          <w:b w:val="0"/>
        </w:rPr>
        <w:t xml:space="preserve"> </w:t>
      </w:r>
      <w:r w:rsidRPr="00D75F8F">
        <w:rPr>
          <w:rFonts w:ascii="Times New Roman" w:hAnsi="Times New Roman"/>
          <w:b w:val="0"/>
        </w:rPr>
        <w:t>Saimnieciski visizdevīgākais piedāvājums tiek noteikts, salīdzinot aprēķinātos punktus katram piedāvājumam atsevišķi par vērtēšanas kritērijiem</w:t>
      </w:r>
      <w:r>
        <w:rPr>
          <w:rFonts w:ascii="Times New Roman" w:hAnsi="Times New Roman"/>
          <w:b w:val="0"/>
        </w:rPr>
        <w:t>.</w:t>
      </w:r>
    </w:p>
    <w:p w14:paraId="1856AE53" w14:textId="77777777" w:rsidR="006E2283" w:rsidRPr="009449AC" w:rsidRDefault="006E2283" w:rsidP="00F96E12">
      <w:pPr>
        <w:numPr>
          <w:ilvl w:val="1"/>
          <w:numId w:val="25"/>
        </w:numPr>
        <w:tabs>
          <w:tab w:val="left" w:pos="0"/>
          <w:tab w:val="left" w:pos="426"/>
        </w:tabs>
        <w:ind w:left="0" w:firstLine="0"/>
        <w:jc w:val="both"/>
        <w:rPr>
          <w:rFonts w:ascii="Times New Roman" w:hAnsi="Times New Roman"/>
          <w:b w:val="0"/>
          <w:lang w:eastAsia="lv-LV"/>
        </w:rPr>
      </w:pPr>
      <w:r w:rsidRPr="009449AC">
        <w:rPr>
          <w:rFonts w:ascii="Times New Roman" w:hAnsi="Times New Roman"/>
          <w:b w:val="0"/>
          <w:lang w:eastAsia="lv-LV"/>
        </w:rPr>
        <w:t>Saimnieciski izdevīgākā piedāvājuma noteikšana:</w:t>
      </w:r>
    </w:p>
    <w:p w14:paraId="506A72CE" w14:textId="77777777" w:rsidR="006E2283" w:rsidRPr="009449AC" w:rsidRDefault="006E2283" w:rsidP="00F96E12">
      <w:pPr>
        <w:numPr>
          <w:ilvl w:val="2"/>
          <w:numId w:val="25"/>
        </w:numPr>
        <w:tabs>
          <w:tab w:val="left" w:pos="0"/>
          <w:tab w:val="left" w:pos="426"/>
        </w:tabs>
        <w:ind w:left="0" w:firstLine="0"/>
        <w:jc w:val="both"/>
        <w:rPr>
          <w:rFonts w:ascii="Times New Roman" w:hAnsi="Times New Roman"/>
          <w:b w:val="0"/>
          <w:lang w:eastAsia="lv-LV"/>
        </w:rPr>
      </w:pPr>
      <w:r w:rsidRPr="009449AC">
        <w:rPr>
          <w:rFonts w:ascii="Times New Roman" w:hAnsi="Times New Roman"/>
          <w:b w:val="0"/>
        </w:rPr>
        <w:t xml:space="preserve">Par saimnieciski visizdevīgāko piedāvājumu tiks atzīts piedāvājums, kurš atbilst visām nolikuma prasībām un ir ieguvis visaugstāko galīgo vērtējumu atbilstoši nolikuma noteiktajiem </w:t>
      </w:r>
      <w:r w:rsidRPr="009449AC">
        <w:rPr>
          <w:rFonts w:ascii="Times New Roman" w:hAnsi="Times New Roman"/>
          <w:b w:val="0"/>
          <w:lang w:eastAsia="lv-LV"/>
        </w:rPr>
        <w:t>piedāvājuma vērtēšanas kritērijiem.</w:t>
      </w:r>
    </w:p>
    <w:p w14:paraId="1EC31BB5" w14:textId="77777777" w:rsidR="006E2283" w:rsidRPr="009449AC" w:rsidRDefault="006E2283" w:rsidP="00F96E12">
      <w:pPr>
        <w:numPr>
          <w:ilvl w:val="2"/>
          <w:numId w:val="25"/>
        </w:numPr>
        <w:tabs>
          <w:tab w:val="left" w:pos="426"/>
        </w:tabs>
        <w:ind w:left="0" w:firstLine="0"/>
        <w:jc w:val="both"/>
        <w:rPr>
          <w:rFonts w:ascii="Times New Roman" w:hAnsi="Times New Roman"/>
          <w:b w:val="0"/>
          <w:lang w:eastAsia="lv-LV"/>
        </w:rPr>
      </w:pPr>
      <w:r w:rsidRPr="009449AC">
        <w:rPr>
          <w:rFonts w:ascii="Times New Roman" w:hAnsi="Times New Roman"/>
          <w:b w:val="0"/>
          <w:lang w:eastAsia="lv-LV"/>
        </w:rPr>
        <w:t>Saimnieciski izdevīgākais piedāvājums tiek noteikts pēc šādas formulas:</w:t>
      </w:r>
    </w:p>
    <w:p w14:paraId="3E0AC48C" w14:textId="77777777" w:rsidR="006E2283" w:rsidRDefault="006E2283" w:rsidP="006E2283">
      <w:pPr>
        <w:jc w:val="both"/>
        <w:rPr>
          <w:rFonts w:ascii="Times New Roman" w:hAnsi="Times New Roman"/>
          <w:b w:val="0"/>
        </w:rPr>
      </w:pPr>
      <w:bookmarkStart w:id="28" w:name="_Toc274833268"/>
      <w:r>
        <w:rPr>
          <w:rFonts w:ascii="Times New Roman" w:hAnsi="Times New Roman"/>
          <w:b w:val="0"/>
        </w:rPr>
        <w:t>K</w:t>
      </w:r>
      <w:r w:rsidRPr="009449AC">
        <w:rPr>
          <w:rFonts w:ascii="Times New Roman" w:hAnsi="Times New Roman"/>
          <w:b w:val="0"/>
        </w:rPr>
        <w:t>=</w:t>
      </w:r>
      <w:r>
        <w:rPr>
          <w:rFonts w:ascii="Times New Roman" w:hAnsi="Times New Roman"/>
          <w:b w:val="0"/>
        </w:rPr>
        <w:t>K1</w:t>
      </w:r>
      <w:r w:rsidRPr="009449AC">
        <w:rPr>
          <w:rFonts w:ascii="Times New Roman" w:hAnsi="Times New Roman"/>
          <w:b w:val="0"/>
        </w:rPr>
        <w:t>+</w:t>
      </w:r>
      <w:bookmarkEnd w:id="28"/>
      <w:r>
        <w:rPr>
          <w:rFonts w:ascii="Times New Roman" w:hAnsi="Times New Roman"/>
          <w:b w:val="0"/>
        </w:rPr>
        <w:t>K2</w:t>
      </w:r>
      <w:bookmarkStart w:id="29" w:name="_Toc274833269"/>
      <w:r>
        <w:rPr>
          <w:rFonts w:ascii="Times New Roman" w:hAnsi="Times New Roman"/>
          <w:b w:val="0"/>
        </w:rPr>
        <w:t xml:space="preserve"> </w:t>
      </w:r>
      <w:r w:rsidRPr="009449AC">
        <w:rPr>
          <w:rFonts w:ascii="Times New Roman" w:hAnsi="Times New Roman"/>
          <w:b w:val="0"/>
        </w:rPr>
        <w:t>(</w:t>
      </w:r>
      <w:r>
        <w:rPr>
          <w:rFonts w:ascii="Times New Roman" w:hAnsi="Times New Roman"/>
          <w:b w:val="0"/>
        </w:rPr>
        <w:t>K</w:t>
      </w:r>
      <w:r w:rsidRPr="009449AC">
        <w:rPr>
          <w:rFonts w:ascii="Times New Roman" w:hAnsi="Times New Roman"/>
          <w:b w:val="0"/>
        </w:rPr>
        <w:t xml:space="preserve"> – pretendenta piedāvājuma skaitliskais vērtējums)</w:t>
      </w:r>
      <w:bookmarkEnd w:id="29"/>
      <w:r>
        <w:rPr>
          <w:rFonts w:ascii="Times New Roman" w:hAnsi="Times New Roman"/>
          <w:b w:val="0"/>
        </w:rPr>
        <w:t>.</w:t>
      </w:r>
    </w:p>
    <w:p w14:paraId="3E2307E0" w14:textId="77777777" w:rsidR="00977E51" w:rsidRPr="009449AC" w:rsidRDefault="00977E51" w:rsidP="006E2283">
      <w:pPr>
        <w:jc w:val="both"/>
        <w:rPr>
          <w:rFonts w:ascii="Times New Roman" w:hAnsi="Times New Roman"/>
          <w:b w:val="0"/>
        </w:rPr>
      </w:pPr>
    </w:p>
    <w:p w14:paraId="60F1EE1F" w14:textId="77777777" w:rsidR="00595C1A" w:rsidRPr="00C07DE0" w:rsidRDefault="00595C1A" w:rsidP="00F96E12">
      <w:pPr>
        <w:numPr>
          <w:ilvl w:val="0"/>
          <w:numId w:val="25"/>
        </w:numPr>
        <w:tabs>
          <w:tab w:val="left" w:pos="426"/>
        </w:tabs>
        <w:ind w:left="0" w:firstLine="0"/>
        <w:jc w:val="center"/>
        <w:rPr>
          <w:rFonts w:ascii="Times New Roman" w:hAnsi="Times New Roman"/>
          <w:lang w:eastAsia="lv-LV"/>
        </w:rPr>
      </w:pPr>
      <w:r w:rsidRPr="00C07DE0">
        <w:rPr>
          <w:rFonts w:ascii="Times New Roman" w:hAnsi="Times New Roman"/>
          <w:lang w:eastAsia="lv-LV"/>
        </w:rPr>
        <w:t>TIESĪBU PIEŠĶIRŠANA NOSLĒGT LĪGUMU</w:t>
      </w:r>
    </w:p>
    <w:p w14:paraId="3C48FB9F" w14:textId="77777777" w:rsidR="002672C1" w:rsidRPr="002672C1" w:rsidRDefault="00595C1A" w:rsidP="00F96E12">
      <w:pPr>
        <w:numPr>
          <w:ilvl w:val="1"/>
          <w:numId w:val="25"/>
        </w:numPr>
        <w:ind w:left="0" w:firstLine="0"/>
        <w:rPr>
          <w:rFonts w:ascii="Times New Roman" w:hAnsi="Times New Roman"/>
          <w:b w:val="0"/>
          <w:color w:val="FF0000"/>
          <w:lang w:eastAsia="lv-LV"/>
        </w:rPr>
      </w:pPr>
      <w:r w:rsidRPr="00C07DE0">
        <w:rPr>
          <w:rFonts w:ascii="Times New Roman" w:hAnsi="Times New Roman"/>
          <w:b w:val="0"/>
          <w:lang w:eastAsia="lv-LV"/>
        </w:rPr>
        <w:t xml:space="preserve">Pasūtītājs tiesības noslēgt līgumu piešķirs pretendentam, kurš atbilst Nolikuma prasībām, </w:t>
      </w:r>
      <w:r w:rsidR="008348C7" w:rsidRPr="00C07DE0">
        <w:rPr>
          <w:rFonts w:ascii="Times New Roman" w:hAnsi="Times New Roman"/>
          <w:b w:val="0"/>
          <w:lang w:eastAsia="lv-LV"/>
        </w:rPr>
        <w:t xml:space="preserve">un ir </w:t>
      </w:r>
      <w:r w:rsidRPr="00C07DE0">
        <w:rPr>
          <w:rFonts w:ascii="Times New Roman" w:hAnsi="Times New Roman"/>
          <w:b w:val="0"/>
          <w:lang w:eastAsia="lv-LV"/>
        </w:rPr>
        <w:t>saimnieciski izdevīgākais</w:t>
      </w:r>
      <w:r w:rsidR="003D626E">
        <w:rPr>
          <w:rFonts w:ascii="Times New Roman" w:hAnsi="Times New Roman"/>
          <w:b w:val="0"/>
          <w:lang w:eastAsia="lv-LV"/>
        </w:rPr>
        <w:t>.</w:t>
      </w:r>
    </w:p>
    <w:p w14:paraId="56E9CCDD" w14:textId="77777777" w:rsidR="00595C1A" w:rsidRPr="002672C1" w:rsidRDefault="00595C1A" w:rsidP="00F96E12">
      <w:pPr>
        <w:numPr>
          <w:ilvl w:val="1"/>
          <w:numId w:val="25"/>
        </w:numPr>
        <w:tabs>
          <w:tab w:val="left" w:pos="426"/>
        </w:tabs>
        <w:ind w:left="0" w:firstLine="0"/>
        <w:jc w:val="both"/>
        <w:rPr>
          <w:rFonts w:ascii="Times New Roman" w:hAnsi="Times New Roman"/>
          <w:b w:val="0"/>
          <w:lang w:eastAsia="lv-LV"/>
        </w:rPr>
      </w:pPr>
      <w:r w:rsidRPr="002672C1">
        <w:rPr>
          <w:rFonts w:ascii="Times New Roman" w:hAnsi="Times New Roman"/>
          <w:b w:val="0"/>
          <w:lang w:eastAsia="lv-LV"/>
        </w:rPr>
        <w:t xml:space="preserve"> Iepirkuma līgums:</w:t>
      </w:r>
    </w:p>
    <w:p w14:paraId="62652CC6" w14:textId="77777777" w:rsidR="00595C1A" w:rsidRPr="00986C41" w:rsidRDefault="00595C1A" w:rsidP="00F96E12">
      <w:pPr>
        <w:numPr>
          <w:ilvl w:val="2"/>
          <w:numId w:val="25"/>
        </w:numPr>
        <w:tabs>
          <w:tab w:val="left" w:pos="426"/>
        </w:tabs>
        <w:ind w:left="0" w:firstLine="0"/>
        <w:jc w:val="both"/>
        <w:rPr>
          <w:rFonts w:ascii="Times New Roman" w:hAnsi="Times New Roman"/>
          <w:lang w:eastAsia="lv-LV"/>
        </w:rPr>
      </w:pPr>
      <w:r w:rsidRPr="00C07DE0">
        <w:rPr>
          <w:rFonts w:ascii="Times New Roman" w:hAnsi="Times New Roman"/>
          <w:b w:val="0"/>
          <w:lang w:eastAsia="lv-LV"/>
        </w:rPr>
        <w:t xml:space="preserve">Pasūtītājs, pamatojoties uz pretendenta piedāvājumu, ar izraudzīto pretendentu slēdz iepirkuma līgumu atbilstoši Iepirkuma līguma </w:t>
      </w:r>
      <w:r w:rsidR="00411972" w:rsidRPr="00C07DE0">
        <w:rPr>
          <w:rFonts w:ascii="Times New Roman" w:hAnsi="Times New Roman"/>
          <w:b w:val="0"/>
          <w:lang w:eastAsia="lv-LV"/>
        </w:rPr>
        <w:t xml:space="preserve">projektam </w:t>
      </w:r>
      <w:r w:rsidRPr="00C07DE0">
        <w:rPr>
          <w:rFonts w:ascii="Times New Roman" w:hAnsi="Times New Roman"/>
          <w:b w:val="0"/>
          <w:lang w:eastAsia="lv-LV"/>
        </w:rPr>
        <w:t>(Nolikuma pielikums nr.</w:t>
      </w:r>
      <w:r w:rsidR="00061E98" w:rsidRPr="00C07DE0">
        <w:rPr>
          <w:rFonts w:ascii="Times New Roman" w:hAnsi="Times New Roman"/>
          <w:b w:val="0"/>
          <w:lang w:eastAsia="lv-LV"/>
        </w:rPr>
        <w:t>1</w:t>
      </w:r>
      <w:r w:rsidR="00257DA0">
        <w:rPr>
          <w:rFonts w:ascii="Times New Roman" w:hAnsi="Times New Roman"/>
          <w:b w:val="0"/>
          <w:lang w:eastAsia="lv-LV"/>
        </w:rPr>
        <w:t>1</w:t>
      </w:r>
      <w:r w:rsidRPr="00C07DE0">
        <w:rPr>
          <w:rFonts w:ascii="Times New Roman" w:hAnsi="Times New Roman"/>
          <w:b w:val="0"/>
          <w:lang w:eastAsia="lv-LV"/>
        </w:rPr>
        <w:t xml:space="preserve">). </w:t>
      </w:r>
    </w:p>
    <w:p w14:paraId="5E7396BF" w14:textId="77777777" w:rsidR="00986C41" w:rsidRPr="00454C50" w:rsidRDefault="00986C41" w:rsidP="00F96E12">
      <w:pPr>
        <w:numPr>
          <w:ilvl w:val="2"/>
          <w:numId w:val="25"/>
        </w:numPr>
        <w:tabs>
          <w:tab w:val="left" w:pos="426"/>
        </w:tabs>
        <w:ind w:left="0" w:firstLine="0"/>
        <w:jc w:val="both"/>
        <w:rPr>
          <w:rFonts w:ascii="Times New Roman" w:hAnsi="Times New Roman"/>
          <w:b w:val="0"/>
          <w:bCs/>
        </w:rPr>
      </w:pPr>
      <w:r w:rsidRPr="00454C50">
        <w:rPr>
          <w:rFonts w:ascii="Times New Roman" w:hAnsi="Times New Roman"/>
          <w:b w:val="0"/>
          <w:bCs/>
        </w:rPr>
        <w:t>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36B1008" w14:textId="77777777" w:rsidR="00595C1A" w:rsidRPr="00C07DE0" w:rsidRDefault="00595C1A" w:rsidP="006655EB">
      <w:pPr>
        <w:tabs>
          <w:tab w:val="left" w:pos="426"/>
        </w:tabs>
        <w:rPr>
          <w:rFonts w:ascii="Times New Roman" w:hAnsi="Times New Roman"/>
        </w:rPr>
      </w:pPr>
    </w:p>
    <w:p w14:paraId="0D52B2F0" w14:textId="77777777" w:rsidR="00595C1A" w:rsidRDefault="00595C1A" w:rsidP="00F96E12">
      <w:pPr>
        <w:numPr>
          <w:ilvl w:val="0"/>
          <w:numId w:val="25"/>
        </w:numPr>
        <w:jc w:val="center"/>
        <w:rPr>
          <w:rFonts w:ascii="Times New Roman" w:hAnsi="Times New Roman"/>
          <w:lang w:eastAsia="lv-LV"/>
        </w:rPr>
      </w:pPr>
      <w:r w:rsidRPr="00C07DE0">
        <w:rPr>
          <w:rFonts w:ascii="Times New Roman" w:hAnsi="Times New Roman"/>
          <w:lang w:eastAsia="lv-LV"/>
        </w:rPr>
        <w:t>PIEDĀVĀJUMA NOFORMĒŠANA</w:t>
      </w:r>
    </w:p>
    <w:p w14:paraId="38A76539" w14:textId="77777777" w:rsidR="00045D14" w:rsidRPr="008A4946" w:rsidRDefault="00045D14" w:rsidP="00F96E12">
      <w:pPr>
        <w:pStyle w:val="Pamatteksts"/>
        <w:numPr>
          <w:ilvl w:val="1"/>
          <w:numId w:val="25"/>
        </w:numPr>
        <w:suppressAutoHyphens/>
        <w:spacing w:after="0"/>
        <w:ind w:left="0" w:firstLine="0"/>
        <w:jc w:val="both"/>
        <w:rPr>
          <w:rFonts w:ascii="Times New Roman" w:hAnsi="Times New Roman"/>
          <w:b w:val="0"/>
          <w:lang w:eastAsia="lv-LV"/>
        </w:rPr>
      </w:pPr>
      <w:r w:rsidRPr="008A4946">
        <w:rPr>
          <w:rFonts w:ascii="Times New Roman" w:hAnsi="Times New Roman"/>
          <w:b w:val="0"/>
          <w:lang w:eastAsia="lv-LV"/>
        </w:rPr>
        <w:t>Piedāvājums jāiesniedz elektroniski Elektronisko iepirkumu sistēmas e-konkursu apakšsistēmā, ievērojot šādas Pretendenta izvēles iespējas:</w:t>
      </w:r>
    </w:p>
    <w:p w14:paraId="08E312DA" w14:textId="77777777" w:rsidR="00045D14" w:rsidRPr="008A4946" w:rsidRDefault="00045D14" w:rsidP="00F96E12">
      <w:pPr>
        <w:pStyle w:val="Pamatteksts"/>
        <w:numPr>
          <w:ilvl w:val="2"/>
          <w:numId w:val="25"/>
        </w:numPr>
        <w:tabs>
          <w:tab w:val="left" w:pos="746"/>
        </w:tabs>
        <w:suppressAutoHyphens/>
        <w:spacing w:after="0"/>
        <w:ind w:left="0" w:firstLine="0"/>
        <w:jc w:val="both"/>
        <w:rPr>
          <w:rFonts w:ascii="Times New Roman" w:hAnsi="Times New Roman"/>
          <w:b w:val="0"/>
          <w:lang w:eastAsia="lv-LV"/>
        </w:rPr>
      </w:pPr>
      <w:r w:rsidRPr="008A4946">
        <w:rPr>
          <w:rFonts w:ascii="Times New Roman" w:hAnsi="Times New Roman"/>
          <w:b w:val="0"/>
          <w:lang w:eastAsia="lv-LV"/>
        </w:rPr>
        <w:t>izmantojot Elektronisko iepirkumu sistēmas e-konkursu apakšsistēmas piedāvātos rīkus, aizpildot minētās sistēmas e-konkursu apakšsistēmā šā iepirkuma sadaļā ievietotās formas;</w:t>
      </w:r>
    </w:p>
    <w:p w14:paraId="0A56F231" w14:textId="77777777" w:rsidR="00045D14" w:rsidRPr="008A4946" w:rsidRDefault="00045D14" w:rsidP="00F96E12">
      <w:pPr>
        <w:pStyle w:val="Pamatteksts"/>
        <w:numPr>
          <w:ilvl w:val="2"/>
          <w:numId w:val="25"/>
        </w:numPr>
        <w:tabs>
          <w:tab w:val="left" w:pos="746"/>
        </w:tabs>
        <w:suppressAutoHyphens/>
        <w:spacing w:after="0"/>
        <w:ind w:left="0" w:firstLine="0"/>
        <w:jc w:val="both"/>
        <w:rPr>
          <w:rFonts w:ascii="Times New Roman" w:hAnsi="Times New Roman"/>
          <w:b w:val="0"/>
          <w:lang w:eastAsia="lv-LV"/>
        </w:rPr>
      </w:pPr>
      <w:r w:rsidRPr="008A4946">
        <w:rPr>
          <w:rFonts w:ascii="Times New Roman" w:hAnsi="Times New Roman"/>
          <w:b w:val="0"/>
          <w:lang w:eastAsia="lv-LV"/>
        </w:rPr>
        <w:t>elektroniski aizpildāmos dokumentus elektroniski sagatavojot ārpus Elektronisko iepirkumu sistēmas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4495EFBB" w14:textId="77777777" w:rsidR="00045D14" w:rsidRPr="008A4946" w:rsidRDefault="00045D14" w:rsidP="00F96E12">
      <w:pPr>
        <w:pStyle w:val="Pamatteksts"/>
        <w:numPr>
          <w:ilvl w:val="2"/>
          <w:numId w:val="25"/>
        </w:numPr>
        <w:tabs>
          <w:tab w:val="left" w:pos="746"/>
        </w:tabs>
        <w:suppressAutoHyphens/>
        <w:spacing w:after="0"/>
        <w:ind w:left="0" w:firstLine="0"/>
        <w:jc w:val="both"/>
        <w:rPr>
          <w:rFonts w:ascii="Times New Roman" w:hAnsi="Times New Roman"/>
          <w:b w:val="0"/>
          <w:lang w:eastAsia="lv-LV"/>
        </w:rPr>
      </w:pPr>
      <w:r w:rsidRPr="008A4946">
        <w:rPr>
          <w:rFonts w:ascii="Times New Roman" w:hAnsi="Times New Roman"/>
          <w:b w:val="0"/>
          <w:lang w:eastAsia="lv-LV"/>
        </w:rPr>
        <w:t>elektroniski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471AC009" w14:textId="77777777" w:rsidR="00045D14" w:rsidRPr="008A4946" w:rsidRDefault="00045D14" w:rsidP="00F96E12">
      <w:pPr>
        <w:pStyle w:val="Sarakstarindkopa"/>
        <w:numPr>
          <w:ilvl w:val="1"/>
          <w:numId w:val="25"/>
        </w:numPr>
        <w:tabs>
          <w:tab w:val="left" w:pos="0"/>
        </w:tabs>
        <w:spacing w:line="276" w:lineRule="auto"/>
        <w:ind w:left="0" w:firstLine="0"/>
        <w:jc w:val="both"/>
        <w:rPr>
          <w:rFonts w:ascii="Times New Roman" w:hAnsi="Times New Roman"/>
          <w:b w:val="0"/>
          <w:lang w:eastAsia="lv-LV"/>
        </w:rPr>
      </w:pPr>
      <w:r w:rsidRPr="008A4946">
        <w:rPr>
          <w:rFonts w:ascii="Times New Roman" w:hAnsi="Times New Roman"/>
          <w:b w:val="0"/>
          <w:lang w:eastAsia="lv-LV"/>
        </w:rPr>
        <w:t>Sagatavojot piedāvājumu, Pretendents ievēro, ka:</w:t>
      </w:r>
    </w:p>
    <w:p w14:paraId="6845F0B5" w14:textId="77777777" w:rsidR="00045D14" w:rsidRPr="008A4946" w:rsidRDefault="00045D14" w:rsidP="00F96E12">
      <w:pPr>
        <w:pStyle w:val="Pamatteksts"/>
        <w:numPr>
          <w:ilvl w:val="2"/>
          <w:numId w:val="25"/>
        </w:numPr>
        <w:tabs>
          <w:tab w:val="left" w:pos="746"/>
        </w:tabs>
        <w:suppressAutoHyphens/>
        <w:spacing w:after="0"/>
        <w:ind w:left="0" w:firstLine="0"/>
        <w:jc w:val="both"/>
        <w:rPr>
          <w:rFonts w:ascii="Times New Roman" w:hAnsi="Times New Roman"/>
          <w:b w:val="0"/>
          <w:lang w:eastAsia="lv-LV"/>
        </w:rPr>
      </w:pPr>
      <w:r w:rsidRPr="008A4946">
        <w:rPr>
          <w:rFonts w:ascii="Times New Roman" w:hAnsi="Times New Roman"/>
          <w:b w:val="0"/>
          <w:lang w:eastAsia="lv-LV"/>
        </w:rPr>
        <w:t>Pieteikuma veidlapa, tehniskais un finanšu piedāvājums jāaizpilda tikai elektroniski, atsevišķā elektroniskā dokumentā ar Microsoft Office 2010 (vai jaunākas programmatūras versijas) rīkiem lasāmā formātā;</w:t>
      </w:r>
    </w:p>
    <w:p w14:paraId="5E304EFB" w14:textId="77777777" w:rsidR="00045D14" w:rsidRPr="008A4946" w:rsidRDefault="00045D14" w:rsidP="00F96E12">
      <w:pPr>
        <w:numPr>
          <w:ilvl w:val="2"/>
          <w:numId w:val="25"/>
        </w:numPr>
        <w:ind w:left="0" w:firstLine="0"/>
        <w:jc w:val="both"/>
        <w:rPr>
          <w:rFonts w:ascii="Times New Roman" w:hAnsi="Times New Roman"/>
          <w:b w:val="0"/>
          <w:lang w:eastAsia="lv-LV"/>
        </w:rPr>
      </w:pPr>
      <w:r w:rsidRPr="008A4946">
        <w:rPr>
          <w:rFonts w:ascii="Times New Roman" w:hAnsi="Times New Roman"/>
          <w:b w:val="0"/>
          <w:lang w:eastAsia="lv-LV"/>
        </w:rPr>
        <w:lastRenderedPageBreak/>
        <w:t xml:space="preserve">Finanšu </w:t>
      </w:r>
      <w:r w:rsidRPr="0062358D">
        <w:rPr>
          <w:rFonts w:ascii="Times New Roman" w:hAnsi="Times New Roman"/>
          <w:b w:val="0"/>
          <w:color w:val="000000"/>
          <w:lang w:eastAsia="lv-LV"/>
        </w:rPr>
        <w:t>piedāvājums (Nolikuma</w:t>
      </w:r>
      <w:r w:rsidR="003C14AC">
        <w:rPr>
          <w:rFonts w:ascii="Times New Roman" w:hAnsi="Times New Roman"/>
          <w:b w:val="0"/>
          <w:color w:val="000000"/>
          <w:lang w:eastAsia="lv-LV"/>
        </w:rPr>
        <w:t xml:space="preserve"> </w:t>
      </w:r>
      <w:r w:rsidRPr="0062358D">
        <w:rPr>
          <w:rFonts w:ascii="Times New Roman" w:hAnsi="Times New Roman"/>
          <w:b w:val="0"/>
          <w:color w:val="000000"/>
          <w:lang w:eastAsia="lv-LV"/>
        </w:rPr>
        <w:t>9.pielikums) jāaizpilda</w:t>
      </w:r>
      <w:r w:rsidRPr="008A4946">
        <w:rPr>
          <w:rFonts w:ascii="Times New Roman" w:hAnsi="Times New Roman"/>
          <w:b w:val="0"/>
          <w:lang w:eastAsia="lv-LV"/>
        </w:rPr>
        <w:t xml:space="preserve"> pilnībā, nemainot Pasūtītāja noteikto secību, summu norādot </w:t>
      </w:r>
      <w:r w:rsidRPr="00AC31B2">
        <w:rPr>
          <w:rFonts w:ascii="Times New Roman" w:hAnsi="Times New Roman"/>
          <w:b w:val="0"/>
          <w:lang w:eastAsia="lv-LV"/>
        </w:rPr>
        <w:t>euro,</w:t>
      </w:r>
      <w:r w:rsidRPr="00AC31B2">
        <w:rPr>
          <w:rFonts w:ascii="Times New Roman" w:hAnsi="Times New Roman"/>
        </w:rPr>
        <w:t xml:space="preserve"> </w:t>
      </w:r>
      <w:r w:rsidRPr="00045D14">
        <w:rPr>
          <w:rFonts w:ascii="Times New Roman" w:hAnsi="Times New Roman"/>
          <w:b w:val="0"/>
          <w:bCs/>
        </w:rPr>
        <w:t xml:space="preserve">bez PVN, </w:t>
      </w:r>
      <w:r w:rsidRPr="00045D14">
        <w:rPr>
          <w:rFonts w:ascii="Times New Roman" w:hAnsi="Times New Roman"/>
          <w:b w:val="0"/>
          <w:bCs/>
          <w:lang w:eastAsia="lv-LV"/>
        </w:rPr>
        <w:t>ar</w:t>
      </w:r>
      <w:r w:rsidRPr="00AC31B2">
        <w:rPr>
          <w:rFonts w:ascii="Times New Roman" w:hAnsi="Times New Roman"/>
          <w:b w:val="0"/>
          <w:lang w:eastAsia="lv-LV"/>
        </w:rPr>
        <w:t xml:space="preserve"> precizitāti</w:t>
      </w:r>
      <w:r w:rsidRPr="000D6A40">
        <w:rPr>
          <w:rFonts w:ascii="Times New Roman" w:hAnsi="Times New Roman"/>
          <w:b w:val="0"/>
          <w:lang w:eastAsia="lv-LV"/>
        </w:rPr>
        <w:t xml:space="preserve"> 2 (divas) zīmes aiz komata</w:t>
      </w:r>
      <w:r>
        <w:rPr>
          <w:rFonts w:ascii="Times New Roman" w:hAnsi="Times New Roman"/>
          <w:b w:val="0"/>
          <w:lang w:eastAsia="lv-LV"/>
        </w:rPr>
        <w:t>;</w:t>
      </w:r>
    </w:p>
    <w:p w14:paraId="7E52DD5A" w14:textId="77777777" w:rsidR="00045D14" w:rsidRPr="0062358D" w:rsidRDefault="00045D14" w:rsidP="00F96E12">
      <w:pPr>
        <w:pStyle w:val="Pamatteksts"/>
        <w:numPr>
          <w:ilvl w:val="2"/>
          <w:numId w:val="25"/>
        </w:numPr>
        <w:tabs>
          <w:tab w:val="left" w:pos="746"/>
        </w:tabs>
        <w:suppressAutoHyphens/>
        <w:spacing w:after="0"/>
        <w:ind w:left="0" w:firstLine="0"/>
        <w:jc w:val="both"/>
        <w:rPr>
          <w:rFonts w:ascii="Times New Roman" w:hAnsi="Times New Roman"/>
          <w:b w:val="0"/>
          <w:color w:val="000000"/>
          <w:lang w:eastAsia="lv-LV"/>
        </w:rPr>
      </w:pPr>
      <w:r w:rsidRPr="0062358D">
        <w:rPr>
          <w:rFonts w:ascii="Times New Roman" w:hAnsi="Times New Roman"/>
          <w:b w:val="0"/>
          <w:color w:val="000000"/>
          <w:lang w:eastAsia="lv-LV"/>
        </w:rPr>
        <w:t>Pretendents piedāvājuma dokumentus paraksta ar drošu elektronisko parakstu un laika zīmogu vai ar EIS piedāvāto elektronisko vai sistēmas parakstu. Ja dokumentus paraksta pilnvarotā persona, piedāvājumam pievieno attiecīgās pilnvaras apliecinātu kopiju, ko pievieno pretendenta atlases dokumentiem;</w:t>
      </w:r>
    </w:p>
    <w:p w14:paraId="4C02D4A8" w14:textId="77777777" w:rsidR="00045D14" w:rsidRPr="0062358D" w:rsidRDefault="00045D14" w:rsidP="00F96E12">
      <w:pPr>
        <w:numPr>
          <w:ilvl w:val="2"/>
          <w:numId w:val="25"/>
        </w:numPr>
        <w:ind w:left="0" w:firstLine="0"/>
        <w:jc w:val="both"/>
        <w:rPr>
          <w:rFonts w:ascii="Times New Roman" w:hAnsi="Times New Roman"/>
          <w:b w:val="0"/>
          <w:color w:val="000000"/>
          <w:lang w:eastAsia="lv-LV"/>
        </w:rPr>
      </w:pPr>
      <w:r w:rsidRPr="0062358D">
        <w:rPr>
          <w:rFonts w:ascii="Times New Roman" w:hAnsi="Times New Roman"/>
          <w:b w:val="0"/>
          <w:color w:val="000000"/>
          <w:lang w:eastAsia="lv-LV"/>
        </w:rPr>
        <w:t>Ņemot vērā PIL 38. panta astotās daļas regulējumu, iesniedzot piedāvājumu elektroniski, pretendents ir tiesīgs ar vienu drošu elektronisko parakstu parakstīt visus dokumentus, t.sk. visus piedāvājumā esošos atvasinātos dokumentus un tulkojumus, kā vienu kopumu.</w:t>
      </w:r>
    </w:p>
    <w:p w14:paraId="23A520C0" w14:textId="77777777" w:rsidR="00045D14" w:rsidRPr="008A4946" w:rsidRDefault="00045D14" w:rsidP="00F96E12">
      <w:pPr>
        <w:pStyle w:val="Virsraksts2"/>
        <w:keepNext w:val="0"/>
        <w:widowControl w:val="0"/>
        <w:numPr>
          <w:ilvl w:val="1"/>
          <w:numId w:val="25"/>
        </w:numPr>
        <w:tabs>
          <w:tab w:val="clear" w:pos="284"/>
        </w:tabs>
        <w:spacing w:after="0"/>
        <w:ind w:left="0" w:right="-109" w:firstLine="0"/>
        <w:rPr>
          <w:rFonts w:ascii="Times New Roman" w:hAnsi="Times New Roman"/>
          <w:b w:val="0"/>
          <w:sz w:val="24"/>
          <w:szCs w:val="24"/>
        </w:rPr>
      </w:pPr>
      <w:r w:rsidRPr="008A4946">
        <w:rPr>
          <w:rFonts w:ascii="Times New Roman" w:hAnsi="Times New Roman"/>
          <w:b w:val="0"/>
          <w:sz w:val="24"/>
          <w:szCs w:val="24"/>
          <w:lang w:eastAsia="lv-LV"/>
        </w:rPr>
        <w:t>Pretendents drīkst iesniegt tikai vienu piedāvājuma variantu. Ja pretendents iesniegs vairākus</w:t>
      </w:r>
      <w:r w:rsidRPr="008A4946">
        <w:rPr>
          <w:rFonts w:ascii="Times New Roman" w:hAnsi="Times New Roman"/>
          <w:b w:val="0"/>
          <w:sz w:val="24"/>
          <w:szCs w:val="24"/>
        </w:rPr>
        <w:t xml:space="preserve"> piedāvājuma variantus, tie visi tiks atzīti par nederīgiem. Pretendents pirms piedāvājumu iesniegšanas termiņa beigām var grozīt vai atsaukt iesniegto piedāvājumu.</w:t>
      </w:r>
    </w:p>
    <w:p w14:paraId="10E638EC" w14:textId="77777777" w:rsidR="00045D14" w:rsidRPr="008A4946" w:rsidRDefault="00045D14" w:rsidP="00F96E12">
      <w:pPr>
        <w:pStyle w:val="Virsraksts2"/>
        <w:keepNext w:val="0"/>
        <w:widowControl w:val="0"/>
        <w:numPr>
          <w:ilvl w:val="1"/>
          <w:numId w:val="25"/>
        </w:numPr>
        <w:tabs>
          <w:tab w:val="clear" w:pos="284"/>
        </w:tabs>
        <w:spacing w:after="0"/>
        <w:ind w:left="0" w:right="-109" w:firstLine="0"/>
        <w:rPr>
          <w:rFonts w:ascii="Times New Roman" w:hAnsi="Times New Roman"/>
          <w:b w:val="0"/>
          <w:sz w:val="24"/>
          <w:szCs w:val="24"/>
        </w:rPr>
      </w:pPr>
      <w:r w:rsidRPr="008A4946">
        <w:rPr>
          <w:rFonts w:ascii="Times New Roman" w:hAnsi="Times New Roman"/>
          <w:b w:val="0"/>
          <w:sz w:val="24"/>
          <w:szCs w:val="24"/>
        </w:rPr>
        <w:t>Eiropas vienotais iepirkuma procedūras dokuments</w:t>
      </w:r>
      <w:r>
        <w:rPr>
          <w:rFonts w:ascii="Times New Roman" w:hAnsi="Times New Roman"/>
          <w:b w:val="0"/>
          <w:sz w:val="24"/>
          <w:szCs w:val="24"/>
        </w:rPr>
        <w:t>.</w:t>
      </w:r>
    </w:p>
    <w:p w14:paraId="6B228109" w14:textId="77777777" w:rsidR="00045D14" w:rsidRPr="00962026" w:rsidRDefault="003C14AC" w:rsidP="00045D14">
      <w:pPr>
        <w:pStyle w:val="Default"/>
        <w:tabs>
          <w:tab w:val="left" w:pos="993"/>
        </w:tabs>
        <w:jc w:val="both"/>
        <w:rPr>
          <w:color w:val="FF0000"/>
        </w:rPr>
      </w:pPr>
      <w:r>
        <w:rPr>
          <w:color w:val="auto"/>
        </w:rPr>
        <w:t>7</w:t>
      </w:r>
      <w:r w:rsidR="00045D14" w:rsidRPr="000775E2">
        <w:rPr>
          <w:color w:val="auto"/>
        </w:rPr>
        <w:t>.4.1.</w:t>
      </w:r>
      <w:r w:rsidR="00045D14" w:rsidRPr="00EF1119">
        <w:rPr>
          <w:color w:val="auto"/>
        </w:rPr>
        <w:t xml:space="preserve"> </w:t>
      </w:r>
      <w:r w:rsidR="00045D14" w:rsidRPr="00376EE9">
        <w:rPr>
          <w:color w:val="auto"/>
        </w:rPr>
        <w:t xml:space="preserve">Pasūtītājs pieņem Eiropas vienoto iepirkuma procedūras dokumentu kā sākotnējo pierādījumu atbilstībai paziņojumā par </w:t>
      </w:r>
      <w:r w:rsidR="00045D14" w:rsidRPr="00045D14">
        <w:rPr>
          <w:color w:val="auto"/>
        </w:rPr>
        <w:t>līgumu vai iepirkuma procedūras dokumentos noteiktajām pretendentu atlases prasībām (nav obligāta prasība). Ja Pretendents izvēlējies iesniegt Eiropas vienoto iepirkuma procedūras dokumentu (ir jāaizpilda Eiropas vienoto iepirkuma procedūras dokumenta IV daļas atlases kritēriji),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10 000 euro. Piegādātāju apvienība iesniedz atsevišķu Eiropas vienoto iepirkuma procedūras dokumentu par katru tās dalībnieku. Pretendents var iesniegt pasūtītājam Eiropas vienoto iepirkuma procedūras dokumentu, kas ir bijis iesniegts citā iepirkuma procedūrā, ja tas</w:t>
      </w:r>
      <w:r w:rsidR="00045D14" w:rsidRPr="008A4946">
        <w:rPr>
          <w:color w:val="auto"/>
        </w:rPr>
        <w:t xml:space="preserve"> apliecina, ka tajā iekļautā informācija ir pareiza.</w:t>
      </w:r>
      <w:r w:rsidR="00045D14">
        <w:rPr>
          <w:color w:val="auto"/>
        </w:rPr>
        <w:t xml:space="preserve"> </w:t>
      </w:r>
      <w:r w:rsidR="00045D14" w:rsidRPr="008A4946">
        <w:t xml:space="preserve">Eiropas vienotā iepirkuma procedūras dokumenta veidlapu paraugus nosaka Eiropas Komisijas 2016. gada 5. janvāra Īstenošanas regula 2016/7. Veidlapa elektroniski pieejama </w:t>
      </w:r>
      <w:r w:rsidR="00045D14" w:rsidRPr="00962026">
        <w:t xml:space="preserve">Elektronisko iepirkumu sistēmā (EIS): </w:t>
      </w:r>
      <w:hyperlink r:id="rId17" w:history="1">
        <w:r w:rsidR="00045D14" w:rsidRPr="00962026">
          <w:rPr>
            <w:rStyle w:val="Hipersaite"/>
          </w:rPr>
          <w:t>http://espd.eis.gov.lv</w:t>
        </w:r>
      </w:hyperlink>
      <w:r w:rsidR="00045D14" w:rsidRPr="00962026">
        <w:t xml:space="preserve">. </w:t>
      </w:r>
    </w:p>
    <w:p w14:paraId="25BD252A" w14:textId="77777777" w:rsidR="00045D14" w:rsidRDefault="003C14AC" w:rsidP="00045D14">
      <w:pPr>
        <w:pStyle w:val="Virsraksts2"/>
        <w:keepNext w:val="0"/>
        <w:widowControl w:val="0"/>
        <w:numPr>
          <w:ilvl w:val="0"/>
          <w:numId w:val="0"/>
        </w:numPr>
        <w:tabs>
          <w:tab w:val="clear" w:pos="284"/>
          <w:tab w:val="left" w:pos="567"/>
        </w:tabs>
        <w:spacing w:after="0"/>
        <w:ind w:right="-109"/>
        <w:rPr>
          <w:rFonts w:ascii="Times New Roman" w:hAnsi="Times New Roman"/>
          <w:b w:val="0"/>
          <w:color w:val="000000"/>
          <w:sz w:val="24"/>
          <w:szCs w:val="24"/>
          <w:lang w:eastAsia="lv-LV"/>
        </w:rPr>
      </w:pPr>
      <w:r>
        <w:rPr>
          <w:rFonts w:ascii="Times New Roman" w:hAnsi="Times New Roman"/>
          <w:b w:val="0"/>
          <w:sz w:val="24"/>
          <w:szCs w:val="24"/>
          <w:lang w:eastAsia="lv-LV"/>
        </w:rPr>
        <w:t>7</w:t>
      </w:r>
      <w:r w:rsidR="00045D14" w:rsidRPr="00962026">
        <w:rPr>
          <w:rFonts w:ascii="Times New Roman" w:hAnsi="Times New Roman"/>
          <w:b w:val="0"/>
          <w:sz w:val="24"/>
          <w:szCs w:val="24"/>
          <w:lang w:eastAsia="lv-LV"/>
        </w:rPr>
        <w:t>.4.2</w:t>
      </w:r>
      <w:r w:rsidR="00045D14">
        <w:rPr>
          <w:rFonts w:ascii="Times New Roman" w:hAnsi="Times New Roman"/>
          <w:b w:val="0"/>
          <w:sz w:val="24"/>
          <w:szCs w:val="24"/>
          <w:lang w:eastAsia="lv-LV"/>
        </w:rPr>
        <w:t>.</w:t>
      </w:r>
      <w:r w:rsidR="00045D14" w:rsidRPr="008A4946">
        <w:rPr>
          <w:rFonts w:ascii="Times New Roman" w:hAnsi="Times New Roman"/>
          <w:b w:val="0"/>
          <w:sz w:val="24"/>
          <w:szCs w:val="24"/>
          <w:lang w:eastAsia="lv-LV"/>
        </w:rPr>
        <w:t xml:space="preserve">Ja Pasūtītājs pieņēmis lēmumu par iespējamu </w:t>
      </w:r>
      <w:r w:rsidR="00045D14" w:rsidRPr="008A4946">
        <w:rPr>
          <w:rFonts w:ascii="Times New Roman" w:hAnsi="Times New Roman"/>
          <w:b w:val="0"/>
          <w:color w:val="000000"/>
          <w:sz w:val="24"/>
          <w:szCs w:val="24"/>
          <w:lang w:eastAsia="lv-LV"/>
        </w:rPr>
        <w:t>līguma slēgšanas tiesību piešķiršanu Pretendentam, kurš kā sākotnējo pierādījumu atbilstībai iepirkuma procedūras dokumentos noteiktajām Pretendentu atlases prasībām izvēlējies Eiropas vienoto iepirkuma procedūras dokumentu, 5 (piecu) kalendāro dienu laikā pēc Pasūtītāja informatīvās vēstules par iespējamo līguma slēgšanas tiesību piešķiršanu nosūtīšanas dienas Pasūtītājam jāiesniedz nolikumā minētie kvalifikāciju apliecinošie dokumenti.</w:t>
      </w:r>
    </w:p>
    <w:p w14:paraId="64478F80" w14:textId="77777777" w:rsidR="00045D14" w:rsidRPr="008A4946" w:rsidRDefault="00045D14" w:rsidP="00F96E12">
      <w:pPr>
        <w:pStyle w:val="Virsraksts2"/>
        <w:keepNext w:val="0"/>
        <w:widowControl w:val="0"/>
        <w:numPr>
          <w:ilvl w:val="1"/>
          <w:numId w:val="25"/>
        </w:numPr>
        <w:tabs>
          <w:tab w:val="clear" w:pos="284"/>
          <w:tab w:val="left" w:pos="567"/>
        </w:tabs>
        <w:spacing w:after="0"/>
        <w:ind w:left="0" w:right="-109" w:firstLine="0"/>
        <w:rPr>
          <w:rFonts w:ascii="Times New Roman" w:hAnsi="Times New Roman"/>
          <w:b w:val="0"/>
          <w:color w:val="000000"/>
          <w:sz w:val="24"/>
          <w:szCs w:val="24"/>
          <w:lang w:eastAsia="lv-LV"/>
        </w:rPr>
      </w:pPr>
      <w:r w:rsidRPr="008A4946">
        <w:rPr>
          <w:rFonts w:ascii="Times New Roman" w:hAnsi="Times New Roman"/>
          <w:b w:val="0"/>
          <w:color w:val="000000"/>
          <w:sz w:val="24"/>
          <w:szCs w:val="24"/>
          <w:lang w:eastAsia="lv-LV"/>
        </w:rPr>
        <w:t xml:space="preserve">Tiek uzskatīts, ka pretendenti, iesniedzot savus piedāvājumus, apliecina, ka ir iepazinušies un piekrīt nolikuma un tā pielikumu, tajā skaitā iepirkuma līguma projekta, nosacījumiem, kā arī ir iepazinušies ar visiem spēkā esošiem normatīvajiem aktiem, kas jebkādā veidā var ietekmēt vai var attiekties uz līgumā noteiktajām vai ar to saistītajām darbībām. </w:t>
      </w:r>
    </w:p>
    <w:p w14:paraId="28591A23" w14:textId="77777777" w:rsidR="00045D14" w:rsidRPr="008A4946" w:rsidRDefault="00045D14" w:rsidP="00F96E12">
      <w:pPr>
        <w:pStyle w:val="Virsraksts2"/>
        <w:keepNext w:val="0"/>
        <w:widowControl w:val="0"/>
        <w:numPr>
          <w:ilvl w:val="1"/>
          <w:numId w:val="25"/>
        </w:numPr>
        <w:tabs>
          <w:tab w:val="clear" w:pos="284"/>
          <w:tab w:val="left" w:pos="567"/>
        </w:tabs>
        <w:spacing w:after="0"/>
        <w:ind w:left="0" w:right="-109" w:firstLine="0"/>
        <w:rPr>
          <w:rFonts w:ascii="Times New Roman" w:hAnsi="Times New Roman"/>
          <w:b w:val="0"/>
          <w:color w:val="000000"/>
          <w:sz w:val="24"/>
          <w:szCs w:val="24"/>
          <w:lang w:eastAsia="lv-LV"/>
        </w:rPr>
      </w:pPr>
      <w:r w:rsidRPr="008A4946">
        <w:rPr>
          <w:rFonts w:ascii="Times New Roman" w:hAnsi="Times New Roman"/>
          <w:b w:val="0"/>
          <w:color w:val="000000"/>
          <w:sz w:val="24"/>
          <w:szCs w:val="24"/>
          <w:lang w:eastAsia="lv-LV"/>
        </w:rPr>
        <w:t>Iesniedzot piedāvājumu, Pretendents pilnībā atzīst visus Nolikumā</w:t>
      </w:r>
      <w:r w:rsidRPr="008A4946">
        <w:rPr>
          <w:rFonts w:ascii="Times New Roman" w:hAnsi="Times New Roman"/>
          <w:b w:val="0"/>
          <w:sz w:val="24"/>
          <w:szCs w:val="24"/>
          <w:lang w:eastAsia="lv-LV"/>
        </w:rPr>
        <w:t xml:space="preserve"> (t.sk. tā pielikum</w:t>
      </w:r>
      <w:r w:rsidRPr="00947D88">
        <w:rPr>
          <w:rFonts w:ascii="Times New Roman" w:hAnsi="Times New Roman"/>
          <w:b w:val="0"/>
          <w:sz w:val="24"/>
          <w:szCs w:val="24"/>
          <w:lang w:eastAsia="lv-LV"/>
        </w:rPr>
        <w:t>os,</w:t>
      </w:r>
      <w:r w:rsidRPr="008A4946">
        <w:rPr>
          <w:rFonts w:ascii="Times New Roman" w:hAnsi="Times New Roman"/>
          <w:b w:val="0"/>
          <w:sz w:val="24"/>
          <w:szCs w:val="24"/>
          <w:lang w:eastAsia="lv-LV"/>
        </w:rPr>
        <w:t xml:space="preserve"> kuri ir ievietoti Elektronisko iepirkumu sistēmā e-konkursu apakšsistēmas šā iepirkuma sadaļā) ietvertos nosacījumus.</w:t>
      </w:r>
    </w:p>
    <w:p w14:paraId="7D4C751F" w14:textId="77777777" w:rsidR="00045D14" w:rsidRPr="008A4946" w:rsidRDefault="00045D14" w:rsidP="00F96E12">
      <w:pPr>
        <w:pStyle w:val="Virsraksts2"/>
        <w:keepNext w:val="0"/>
        <w:widowControl w:val="0"/>
        <w:numPr>
          <w:ilvl w:val="1"/>
          <w:numId w:val="25"/>
        </w:numPr>
        <w:tabs>
          <w:tab w:val="clear" w:pos="284"/>
          <w:tab w:val="left" w:pos="567"/>
        </w:tabs>
        <w:spacing w:after="0"/>
        <w:ind w:left="0" w:right="-109" w:firstLine="0"/>
        <w:rPr>
          <w:rFonts w:ascii="Times New Roman" w:hAnsi="Times New Roman"/>
          <w:b w:val="0"/>
          <w:color w:val="000000"/>
          <w:sz w:val="24"/>
          <w:szCs w:val="24"/>
          <w:lang w:eastAsia="lv-LV"/>
        </w:rPr>
      </w:pPr>
      <w:r w:rsidRPr="008A4946">
        <w:rPr>
          <w:rFonts w:ascii="Times New Roman" w:hAnsi="Times New Roman"/>
          <w:b w:val="0"/>
          <w:sz w:val="24"/>
          <w:szCs w:val="24"/>
          <w:lang w:eastAsia="lv-LV"/>
        </w:rPr>
        <w:t>Piedāvājums jāsagatavo valsts valodā. Ja kāds no Pretendenta iesniegtajiem dokumentiem nav valsts valodā, tiem jāpievieno normatīvajos aktos noteiktā kārtībā apliecināts tulkojums (ja attiecināms, piemērojot Latvijas Republikā Ministru kabineta 2000.gada 22.augusta noteikumus Nr.291 “Kārtība, kādā apliecināmi dokumentu tulkojumi valsts valodā”).</w:t>
      </w:r>
    </w:p>
    <w:p w14:paraId="7936203E" w14:textId="77777777" w:rsidR="00045D14" w:rsidRPr="008A4946" w:rsidRDefault="00045D14" w:rsidP="00F96E12">
      <w:pPr>
        <w:pStyle w:val="Virsraksts2"/>
        <w:keepNext w:val="0"/>
        <w:widowControl w:val="0"/>
        <w:numPr>
          <w:ilvl w:val="1"/>
          <w:numId w:val="25"/>
        </w:numPr>
        <w:tabs>
          <w:tab w:val="clear" w:pos="284"/>
          <w:tab w:val="left" w:pos="567"/>
        </w:tabs>
        <w:spacing w:after="0"/>
        <w:ind w:left="0" w:right="-109" w:firstLine="0"/>
        <w:rPr>
          <w:rFonts w:ascii="Times New Roman" w:hAnsi="Times New Roman"/>
          <w:b w:val="0"/>
          <w:color w:val="000000"/>
          <w:sz w:val="24"/>
          <w:szCs w:val="24"/>
          <w:lang w:eastAsia="lv-LV"/>
        </w:rPr>
      </w:pPr>
      <w:r w:rsidRPr="008A4946">
        <w:rPr>
          <w:rFonts w:ascii="Times New Roman" w:hAnsi="Times New Roman"/>
          <w:b w:val="0"/>
          <w:sz w:val="24"/>
        </w:rPr>
        <w:t xml:space="preserve">Piedāvājumā iekļautiem dokumentiem un to noformējumam jāatbilst Dokumentu juridiskā   spēka likumā un Ministru kabineta 2018.gada 4.septembra noteikumos Nr. 558 „Dokumentu izstrādāšanas un noformēšanas kārtība”, kā arī Elektronisko dokumentu likumā un </w:t>
      </w:r>
      <w:r w:rsidRPr="008A4946">
        <w:rPr>
          <w:rFonts w:ascii="Times New Roman" w:hAnsi="Times New Roman"/>
          <w:b w:val="0"/>
          <w:bCs/>
          <w:sz w:val="24"/>
          <w:lang w:eastAsia="lv-LV"/>
        </w:rPr>
        <w:t xml:space="preserve">Ministru kabineta </w:t>
      </w:r>
      <w:r w:rsidRPr="008A4946">
        <w:rPr>
          <w:rFonts w:ascii="Times New Roman" w:hAnsi="Times New Roman"/>
          <w:b w:val="0"/>
          <w:sz w:val="24"/>
          <w:lang w:eastAsia="lv-LV"/>
        </w:rPr>
        <w:t xml:space="preserve">2005.gada 28.jūnija </w:t>
      </w:r>
      <w:r w:rsidRPr="008A4946">
        <w:rPr>
          <w:rFonts w:ascii="Times New Roman" w:hAnsi="Times New Roman"/>
          <w:b w:val="0"/>
          <w:bCs/>
          <w:sz w:val="24"/>
          <w:lang w:eastAsia="lv-LV"/>
        </w:rPr>
        <w:t>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Pr="008A4946">
        <w:rPr>
          <w:rFonts w:ascii="Times New Roman" w:hAnsi="Times New Roman"/>
          <w:b w:val="0"/>
          <w:sz w:val="24"/>
        </w:rPr>
        <w:t xml:space="preserve"> noteiktajām prasībām.</w:t>
      </w:r>
      <w:r w:rsidRPr="008A4946">
        <w:rPr>
          <w:rFonts w:ascii="Times New Roman" w:eastAsia="Calibri" w:hAnsi="Times New Roman"/>
          <w:b w:val="0"/>
          <w:sz w:val="24"/>
          <w:lang w:eastAsia="lv-LV"/>
        </w:rPr>
        <w:t xml:space="preserve"> Ja dokumenta kopija nav apliecināta atbilstoši šajā apakšpunktā minēto normatīvo aktu prasībām, Pasūtītājs, ja tam rodas šaubas par iesniegtā dokumenta </w:t>
      </w:r>
      <w:r w:rsidRPr="008A4946">
        <w:rPr>
          <w:rFonts w:ascii="Times New Roman" w:eastAsia="Calibri" w:hAnsi="Times New Roman"/>
          <w:b w:val="0"/>
          <w:sz w:val="24"/>
          <w:lang w:eastAsia="lv-LV"/>
        </w:rPr>
        <w:lastRenderedPageBreak/>
        <w:t>kopijas autentiskumu, var pieprasīt, lai Pretendents uzrāda dokumenta oriģinālu vai iesniedz apliecinātu dokumenta kopiju.</w:t>
      </w:r>
    </w:p>
    <w:p w14:paraId="2C7FDFA3" w14:textId="77777777" w:rsidR="00045D14" w:rsidRPr="008A4946" w:rsidRDefault="00045D14" w:rsidP="00F96E12">
      <w:pPr>
        <w:pStyle w:val="Virsraksts2"/>
        <w:keepNext w:val="0"/>
        <w:widowControl w:val="0"/>
        <w:numPr>
          <w:ilvl w:val="1"/>
          <w:numId w:val="25"/>
        </w:numPr>
        <w:tabs>
          <w:tab w:val="clear" w:pos="284"/>
          <w:tab w:val="left" w:pos="567"/>
        </w:tabs>
        <w:spacing w:after="0"/>
        <w:ind w:left="0" w:right="-109" w:firstLine="0"/>
        <w:rPr>
          <w:rFonts w:ascii="Times New Roman" w:hAnsi="Times New Roman"/>
          <w:b w:val="0"/>
          <w:color w:val="000000"/>
          <w:sz w:val="24"/>
          <w:szCs w:val="24"/>
          <w:lang w:eastAsia="lv-LV"/>
        </w:rPr>
      </w:pPr>
      <w:r w:rsidRPr="008A4946">
        <w:rPr>
          <w:rFonts w:ascii="Times New Roman" w:hAnsi="Times New Roman"/>
          <w:b w:val="0"/>
          <w:sz w:val="24"/>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w:t>
      </w:r>
    </w:p>
    <w:p w14:paraId="40B34675" w14:textId="77777777" w:rsidR="00045D14" w:rsidRDefault="00045D14" w:rsidP="00F96E12">
      <w:pPr>
        <w:pStyle w:val="Virsraksts2"/>
        <w:keepNext w:val="0"/>
        <w:widowControl w:val="0"/>
        <w:numPr>
          <w:ilvl w:val="1"/>
          <w:numId w:val="25"/>
        </w:numPr>
        <w:tabs>
          <w:tab w:val="clear" w:pos="284"/>
          <w:tab w:val="left" w:pos="567"/>
        </w:tabs>
        <w:spacing w:after="0"/>
        <w:ind w:left="0" w:right="-109" w:firstLine="0"/>
        <w:rPr>
          <w:rFonts w:ascii="Times New Roman" w:hAnsi="Times New Roman"/>
          <w:b w:val="0"/>
          <w:sz w:val="24"/>
          <w:szCs w:val="24"/>
          <w:lang w:eastAsia="lv-LV"/>
        </w:rPr>
      </w:pPr>
      <w:r w:rsidRPr="008A4946">
        <w:rPr>
          <w:rFonts w:ascii="Times New Roman" w:hAnsi="Times New Roman"/>
          <w:b w:val="0"/>
          <w:sz w:val="24"/>
          <w:szCs w:val="24"/>
          <w:lang w:eastAsia="lv-LV"/>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38A2D2F7" w14:textId="77777777" w:rsidR="003D1A48" w:rsidRPr="003D1A48" w:rsidRDefault="003D1A48" w:rsidP="003D1A48">
      <w:pPr>
        <w:rPr>
          <w:lang w:eastAsia="lv-LV"/>
        </w:rPr>
      </w:pPr>
    </w:p>
    <w:p w14:paraId="59842D1D" w14:textId="77777777" w:rsidR="00595C1A" w:rsidRPr="00C07DE0" w:rsidRDefault="00595C1A" w:rsidP="00F96E12">
      <w:pPr>
        <w:numPr>
          <w:ilvl w:val="0"/>
          <w:numId w:val="25"/>
        </w:numPr>
        <w:jc w:val="center"/>
        <w:rPr>
          <w:rFonts w:ascii="Times New Roman" w:hAnsi="Times New Roman"/>
          <w:lang w:eastAsia="lv-LV"/>
        </w:rPr>
      </w:pPr>
      <w:r w:rsidRPr="00C07DE0">
        <w:rPr>
          <w:rFonts w:ascii="Times New Roman" w:hAnsi="Times New Roman"/>
          <w:lang w:eastAsia="lv-LV"/>
        </w:rPr>
        <w:t xml:space="preserve">IEPIRKUMU KOMISIJAS TIESĪBAS UN PIENĀKUMI </w:t>
      </w:r>
    </w:p>
    <w:p w14:paraId="3EC39424" w14:textId="77777777" w:rsidR="00595C1A" w:rsidRPr="00C07DE0" w:rsidRDefault="00595C1A" w:rsidP="00F96E12">
      <w:pPr>
        <w:pStyle w:val="Virsraksts2"/>
        <w:keepNext w:val="0"/>
        <w:widowControl w:val="0"/>
        <w:numPr>
          <w:ilvl w:val="1"/>
          <w:numId w:val="25"/>
        </w:numPr>
        <w:tabs>
          <w:tab w:val="clear" w:pos="284"/>
        </w:tabs>
        <w:spacing w:after="0"/>
        <w:ind w:right="-109"/>
        <w:rPr>
          <w:rFonts w:ascii="Times New Roman" w:hAnsi="Times New Roman"/>
          <w:sz w:val="24"/>
          <w:szCs w:val="24"/>
        </w:rPr>
      </w:pPr>
      <w:r w:rsidRPr="00C07DE0">
        <w:rPr>
          <w:rFonts w:ascii="Times New Roman" w:hAnsi="Times New Roman"/>
          <w:sz w:val="24"/>
          <w:szCs w:val="24"/>
        </w:rPr>
        <w:t>Komisijas tiesības:</w:t>
      </w:r>
    </w:p>
    <w:p w14:paraId="7017046A"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pieprasīt papildu informāciju no Pretendentiem, kas piedalās konkursā;</w:t>
      </w:r>
    </w:p>
    <w:p w14:paraId="3E114075"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lemt par konkursa izbeigšanu vai pārtraukšanu;</w:t>
      </w:r>
    </w:p>
    <w:p w14:paraId="36E29C59"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lemt par konkursa termiņa pagarināšanu;</w:t>
      </w:r>
    </w:p>
    <w:p w14:paraId="2E94E5FD"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noraidīt piedāvājumus, ja tie neatbilst konkursa nolikumā vai normatīvajos aktos izvirzītajām prasībām;</w:t>
      </w:r>
    </w:p>
    <w:p w14:paraId="2147E4B7"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noraidīt piedāvājumus, ja tiek konstatēts, ka piedāvājumā uzrādītās izmaksas ir nepamatoti lētas;</w:t>
      </w:r>
    </w:p>
    <w:p w14:paraId="5E1E1719"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 xml:space="preserve">noraidīt piedāvājumus, ja tiek konstatēts, ka Pretendents ir sniedzis nepatiesu informāciju savas kvalifikācijas novērtēšanai vai vispār nav sniedzis pieprasīto informāciju; </w:t>
      </w:r>
    </w:p>
    <w:p w14:paraId="4368F306" w14:textId="77777777" w:rsidR="00411972" w:rsidRPr="00C07DE0" w:rsidRDefault="00411972" w:rsidP="00F96E12">
      <w:pPr>
        <w:pStyle w:val="Virsraksts2"/>
        <w:keepNext w:val="0"/>
        <w:widowControl w:val="0"/>
        <w:numPr>
          <w:ilvl w:val="1"/>
          <w:numId w:val="25"/>
        </w:numPr>
        <w:tabs>
          <w:tab w:val="clear" w:pos="284"/>
          <w:tab w:val="left" w:pos="567"/>
        </w:tabs>
        <w:spacing w:after="0"/>
        <w:ind w:left="0" w:right="-109" w:firstLine="0"/>
        <w:rPr>
          <w:rFonts w:ascii="Times New Roman" w:hAnsi="Times New Roman"/>
          <w:sz w:val="24"/>
          <w:szCs w:val="24"/>
        </w:rPr>
      </w:pPr>
      <w:r w:rsidRPr="00C07DE0">
        <w:rPr>
          <w:rFonts w:ascii="Times New Roman" w:hAnsi="Times New Roman"/>
          <w:sz w:val="24"/>
          <w:szCs w:val="24"/>
        </w:rPr>
        <w:t>Komisijas pienākumi:</w:t>
      </w:r>
    </w:p>
    <w:p w14:paraId="2C3FF7F6" w14:textId="77777777" w:rsidR="00411972" w:rsidRPr="00C07DE0" w:rsidRDefault="00411972" w:rsidP="005D27C6">
      <w:pPr>
        <w:pStyle w:val="Sarakstarindkopa"/>
        <w:widowControl w:val="0"/>
        <w:numPr>
          <w:ilvl w:val="0"/>
          <w:numId w:val="14"/>
        </w:numPr>
        <w:tabs>
          <w:tab w:val="left" w:pos="567"/>
        </w:tabs>
        <w:ind w:left="0" w:right="-109" w:firstLine="0"/>
        <w:jc w:val="both"/>
        <w:outlineLvl w:val="2"/>
        <w:rPr>
          <w:rFonts w:ascii="Times New Roman" w:hAnsi="Times New Roman"/>
          <w:b w:val="0"/>
          <w:vanish/>
        </w:rPr>
      </w:pPr>
    </w:p>
    <w:p w14:paraId="2D18567C" w14:textId="77777777" w:rsidR="00411972" w:rsidRPr="00C07DE0" w:rsidRDefault="00411972" w:rsidP="005D27C6">
      <w:pPr>
        <w:pStyle w:val="Sarakstarindkopa"/>
        <w:widowControl w:val="0"/>
        <w:numPr>
          <w:ilvl w:val="1"/>
          <w:numId w:val="14"/>
        </w:numPr>
        <w:tabs>
          <w:tab w:val="left" w:pos="567"/>
        </w:tabs>
        <w:ind w:left="0" w:right="-109" w:firstLine="0"/>
        <w:jc w:val="both"/>
        <w:outlineLvl w:val="2"/>
        <w:rPr>
          <w:rFonts w:ascii="Times New Roman" w:hAnsi="Times New Roman"/>
          <w:b w:val="0"/>
          <w:vanish/>
        </w:rPr>
      </w:pPr>
    </w:p>
    <w:p w14:paraId="19BA9CC7" w14:textId="77777777" w:rsidR="00411972" w:rsidRPr="00C07DE0" w:rsidRDefault="00411972"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Izvērtēt piedāvājumus atbilstoši normatīvajos aktos un Nolikumā noteiktajai kārtībai;</w:t>
      </w:r>
    </w:p>
    <w:p w14:paraId="271D4DF2" w14:textId="77777777" w:rsidR="00411972" w:rsidRPr="00C07DE0" w:rsidRDefault="00411972"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 xml:space="preserve">Pārbaudīt Pretendentu, kuram būtu piešķiramas līguma slēgšanas tiesības, atbilstoši noteiktajām prasībām un kritērijiem, saskaņā ar PIL </w:t>
      </w:r>
      <w:r w:rsidR="004E33FD" w:rsidRPr="004E33FD">
        <w:rPr>
          <w:b w:val="0"/>
          <w:sz w:val="24"/>
          <w:lang w:val="lv-LV"/>
        </w:rPr>
        <w:t>42. panta otrās daļas 1., 2., 3., 4., 5., 6., 7., 10., 11., 12., 13. un 14.punktiem</w:t>
      </w:r>
      <w:r w:rsidRPr="00C07DE0">
        <w:rPr>
          <w:b w:val="0"/>
          <w:sz w:val="24"/>
          <w:lang w:val="lv-LV"/>
        </w:rPr>
        <w:t>, izmantojot Ministru kabineta noteikto informācijas sistēmu, Ministru kabineta noteiktajā kārtībā, ievērojot PIL 43.pantā noteikto regulējumu lēmuma pieņemšanā.</w:t>
      </w:r>
    </w:p>
    <w:p w14:paraId="2A43F39D" w14:textId="77777777" w:rsidR="00411972" w:rsidRPr="00C07DE0" w:rsidRDefault="00411972"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Attiecībā uz ārvalstīs reģistrētu vai pastāvīgi dzīvojošu pretendentu, Komisija pieprasīs, lai tas iesniedz attiecīgās ārvalsts kompetentās institūcijas izziņu saskaņā ar PIL 42.panta piektās daļas 2.punktu.</w:t>
      </w:r>
    </w:p>
    <w:p w14:paraId="0BE59871" w14:textId="77777777" w:rsidR="00411972" w:rsidRPr="00C07DE0" w:rsidRDefault="00411972" w:rsidP="00F96E12">
      <w:pPr>
        <w:numPr>
          <w:ilvl w:val="2"/>
          <w:numId w:val="25"/>
        </w:numPr>
        <w:tabs>
          <w:tab w:val="left" w:pos="567"/>
        </w:tabs>
        <w:ind w:left="0" w:firstLine="0"/>
        <w:jc w:val="both"/>
        <w:rPr>
          <w:rFonts w:ascii="Times New Roman" w:hAnsi="Times New Roman"/>
          <w:b w:val="0"/>
        </w:rPr>
      </w:pPr>
      <w:r w:rsidRPr="00C07DE0">
        <w:rPr>
          <w:rFonts w:ascii="Times New Roman" w:hAnsi="Times New Roman"/>
          <w:b w:val="0"/>
        </w:rPr>
        <w:t>Saskaņā ar PIL 41. panta 9. punktu, piedāvājumu vērtēšanas laikā Komisija pārbauda, vai piedāvājumā nav aritmētisku kļūdu. Ja Komisija konstatē šādas kļūdas, tas šīs kļūdas tiek izlabotas. Par kļūdu labojumu un laboto piedāvājuma summu pasūtītājs paziņo pretendentam, kura pieļautās kļūdas labotas. Vērtējot finanšu piedāvājumu, Komisija ņem vērā labojumus.</w:t>
      </w:r>
    </w:p>
    <w:p w14:paraId="0215E8B1" w14:textId="77777777" w:rsidR="00411972" w:rsidRPr="00C07DE0" w:rsidRDefault="00411972"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Trīs darba dienu laikā pēc lēmuma pieņemšanas rakstiski informēt visus konkursa Pretendentus par konkursa rezultātiem.</w:t>
      </w:r>
    </w:p>
    <w:p w14:paraId="1D8C8646" w14:textId="77777777" w:rsidR="00595C1A" w:rsidRPr="00C07DE0" w:rsidRDefault="00595C1A" w:rsidP="00F96E12">
      <w:pPr>
        <w:numPr>
          <w:ilvl w:val="0"/>
          <w:numId w:val="25"/>
        </w:numPr>
        <w:jc w:val="center"/>
        <w:rPr>
          <w:rFonts w:ascii="Times New Roman" w:hAnsi="Times New Roman"/>
          <w:lang w:eastAsia="lv-LV"/>
        </w:rPr>
      </w:pPr>
      <w:r w:rsidRPr="00C07DE0">
        <w:rPr>
          <w:rFonts w:ascii="Times New Roman" w:hAnsi="Times New Roman"/>
          <w:lang w:eastAsia="lv-LV"/>
        </w:rPr>
        <w:t xml:space="preserve">PRETENDENTA PIENĀKUMI UN TIESĪBAS </w:t>
      </w:r>
    </w:p>
    <w:p w14:paraId="3307F935" w14:textId="77777777" w:rsidR="00595C1A" w:rsidRPr="00C07DE0" w:rsidRDefault="00595C1A" w:rsidP="00F96E12">
      <w:pPr>
        <w:pStyle w:val="Virsraksts2"/>
        <w:keepNext w:val="0"/>
        <w:widowControl w:val="0"/>
        <w:numPr>
          <w:ilvl w:val="1"/>
          <w:numId w:val="25"/>
        </w:numPr>
        <w:tabs>
          <w:tab w:val="clear" w:pos="284"/>
        </w:tabs>
        <w:spacing w:after="0"/>
        <w:ind w:right="-109"/>
        <w:rPr>
          <w:rFonts w:ascii="Times New Roman" w:hAnsi="Times New Roman"/>
          <w:sz w:val="24"/>
          <w:szCs w:val="24"/>
        </w:rPr>
      </w:pPr>
      <w:r w:rsidRPr="00C07DE0">
        <w:rPr>
          <w:rFonts w:ascii="Times New Roman" w:hAnsi="Times New Roman"/>
          <w:sz w:val="24"/>
          <w:szCs w:val="24"/>
        </w:rPr>
        <w:t>Pretendenta pienākumi:</w:t>
      </w:r>
    </w:p>
    <w:p w14:paraId="53F04590"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Rūpīgi iepazīties ar Konkursa dokumentos noteiktajām prasībām;</w:t>
      </w:r>
    </w:p>
    <w:p w14:paraId="43A980F3"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Jautājumus un papildus informācijas pieprasījumus par Konkursa dokumentiem iesniegt pasūtītājam rakstveidā laikus, t.i. tā, lai iepirkuma komisija varētu sniegt atbildi ne vēlāk kā sešas dienas pirms piedāvājumu iesniegšanas termiņa beigām;</w:t>
      </w:r>
    </w:p>
    <w:p w14:paraId="58C4C9BC"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Līdz piedāvājuma iesniegšanai regulāri pārbaudīt informāciju, kas tiek ievietota Pasūtītāja pircēja profilā pie  attiecīgā iepirkuma un ņemt to vērā, sagatavojot konkursa piedāvājumu.</w:t>
      </w:r>
    </w:p>
    <w:p w14:paraId="107C1AE0"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iesniedzot piedāvājumu, ievērot visas Publisko iepirkumu likumā un Nolikumā izvirzītās prasības;</w:t>
      </w:r>
    </w:p>
    <w:p w14:paraId="041FB43B"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trīs kalendāro dienu laikā (vai komisijas atsevišķā vēstulē norādīto dienu laikā), termiņu skaitot no Pasūtītāja rakstiska pieprasījuma saņemšanas brīža, rakstiski sniegt atbildi uz Komisijas iesniegtajiem jautājumiem par Pretendenta iesniegto piedāvājumu.</w:t>
      </w:r>
    </w:p>
    <w:p w14:paraId="4F51FF65" w14:textId="77777777" w:rsidR="00595C1A" w:rsidRPr="00C07DE0" w:rsidRDefault="00595C1A" w:rsidP="00F96E12">
      <w:pPr>
        <w:pStyle w:val="Virsraksts2"/>
        <w:keepNext w:val="0"/>
        <w:widowControl w:val="0"/>
        <w:numPr>
          <w:ilvl w:val="1"/>
          <w:numId w:val="25"/>
        </w:numPr>
        <w:tabs>
          <w:tab w:val="clear" w:pos="284"/>
          <w:tab w:val="left" w:pos="567"/>
        </w:tabs>
        <w:spacing w:after="0"/>
        <w:ind w:left="0" w:right="-109" w:firstLine="0"/>
        <w:rPr>
          <w:rFonts w:ascii="Times New Roman" w:hAnsi="Times New Roman"/>
          <w:sz w:val="24"/>
          <w:szCs w:val="24"/>
        </w:rPr>
      </w:pPr>
      <w:r w:rsidRPr="00C07DE0">
        <w:rPr>
          <w:rFonts w:ascii="Times New Roman" w:hAnsi="Times New Roman"/>
          <w:sz w:val="24"/>
          <w:szCs w:val="24"/>
        </w:rPr>
        <w:t>Pretendenta tiesības:</w:t>
      </w:r>
    </w:p>
    <w:p w14:paraId="17BF95DE"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 xml:space="preserve">piedāvājuma sagatavošanas laikā Pretendentam ir tiesības rakstveidā vērsties pie Pasūtītāja </w:t>
      </w:r>
      <w:r w:rsidRPr="00C07DE0">
        <w:rPr>
          <w:b w:val="0"/>
          <w:sz w:val="24"/>
          <w:lang w:val="lv-LV"/>
        </w:rPr>
        <w:lastRenderedPageBreak/>
        <w:t>neskaidro jautājumu precizēšanai. Pieprasījums jāiesniedz savlaicīgi un kārtībā kāda noteikta Nolikumā un normatīvajos aktos;</w:t>
      </w:r>
    </w:p>
    <w:p w14:paraId="2BE526C3"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līdz konkursa piedāvājumu iesniegšanas termiņa beigām Pretendents ir tiesīgs atsaukt vai mainīt savu piedāvājumu. Atsaukumam ir neatgriezenisks bezierunu raksturs, un tas izbeidz Pretendenta turpmāko līdzdalību konkursā. Piedāvājums atsaucams vai maināms, pamatojoties uz rakstveida iesniegumu.</w:t>
      </w:r>
    </w:p>
    <w:p w14:paraId="110CDAC3" w14:textId="77777777" w:rsidR="00595C1A" w:rsidRPr="00C07DE0" w:rsidRDefault="00595C1A" w:rsidP="00F96E12">
      <w:pPr>
        <w:pStyle w:val="Virsraksts3"/>
        <w:keepNext w:val="0"/>
        <w:widowControl w:val="0"/>
        <w:numPr>
          <w:ilvl w:val="2"/>
          <w:numId w:val="25"/>
        </w:numPr>
        <w:tabs>
          <w:tab w:val="left" w:pos="567"/>
        </w:tabs>
        <w:ind w:left="0" w:right="-109" w:firstLine="0"/>
        <w:jc w:val="both"/>
        <w:rPr>
          <w:b w:val="0"/>
          <w:sz w:val="24"/>
          <w:lang w:val="lv-LV"/>
        </w:rPr>
      </w:pPr>
      <w:r w:rsidRPr="00C07DE0">
        <w:rPr>
          <w:b w:val="0"/>
          <w:sz w:val="24"/>
          <w:lang w:val="lv-LV"/>
        </w:rPr>
        <w:t>Citas tiesības, saskaņā ar Konkursa dokumentācijas un normatīvo aktu prasībām.</w:t>
      </w:r>
    </w:p>
    <w:p w14:paraId="35312F1A" w14:textId="77777777" w:rsidR="00595C1A" w:rsidRPr="00C07DE0" w:rsidRDefault="00595C1A" w:rsidP="009C4A8D">
      <w:pPr>
        <w:tabs>
          <w:tab w:val="left" w:pos="567"/>
        </w:tabs>
        <w:rPr>
          <w:rFonts w:ascii="Times New Roman" w:hAnsi="Times New Roman"/>
          <w:b w:val="0"/>
        </w:rPr>
      </w:pPr>
    </w:p>
    <w:p w14:paraId="3AE8BE21" w14:textId="77777777" w:rsidR="00595C1A" w:rsidRPr="00C07DE0" w:rsidRDefault="00595C1A" w:rsidP="00F96E12">
      <w:pPr>
        <w:numPr>
          <w:ilvl w:val="0"/>
          <w:numId w:val="25"/>
        </w:numPr>
        <w:tabs>
          <w:tab w:val="left" w:pos="567"/>
        </w:tabs>
        <w:ind w:left="0" w:firstLine="0"/>
        <w:jc w:val="center"/>
        <w:rPr>
          <w:rFonts w:ascii="Times New Roman" w:hAnsi="Times New Roman"/>
        </w:rPr>
      </w:pPr>
      <w:r w:rsidRPr="00C07DE0">
        <w:rPr>
          <w:rFonts w:ascii="Times New Roman" w:hAnsi="Times New Roman"/>
          <w:lang w:eastAsia="lv-LV"/>
        </w:rPr>
        <w:t>LĪGUMA</w:t>
      </w:r>
      <w:r w:rsidRPr="00C07DE0">
        <w:rPr>
          <w:rFonts w:ascii="Times New Roman" w:hAnsi="Times New Roman"/>
        </w:rPr>
        <w:t xml:space="preserve"> PARAKSTĪŠANA</w:t>
      </w:r>
    </w:p>
    <w:p w14:paraId="0DD2CEFC" w14:textId="77777777" w:rsidR="00595C1A" w:rsidRPr="00C07DE0" w:rsidRDefault="00595C1A" w:rsidP="00F96E12">
      <w:pPr>
        <w:pStyle w:val="Virsraksts2"/>
        <w:numPr>
          <w:ilvl w:val="1"/>
          <w:numId w:val="25"/>
        </w:numPr>
        <w:tabs>
          <w:tab w:val="clear" w:pos="284"/>
          <w:tab w:val="left" w:pos="567"/>
        </w:tabs>
        <w:spacing w:after="0"/>
        <w:ind w:left="0" w:firstLine="0"/>
        <w:rPr>
          <w:rFonts w:ascii="Times New Roman" w:hAnsi="Times New Roman"/>
          <w:b w:val="0"/>
          <w:sz w:val="24"/>
          <w:szCs w:val="24"/>
        </w:rPr>
      </w:pPr>
      <w:r w:rsidRPr="00C07DE0">
        <w:rPr>
          <w:rFonts w:ascii="Times New Roman" w:hAnsi="Times New Roman"/>
          <w:b w:val="0"/>
          <w:sz w:val="24"/>
          <w:szCs w:val="24"/>
        </w:rPr>
        <w:t>Starp atklāta konkursa uzvarētāju un Pasūtītāju tiks noslēgts Iepirkuma līgums atbilstoši konkursa priekšmetam, Pretendenta piedāvājumam un šiem darbiem paredzētajam finansējumam, uz tādiem noteikumiem, kādi noteikti pievienotajā līguma projektā.</w:t>
      </w:r>
    </w:p>
    <w:p w14:paraId="6B5B4899" w14:textId="77777777" w:rsidR="00595C1A" w:rsidRPr="00380731" w:rsidRDefault="00595C1A" w:rsidP="00F96E12">
      <w:pPr>
        <w:pStyle w:val="Virsraksts2"/>
        <w:keepNext w:val="0"/>
        <w:widowControl w:val="0"/>
        <w:numPr>
          <w:ilvl w:val="1"/>
          <w:numId w:val="25"/>
        </w:numPr>
        <w:tabs>
          <w:tab w:val="clear" w:pos="284"/>
          <w:tab w:val="left" w:pos="567"/>
        </w:tabs>
        <w:spacing w:after="0"/>
        <w:ind w:left="0" w:firstLine="0"/>
        <w:rPr>
          <w:rFonts w:ascii="Times New Roman" w:hAnsi="Times New Roman"/>
          <w:b w:val="0"/>
          <w:sz w:val="24"/>
          <w:szCs w:val="24"/>
        </w:rPr>
      </w:pPr>
      <w:r w:rsidRPr="00380731">
        <w:rPr>
          <w:rFonts w:ascii="Times New Roman" w:hAnsi="Times New Roman"/>
          <w:b w:val="0"/>
          <w:bCs/>
          <w:sz w:val="24"/>
          <w:szCs w:val="24"/>
        </w:rPr>
        <w:t xml:space="preserve">Līgums ar konkursa uzvarētāju tiks slēgts ne agrāk </w:t>
      </w:r>
      <w:r w:rsidRPr="00380731">
        <w:rPr>
          <w:rFonts w:ascii="Times New Roman" w:hAnsi="Times New Roman"/>
          <w:b w:val="0"/>
          <w:sz w:val="24"/>
          <w:szCs w:val="24"/>
        </w:rPr>
        <w:t xml:space="preserve">kā nākamajā darba dienā pēc nogaidīšanas termiņa beigām, ja Iepirkumu uzraudzības birojā Publisko iepirkumu likuma 68.pantā noteiktajā kārtībā nav iesniegts iesniegums par iepirkuma procedūras pārkāpumiem. </w:t>
      </w:r>
    </w:p>
    <w:bookmarkEnd w:id="19"/>
    <w:bookmarkEnd w:id="20"/>
    <w:bookmarkEnd w:id="21"/>
    <w:bookmarkEnd w:id="22"/>
    <w:bookmarkEnd w:id="23"/>
    <w:p w14:paraId="27FD187C" w14:textId="77777777" w:rsidR="005B4A3A" w:rsidRPr="00C07DE0" w:rsidRDefault="005B4A3A" w:rsidP="00E76703">
      <w:pPr>
        <w:tabs>
          <w:tab w:val="num" w:pos="851"/>
        </w:tabs>
        <w:ind w:left="851" w:hanging="851"/>
        <w:rPr>
          <w:rFonts w:ascii="Times New Roman" w:hAnsi="Times New Roman"/>
          <w:caps/>
          <w:lang w:eastAsia="lv-LV"/>
        </w:rPr>
      </w:pPr>
    </w:p>
    <w:p w14:paraId="33A10D1D" w14:textId="77777777" w:rsidR="00E76703" w:rsidRPr="00C07DE0" w:rsidRDefault="00E76703" w:rsidP="00E76703">
      <w:pPr>
        <w:tabs>
          <w:tab w:val="num" w:pos="851"/>
        </w:tabs>
        <w:ind w:left="851" w:hanging="851"/>
        <w:rPr>
          <w:rFonts w:ascii="Times New Roman" w:hAnsi="Times New Roman"/>
          <w:caps/>
          <w:lang w:eastAsia="lv-LV"/>
        </w:rPr>
      </w:pPr>
      <w:r w:rsidRPr="00C07DE0">
        <w:rPr>
          <w:rFonts w:ascii="Times New Roman" w:hAnsi="Times New Roman"/>
          <w:caps/>
          <w:lang w:eastAsia="lv-LV"/>
        </w:rPr>
        <w:t>Pielikumi</w:t>
      </w:r>
    </w:p>
    <w:p w14:paraId="4480D0A0" w14:textId="77777777" w:rsidR="00317A5E" w:rsidRPr="00C07DE0" w:rsidRDefault="00317A5E" w:rsidP="00317A5E">
      <w:pPr>
        <w:pStyle w:val="ListParagraph1"/>
        <w:ind w:left="360"/>
        <w:contextualSpacing w:val="0"/>
        <w:jc w:val="both"/>
      </w:pPr>
      <w:r w:rsidRPr="00C07DE0">
        <w:t>Nolikumam pievienoti šādi pielikumi:</w:t>
      </w:r>
    </w:p>
    <w:p w14:paraId="1CD061B8" w14:textId="77777777" w:rsidR="00317A5E" w:rsidRPr="00C07DE0" w:rsidRDefault="00317A5E" w:rsidP="00EA0CBC">
      <w:pPr>
        <w:pStyle w:val="ListParagraph1"/>
        <w:numPr>
          <w:ilvl w:val="0"/>
          <w:numId w:val="8"/>
        </w:numPr>
        <w:ind w:left="720"/>
        <w:contextualSpacing w:val="0"/>
        <w:jc w:val="both"/>
        <w:rPr>
          <w:color w:val="000000"/>
        </w:rPr>
      </w:pPr>
      <w:r w:rsidRPr="00C07DE0">
        <w:rPr>
          <w:color w:val="000000"/>
        </w:rPr>
        <w:t>Pieteikums dalībai konkursā</w:t>
      </w:r>
      <w:r w:rsidR="002E40E5" w:rsidRPr="00C07DE0">
        <w:rPr>
          <w:color w:val="000000"/>
        </w:rPr>
        <w:t>;</w:t>
      </w:r>
    </w:p>
    <w:p w14:paraId="01419049" w14:textId="77777777" w:rsidR="00317A5E" w:rsidRPr="00C07DE0" w:rsidRDefault="008A56EC" w:rsidP="00EA0CBC">
      <w:pPr>
        <w:pStyle w:val="ListParagraph1"/>
        <w:numPr>
          <w:ilvl w:val="0"/>
          <w:numId w:val="8"/>
        </w:numPr>
        <w:ind w:left="720"/>
        <w:contextualSpacing w:val="0"/>
        <w:jc w:val="both"/>
      </w:pPr>
      <w:r>
        <w:rPr>
          <w:color w:val="000000"/>
        </w:rPr>
        <w:t>P</w:t>
      </w:r>
      <w:r w:rsidRPr="008A56EC">
        <w:rPr>
          <w:color w:val="000000"/>
        </w:rPr>
        <w:t>retendenta pieredzes saraksts</w:t>
      </w:r>
      <w:r w:rsidR="002E40E5" w:rsidRPr="00C07DE0">
        <w:rPr>
          <w:color w:val="000000"/>
        </w:rPr>
        <w:t>;</w:t>
      </w:r>
    </w:p>
    <w:p w14:paraId="4B48FC16" w14:textId="77777777" w:rsidR="00317A5E" w:rsidRPr="00C07DE0" w:rsidRDefault="00317A5E" w:rsidP="00EA0CBC">
      <w:pPr>
        <w:pStyle w:val="Pamatteksts"/>
        <w:numPr>
          <w:ilvl w:val="0"/>
          <w:numId w:val="8"/>
        </w:numPr>
        <w:spacing w:after="0"/>
        <w:ind w:left="720"/>
        <w:rPr>
          <w:rFonts w:ascii="Times New Roman" w:hAnsi="Times New Roman"/>
          <w:b w:val="0"/>
          <w:color w:val="000000"/>
        </w:rPr>
      </w:pPr>
      <w:r w:rsidRPr="00C07DE0">
        <w:rPr>
          <w:rFonts w:ascii="Times New Roman" w:hAnsi="Times New Roman"/>
          <w:b w:val="0"/>
          <w:color w:val="000000"/>
        </w:rPr>
        <w:t>Pretendenta speciālistu saraksts</w:t>
      </w:r>
      <w:r w:rsidR="003B76EB" w:rsidRPr="00C07DE0">
        <w:rPr>
          <w:rFonts w:ascii="Times New Roman" w:hAnsi="Times New Roman"/>
          <w:b w:val="0"/>
          <w:color w:val="000000"/>
        </w:rPr>
        <w:t>;</w:t>
      </w:r>
    </w:p>
    <w:p w14:paraId="49FBC158" w14:textId="77777777" w:rsidR="00317A5E" w:rsidRPr="00C07DE0" w:rsidRDefault="00317A5E" w:rsidP="00EA0CBC">
      <w:pPr>
        <w:pStyle w:val="Pamatteksts"/>
        <w:numPr>
          <w:ilvl w:val="0"/>
          <w:numId w:val="8"/>
        </w:numPr>
        <w:spacing w:after="0"/>
        <w:ind w:left="720"/>
        <w:rPr>
          <w:rFonts w:ascii="Times New Roman" w:hAnsi="Times New Roman"/>
          <w:b w:val="0"/>
          <w:color w:val="000000"/>
        </w:rPr>
      </w:pPr>
      <w:r w:rsidRPr="00C07DE0">
        <w:rPr>
          <w:rFonts w:ascii="Times New Roman" w:hAnsi="Times New Roman"/>
          <w:b w:val="0"/>
          <w:color w:val="000000"/>
        </w:rPr>
        <w:t>Būvdarbu izpildē iesaistītā personāla pieredzes apraksts (CV</w:t>
      </w:r>
      <w:r w:rsidR="002E40E5" w:rsidRPr="00C07DE0">
        <w:rPr>
          <w:rFonts w:ascii="Times New Roman" w:hAnsi="Times New Roman"/>
          <w:b w:val="0"/>
          <w:color w:val="000000"/>
        </w:rPr>
        <w:t>);</w:t>
      </w:r>
    </w:p>
    <w:p w14:paraId="5A351ABE" w14:textId="77777777" w:rsidR="003D1A48" w:rsidRDefault="003D1A48" w:rsidP="003D1A48">
      <w:pPr>
        <w:pStyle w:val="Pamatteksts"/>
        <w:numPr>
          <w:ilvl w:val="0"/>
          <w:numId w:val="8"/>
        </w:numPr>
        <w:spacing w:after="0"/>
        <w:ind w:left="720"/>
        <w:rPr>
          <w:rFonts w:ascii="Times New Roman" w:hAnsi="Times New Roman"/>
          <w:b w:val="0"/>
        </w:rPr>
      </w:pPr>
      <w:r w:rsidRPr="00947D88">
        <w:rPr>
          <w:rFonts w:ascii="Times New Roman" w:hAnsi="Times New Roman"/>
          <w:b w:val="0"/>
        </w:rPr>
        <w:t>Apakšuzņēmēja apliecinājums;</w:t>
      </w:r>
    </w:p>
    <w:p w14:paraId="424FD9B1" w14:textId="77777777" w:rsidR="00317A5E" w:rsidRPr="00C07DE0" w:rsidRDefault="003D1A48" w:rsidP="003D1A48">
      <w:pPr>
        <w:pStyle w:val="Pamatteksts"/>
        <w:numPr>
          <w:ilvl w:val="0"/>
          <w:numId w:val="8"/>
        </w:numPr>
        <w:spacing w:after="0"/>
        <w:ind w:left="720"/>
        <w:rPr>
          <w:rFonts w:ascii="Times New Roman" w:hAnsi="Times New Roman"/>
          <w:b w:val="0"/>
          <w:color w:val="000000"/>
        </w:rPr>
      </w:pPr>
      <w:r w:rsidRPr="006C72E1">
        <w:rPr>
          <w:rFonts w:ascii="Times New Roman" w:hAnsi="Times New Roman"/>
          <w:b w:val="0"/>
        </w:rPr>
        <w:t>Personas, uz kuras iespējām pretendents balstās, apliecinājums</w:t>
      </w:r>
      <w:r w:rsidR="002E40E5" w:rsidRPr="00C07DE0">
        <w:rPr>
          <w:rFonts w:ascii="Times New Roman" w:hAnsi="Times New Roman"/>
          <w:b w:val="0"/>
          <w:color w:val="000000"/>
        </w:rPr>
        <w:t>;</w:t>
      </w:r>
    </w:p>
    <w:p w14:paraId="0C5F4002" w14:textId="77777777" w:rsidR="00A67D97" w:rsidRPr="00C07DE0" w:rsidRDefault="00CE67E3" w:rsidP="00EA0CBC">
      <w:pPr>
        <w:pStyle w:val="Pamatteksts"/>
        <w:numPr>
          <w:ilvl w:val="0"/>
          <w:numId w:val="8"/>
        </w:numPr>
        <w:spacing w:after="0"/>
        <w:ind w:left="720"/>
        <w:rPr>
          <w:rFonts w:ascii="Times New Roman" w:hAnsi="Times New Roman"/>
          <w:b w:val="0"/>
          <w:color w:val="000000"/>
        </w:rPr>
      </w:pPr>
      <w:r w:rsidRPr="00C07DE0">
        <w:rPr>
          <w:rFonts w:ascii="Times New Roman" w:hAnsi="Times New Roman"/>
          <w:b w:val="0"/>
          <w:color w:val="000000"/>
        </w:rPr>
        <w:t>Tehniskā specifikācija</w:t>
      </w:r>
      <w:r w:rsidR="003B76EB" w:rsidRPr="00C07DE0">
        <w:rPr>
          <w:rFonts w:ascii="Times New Roman" w:hAnsi="Times New Roman"/>
          <w:b w:val="0"/>
          <w:color w:val="000000"/>
        </w:rPr>
        <w:t>;</w:t>
      </w:r>
    </w:p>
    <w:p w14:paraId="3D274500" w14:textId="77777777" w:rsidR="00DF398F" w:rsidRDefault="00DF398F" w:rsidP="00EA0CBC">
      <w:pPr>
        <w:pStyle w:val="Pamatteksts"/>
        <w:numPr>
          <w:ilvl w:val="0"/>
          <w:numId w:val="8"/>
        </w:numPr>
        <w:spacing w:after="0"/>
        <w:ind w:left="720"/>
        <w:rPr>
          <w:rFonts w:ascii="Times New Roman" w:hAnsi="Times New Roman"/>
          <w:b w:val="0"/>
          <w:color w:val="000000"/>
        </w:rPr>
      </w:pPr>
      <w:r>
        <w:rPr>
          <w:rFonts w:ascii="Times New Roman" w:hAnsi="Times New Roman"/>
          <w:b w:val="0"/>
          <w:color w:val="000000"/>
        </w:rPr>
        <w:t>Apliecinājums;</w:t>
      </w:r>
    </w:p>
    <w:p w14:paraId="268ED44A" w14:textId="77777777" w:rsidR="00317A5E" w:rsidRPr="00C07DE0" w:rsidRDefault="00317A5E" w:rsidP="00EA0CBC">
      <w:pPr>
        <w:pStyle w:val="Pamatteksts"/>
        <w:numPr>
          <w:ilvl w:val="0"/>
          <w:numId w:val="8"/>
        </w:numPr>
        <w:spacing w:after="0"/>
        <w:ind w:left="720"/>
        <w:rPr>
          <w:rFonts w:ascii="Times New Roman" w:hAnsi="Times New Roman"/>
          <w:b w:val="0"/>
          <w:color w:val="000000"/>
        </w:rPr>
      </w:pPr>
      <w:r w:rsidRPr="00C07DE0">
        <w:rPr>
          <w:rFonts w:ascii="Times New Roman" w:hAnsi="Times New Roman"/>
          <w:b w:val="0"/>
          <w:color w:val="000000"/>
        </w:rPr>
        <w:t>Finanšu piedāvājums</w:t>
      </w:r>
      <w:r w:rsidR="002E40E5" w:rsidRPr="00C07DE0">
        <w:rPr>
          <w:rFonts w:ascii="Times New Roman" w:hAnsi="Times New Roman"/>
          <w:b w:val="0"/>
          <w:color w:val="000000"/>
        </w:rPr>
        <w:t>;</w:t>
      </w:r>
    </w:p>
    <w:p w14:paraId="5072D2B4" w14:textId="77777777" w:rsidR="00061E98" w:rsidRPr="00C07DE0" w:rsidRDefault="002E7EBE" w:rsidP="00EA0CBC">
      <w:pPr>
        <w:pStyle w:val="Pamatteksts"/>
        <w:numPr>
          <w:ilvl w:val="0"/>
          <w:numId w:val="8"/>
        </w:numPr>
        <w:spacing w:after="0"/>
        <w:ind w:left="720"/>
        <w:rPr>
          <w:rFonts w:ascii="Times New Roman" w:hAnsi="Times New Roman"/>
          <w:b w:val="0"/>
          <w:color w:val="000000"/>
        </w:rPr>
      </w:pPr>
      <w:r>
        <w:rPr>
          <w:rFonts w:ascii="Times New Roman" w:hAnsi="Times New Roman"/>
          <w:b w:val="0"/>
          <w:color w:val="000000"/>
        </w:rPr>
        <w:t>Tehniskais piedāvājums;</w:t>
      </w:r>
    </w:p>
    <w:p w14:paraId="600A2997" w14:textId="77777777" w:rsidR="00503237" w:rsidRPr="00C07DE0" w:rsidRDefault="00317A5E" w:rsidP="00EA0CBC">
      <w:pPr>
        <w:pStyle w:val="Pamatteksts"/>
        <w:numPr>
          <w:ilvl w:val="0"/>
          <w:numId w:val="8"/>
        </w:numPr>
        <w:spacing w:after="0"/>
        <w:ind w:left="720"/>
        <w:rPr>
          <w:rFonts w:ascii="Times New Roman" w:hAnsi="Times New Roman"/>
          <w:b w:val="0"/>
          <w:color w:val="000000"/>
        </w:rPr>
      </w:pPr>
      <w:r w:rsidRPr="00C07DE0">
        <w:rPr>
          <w:rFonts w:ascii="Times New Roman" w:hAnsi="Times New Roman"/>
          <w:b w:val="0"/>
          <w:color w:val="000000"/>
        </w:rPr>
        <w:t>Līguma projekts</w:t>
      </w:r>
      <w:r w:rsidR="002E40E5" w:rsidRPr="00C07DE0">
        <w:rPr>
          <w:rFonts w:ascii="Times New Roman" w:hAnsi="Times New Roman"/>
          <w:b w:val="0"/>
          <w:color w:val="000000"/>
        </w:rPr>
        <w:t>;</w:t>
      </w:r>
    </w:p>
    <w:p w14:paraId="00EA7CC5" w14:textId="77777777" w:rsidR="00FD2A6D" w:rsidRPr="00C07DE0" w:rsidRDefault="004244F4" w:rsidP="00FD2A6D">
      <w:pPr>
        <w:pStyle w:val="Pamatteksts"/>
        <w:numPr>
          <w:ilvl w:val="0"/>
          <w:numId w:val="8"/>
        </w:numPr>
        <w:spacing w:after="0"/>
        <w:ind w:left="720"/>
        <w:rPr>
          <w:rFonts w:ascii="Times New Roman" w:hAnsi="Times New Roman"/>
          <w:b w:val="0"/>
          <w:lang w:eastAsia="lv-LV" w:bidi="lv-LV"/>
        </w:rPr>
      </w:pPr>
      <w:r w:rsidRPr="00C07DE0">
        <w:rPr>
          <w:rFonts w:ascii="Times New Roman" w:hAnsi="Times New Roman"/>
          <w:b w:val="0"/>
          <w:color w:val="000000"/>
        </w:rPr>
        <w:t xml:space="preserve">Apliecinājums </w:t>
      </w:r>
      <w:r w:rsidRPr="00C07DE0">
        <w:rPr>
          <w:rFonts w:ascii="Times New Roman" w:hAnsi="Times New Roman"/>
          <w:b w:val="0"/>
          <w:lang w:eastAsia="lv-LV" w:bidi="lv-LV"/>
        </w:rPr>
        <w:t>par neatkarīgi izstrādātu piedāvājumu.</w:t>
      </w:r>
    </w:p>
    <w:bookmarkEnd w:id="0"/>
    <w:bookmarkEnd w:id="1"/>
    <w:bookmarkEnd w:id="2"/>
    <w:p w14:paraId="1FE44E27" w14:textId="66D71ED4" w:rsidR="00124366" w:rsidRPr="00C07DE0" w:rsidRDefault="00363D6A" w:rsidP="00363D6A">
      <w:pPr>
        <w:pStyle w:val="Pamatteksts"/>
        <w:spacing w:after="0"/>
        <w:rPr>
          <w:rFonts w:ascii="Times New Roman" w:hAnsi="Times New Roman"/>
          <w:b w:val="0"/>
          <w:sz w:val="20"/>
          <w:szCs w:val="20"/>
          <w:lang w:eastAsia="lv-LV" w:bidi="lv-LV"/>
        </w:rPr>
      </w:pPr>
      <w:r w:rsidRPr="00C07DE0">
        <w:rPr>
          <w:rFonts w:ascii="Times New Roman" w:hAnsi="Times New Roman"/>
          <w:b w:val="0"/>
          <w:sz w:val="20"/>
          <w:szCs w:val="20"/>
          <w:lang w:eastAsia="lv-LV" w:bidi="lv-LV"/>
        </w:rPr>
        <w:t xml:space="preserve"> </w:t>
      </w:r>
    </w:p>
    <w:sectPr w:rsidR="00124366" w:rsidRPr="00C07DE0" w:rsidSect="00A770D1">
      <w:footerReference w:type="default" r:id="rId18"/>
      <w:pgSz w:w="11906" w:h="16838"/>
      <w:pgMar w:top="851"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941E" w14:textId="77777777" w:rsidR="00090618" w:rsidRDefault="00090618">
      <w:r>
        <w:separator/>
      </w:r>
    </w:p>
  </w:endnote>
  <w:endnote w:type="continuationSeparator" w:id="0">
    <w:p w14:paraId="6283CED6" w14:textId="77777777" w:rsidR="00090618" w:rsidRDefault="0009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ZapfCalligr TL">
    <w:charset w:val="00"/>
    <w:family w:val="roman"/>
    <w:pitch w:val="variable"/>
    <w:sig w:usb0="800002AF" w:usb1="5000204A"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3347" w14:textId="77777777" w:rsidR="003A34B0" w:rsidRPr="003A34B0" w:rsidRDefault="003A34B0">
    <w:pPr>
      <w:pStyle w:val="Kjene"/>
      <w:jc w:val="center"/>
      <w:rPr>
        <w:rFonts w:ascii="Times New Roman" w:hAnsi="Times New Roman"/>
        <w:b w:val="0"/>
      </w:rPr>
    </w:pPr>
    <w:r w:rsidRPr="003A34B0">
      <w:rPr>
        <w:rFonts w:ascii="Times New Roman" w:hAnsi="Times New Roman"/>
        <w:b w:val="0"/>
      </w:rPr>
      <w:fldChar w:fldCharType="begin"/>
    </w:r>
    <w:r w:rsidRPr="003A34B0">
      <w:rPr>
        <w:rFonts w:ascii="Times New Roman" w:hAnsi="Times New Roman"/>
        <w:b w:val="0"/>
      </w:rPr>
      <w:instrText xml:space="preserve"> PAGE   \* MERGEFORMAT </w:instrText>
    </w:r>
    <w:r w:rsidRPr="003A34B0">
      <w:rPr>
        <w:rFonts w:ascii="Times New Roman" w:hAnsi="Times New Roman"/>
        <w:b w:val="0"/>
      </w:rPr>
      <w:fldChar w:fldCharType="separate"/>
    </w:r>
    <w:r w:rsidR="004821DF">
      <w:rPr>
        <w:rFonts w:ascii="Times New Roman" w:hAnsi="Times New Roman"/>
        <w:b w:val="0"/>
        <w:noProof/>
      </w:rPr>
      <w:t>37</w:t>
    </w:r>
    <w:r w:rsidRPr="003A34B0">
      <w:rPr>
        <w:rFonts w:ascii="Times New Roman" w:hAnsi="Times New Roman"/>
        <w:b w:val="0"/>
        <w:noProof/>
      </w:rPr>
      <w:fldChar w:fldCharType="end"/>
    </w:r>
  </w:p>
  <w:p w14:paraId="3B85EA08" w14:textId="77777777" w:rsidR="00595C1A" w:rsidRPr="004B0511" w:rsidRDefault="00595C1A">
    <w:pPr>
      <w:pStyle w:val="Kjene"/>
      <w:rPr>
        <w:b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C31E" w14:textId="77777777" w:rsidR="00090618" w:rsidRDefault="00090618">
      <w:r>
        <w:separator/>
      </w:r>
    </w:p>
  </w:footnote>
  <w:footnote w:type="continuationSeparator" w:id="0">
    <w:p w14:paraId="7F4077A5" w14:textId="77777777" w:rsidR="00090618" w:rsidRDefault="00090618">
      <w:r>
        <w:continuationSeparator/>
      </w:r>
    </w:p>
  </w:footnote>
  <w:footnote w:id="1">
    <w:p w14:paraId="0A1CAAC9" w14:textId="77777777" w:rsidR="00D63E93" w:rsidRPr="00640277" w:rsidRDefault="00D63E93" w:rsidP="00D63E93">
      <w:pPr>
        <w:pStyle w:val="Vresteksts"/>
        <w:jc w:val="both"/>
        <w:rPr>
          <w:color w:val="1F497D"/>
        </w:rPr>
      </w:pPr>
      <w:r w:rsidRPr="00162FC8">
        <w:rPr>
          <w:rStyle w:val="Vresatsauce"/>
        </w:rPr>
        <w:footnoteRef/>
      </w:r>
      <w:r w:rsidRPr="00162FC8">
        <w:rPr>
          <w:lang w:val="en-US"/>
        </w:rPr>
        <w:t xml:space="preserve"> I</w:t>
      </w:r>
      <w:r w:rsidRPr="0079361B">
        <w:rPr>
          <w:lang w:val="en-US"/>
        </w:rPr>
        <w:t>nformāciju par to, kā ieinteresētais piegādātājs var reģistrēties par Nolikuma saņēmēju sk.</w:t>
      </w:r>
      <w:r w:rsidRPr="0079361B">
        <w:rPr>
          <w:color w:val="FF0000"/>
          <w:lang w:val="en-US"/>
        </w:rPr>
        <w:t xml:space="preserve"> </w:t>
      </w:r>
      <w:hyperlink r:id="rId1" w:history="1">
        <w:r w:rsidRPr="00091528">
          <w:rPr>
            <w:rStyle w:val="Hipersaite"/>
          </w:rPr>
          <w:t>https</w:t>
        </w:r>
        <w:r w:rsidRPr="00D85869">
          <w:rPr>
            <w:rStyle w:val="Hipersaite"/>
          </w:rPr>
          <w:t>://</w:t>
        </w:r>
        <w:r w:rsidRPr="00091528">
          <w:rPr>
            <w:rStyle w:val="Hipersaite"/>
          </w:rPr>
          <w:t>www</w:t>
        </w:r>
        <w:r w:rsidRPr="00D85869">
          <w:rPr>
            <w:rStyle w:val="Hipersaite"/>
          </w:rPr>
          <w:t>.</w:t>
        </w:r>
        <w:r w:rsidRPr="00091528">
          <w:rPr>
            <w:rStyle w:val="Hipersaite"/>
          </w:rPr>
          <w:t>eis</w:t>
        </w:r>
        <w:r w:rsidRPr="00D85869">
          <w:rPr>
            <w:rStyle w:val="Hipersaite"/>
          </w:rPr>
          <w:t>.</w:t>
        </w:r>
        <w:r w:rsidRPr="00091528">
          <w:rPr>
            <w:rStyle w:val="Hipersaite"/>
          </w:rPr>
          <w:t>gov</w:t>
        </w:r>
        <w:r w:rsidRPr="00D85869">
          <w:rPr>
            <w:rStyle w:val="Hipersaite"/>
          </w:rPr>
          <w:t>.</w:t>
        </w:r>
        <w:r w:rsidRPr="00091528">
          <w:rPr>
            <w:rStyle w:val="Hipersaite"/>
          </w:rPr>
          <w:t>lv</w:t>
        </w:r>
        <w:r w:rsidRPr="00D85869">
          <w:rPr>
            <w:rStyle w:val="Hipersaite"/>
          </w:rPr>
          <w:t>/</w:t>
        </w:r>
        <w:r w:rsidRPr="00091528">
          <w:rPr>
            <w:rStyle w:val="Hipersaite"/>
          </w:rPr>
          <w:t>EIS</w:t>
        </w:r>
        <w:r w:rsidRPr="00D85869">
          <w:rPr>
            <w:rStyle w:val="Hipersaite"/>
          </w:rPr>
          <w:t>/</w:t>
        </w:r>
        <w:r w:rsidRPr="00091528">
          <w:rPr>
            <w:rStyle w:val="Hipersaite"/>
          </w:rPr>
          <w:t>Publications</w:t>
        </w:r>
        <w:r w:rsidRPr="00D85869">
          <w:rPr>
            <w:rStyle w:val="Hipersaite"/>
          </w:rPr>
          <w:t>/</w:t>
        </w:r>
        <w:r w:rsidRPr="00091528">
          <w:rPr>
            <w:rStyle w:val="Hipersaite"/>
          </w:rPr>
          <w:t>PublicationView</w:t>
        </w:r>
        <w:r w:rsidRPr="00D85869">
          <w:rPr>
            <w:rStyle w:val="Hipersaite"/>
          </w:rPr>
          <w:t>.</w:t>
        </w:r>
        <w:r w:rsidRPr="00091528">
          <w:rPr>
            <w:rStyle w:val="Hipersaite"/>
          </w:rPr>
          <w:t>aspx</w:t>
        </w:r>
        <w:r w:rsidRPr="00D85869">
          <w:rPr>
            <w:rStyle w:val="Hipersaite"/>
          </w:rPr>
          <w:t>?</w:t>
        </w:r>
        <w:r w:rsidRPr="00091528">
          <w:rPr>
            <w:rStyle w:val="Hipersaite"/>
          </w:rPr>
          <w:t>PublicationId</w:t>
        </w:r>
        <w:r w:rsidRPr="00D85869">
          <w:rPr>
            <w:rStyle w:val="Hipersaite"/>
          </w:rPr>
          <w:t>=883</w:t>
        </w:r>
      </w:hyperlink>
      <w:r>
        <w:rPr>
          <w:color w:val="FF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10C5425"/>
    <w:multiLevelType w:val="multilevel"/>
    <w:tmpl w:val="C39CBF7A"/>
    <w:styleLink w:val="WWNum2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6F634D4"/>
    <w:multiLevelType w:val="multilevel"/>
    <w:tmpl w:val="80D03CF2"/>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082C36AB"/>
    <w:multiLevelType w:val="multilevel"/>
    <w:tmpl w:val="C960EE56"/>
    <w:lvl w:ilvl="0">
      <w:start w:val="2"/>
      <w:numFmt w:val="decimal"/>
      <w:lvlText w:val="%1."/>
      <w:lvlJc w:val="left"/>
      <w:pPr>
        <w:ind w:left="360" w:hanging="360"/>
      </w:pPr>
      <w:rPr>
        <w:rFonts w:hint="default"/>
      </w:rPr>
    </w:lvl>
    <w:lvl w:ilvl="1">
      <w:start w:val="1"/>
      <w:numFmt w:val="decimal"/>
      <w:lvlText w:val="%1.%2."/>
      <w:lvlJc w:val="left"/>
      <w:pPr>
        <w:ind w:left="3621" w:hanging="360"/>
      </w:pPr>
      <w:rPr>
        <w:rFonts w:ascii="Times New Roman" w:hAnsi="Times New Roman" w:cs="Times New Roman" w:hint="default"/>
        <w:b/>
        <w:bCs/>
        <w:i w:val="0"/>
        <w:iCs w:val="0"/>
        <w:color w:val="00000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AC2FCD"/>
    <w:multiLevelType w:val="multilevel"/>
    <w:tmpl w:val="A4F266D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703CA9"/>
    <w:multiLevelType w:val="hybridMultilevel"/>
    <w:tmpl w:val="2B8E536C"/>
    <w:lvl w:ilvl="0" w:tplc="04260019">
      <w:start w:val="1"/>
      <w:numFmt w:val="lowerLetter"/>
      <w:lvlText w:val="%1."/>
      <w:lvlJc w:val="left"/>
      <w:pPr>
        <w:tabs>
          <w:tab w:val="num" w:pos="1211"/>
        </w:tabs>
        <w:ind w:left="1211" w:hanging="360"/>
      </w:pPr>
    </w:lvl>
    <w:lvl w:ilvl="1" w:tplc="B5AAB2D4">
      <w:start w:val="1"/>
      <w:numFmt w:val="lowerLetter"/>
      <w:lvlText w:val="%2)"/>
      <w:lvlJc w:val="left"/>
      <w:pPr>
        <w:ind w:left="1440" w:hanging="360"/>
      </w:pPr>
      <w:rPr>
        <w:rFonts w:ascii="Times New Roman" w:hAnsi="Times New Roman" w:cs="Times New Roman" w:hint="default"/>
        <w:b w:val="0"/>
        <w:bCs w:val="0"/>
      </w:rPr>
    </w:lvl>
    <w:lvl w:ilvl="2" w:tplc="5A921854">
      <w:start w:val="1"/>
      <w:numFmt w:val="lowerLetter"/>
      <w:lvlText w:val="%3)"/>
      <w:lvlJc w:val="left"/>
      <w:pPr>
        <w:ind w:left="2340" w:hanging="360"/>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7B525F6"/>
    <w:multiLevelType w:val="multilevel"/>
    <w:tmpl w:val="D1A8CA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040470"/>
    <w:multiLevelType w:val="multilevel"/>
    <w:tmpl w:val="F10635BC"/>
    <w:lvl w:ilvl="0">
      <w:start w:val="1"/>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AC65F12"/>
    <w:multiLevelType w:val="multilevel"/>
    <w:tmpl w:val="01F67A78"/>
    <w:styleLink w:val="WWNum2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1E473366"/>
    <w:multiLevelType w:val="multilevel"/>
    <w:tmpl w:val="DD628CE8"/>
    <w:lvl w:ilvl="0">
      <w:start w:val="4"/>
      <w:numFmt w:val="decimal"/>
      <w:lvlText w:val="%1."/>
      <w:lvlJc w:val="left"/>
      <w:pPr>
        <w:ind w:left="360" w:hanging="360"/>
      </w:pPr>
      <w:rPr>
        <w:rFonts w:hint="default"/>
      </w:rPr>
    </w:lvl>
    <w:lvl w:ilvl="1">
      <w:start w:val="3"/>
      <w:numFmt w:val="decimal"/>
      <w:lvlText w:val="%1.%2."/>
      <w:lvlJc w:val="left"/>
      <w:pPr>
        <w:ind w:left="1571" w:hanging="360"/>
      </w:pPr>
      <w:rPr>
        <w:rFonts w:hint="default"/>
        <w:b/>
        <w:bCs w:val="0"/>
        <w:i w:val="0"/>
        <w:iCs w:val="0"/>
        <w:color w:val="auto"/>
      </w:rPr>
    </w:lvl>
    <w:lvl w:ilvl="2">
      <w:start w:val="1"/>
      <w:numFmt w:val="decimal"/>
      <w:lvlText w:val="%1.%2.%3."/>
      <w:lvlJc w:val="left"/>
      <w:pPr>
        <w:ind w:left="3142" w:hanging="720"/>
      </w:pPr>
      <w:rPr>
        <w:rFonts w:ascii="Times New Roman" w:hAnsi="Times New Roman" w:cs="Times New Roman" w:hint="default"/>
        <w:b/>
        <w:bCs/>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1FC0411E"/>
    <w:multiLevelType w:val="multilevel"/>
    <w:tmpl w:val="C7442F0C"/>
    <w:lvl w:ilvl="0">
      <w:start w:val="1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20E81953"/>
    <w:multiLevelType w:val="multilevel"/>
    <w:tmpl w:val="1A56CAA4"/>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bCs/>
        <w:sz w:val="24"/>
        <w:szCs w:val="24"/>
      </w:rPr>
    </w:lvl>
    <w:lvl w:ilvl="2">
      <w:start w:val="1"/>
      <w:numFmt w:val="decimal"/>
      <w:lvlText w:val="%1.%2.%3."/>
      <w:lvlJc w:val="left"/>
      <w:pPr>
        <w:ind w:left="1004" w:hanging="720"/>
      </w:pPr>
      <w:rPr>
        <w:rFonts w:hint="default"/>
        <w:b w:val="0"/>
        <w:i w:val="0"/>
        <w:color w:val="auto"/>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4E1E7E"/>
    <w:multiLevelType w:val="multilevel"/>
    <w:tmpl w:val="9BDCE8F2"/>
    <w:lvl w:ilvl="0">
      <w:start w:val="5"/>
      <w:numFmt w:val="decimal"/>
      <w:lvlText w:val="%1."/>
      <w:lvlJc w:val="left"/>
      <w:pPr>
        <w:ind w:left="2487"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CD52633"/>
    <w:multiLevelType w:val="multilevel"/>
    <w:tmpl w:val="0FE05668"/>
    <w:lvl w:ilvl="0">
      <w:start w:val="1"/>
      <w:numFmt w:val="decimal"/>
      <w:lvlText w:val="%1."/>
      <w:lvlJc w:val="left"/>
      <w:pPr>
        <w:ind w:left="4752" w:hanging="360"/>
      </w:pPr>
      <w:rPr>
        <w:rFonts w:hint="default"/>
      </w:rPr>
    </w:lvl>
    <w:lvl w:ilvl="1">
      <w:start w:val="7"/>
      <w:numFmt w:val="decimal"/>
      <w:isLgl/>
      <w:lvlText w:val="%1.%2."/>
      <w:lvlJc w:val="left"/>
      <w:pPr>
        <w:ind w:left="5112" w:hanging="720"/>
      </w:pPr>
      <w:rPr>
        <w:rFonts w:hint="default"/>
        <w:i w:val="0"/>
        <w:color w:val="auto"/>
      </w:rPr>
    </w:lvl>
    <w:lvl w:ilvl="2">
      <w:start w:val="1"/>
      <w:numFmt w:val="decimal"/>
      <w:isLgl/>
      <w:lvlText w:val="%1.%2.%3."/>
      <w:lvlJc w:val="left"/>
      <w:pPr>
        <w:ind w:left="5112" w:hanging="720"/>
      </w:pPr>
      <w:rPr>
        <w:rFonts w:hint="default"/>
        <w:b w:val="0"/>
        <w:i w:val="0"/>
        <w:color w:val="auto"/>
      </w:rPr>
    </w:lvl>
    <w:lvl w:ilvl="3">
      <w:start w:val="1"/>
      <w:numFmt w:val="decimal"/>
      <w:isLgl/>
      <w:lvlText w:val="%1.%2.%3.%4."/>
      <w:lvlJc w:val="left"/>
      <w:pPr>
        <w:ind w:left="5472" w:hanging="1080"/>
      </w:pPr>
      <w:rPr>
        <w:rFonts w:hint="default"/>
      </w:rPr>
    </w:lvl>
    <w:lvl w:ilvl="4">
      <w:start w:val="1"/>
      <w:numFmt w:val="decimal"/>
      <w:isLgl/>
      <w:lvlText w:val="%1.%2.%3.%4.%5."/>
      <w:lvlJc w:val="left"/>
      <w:pPr>
        <w:ind w:left="5472" w:hanging="1080"/>
      </w:pPr>
      <w:rPr>
        <w:rFonts w:hint="default"/>
      </w:rPr>
    </w:lvl>
    <w:lvl w:ilvl="5">
      <w:start w:val="1"/>
      <w:numFmt w:val="decimal"/>
      <w:isLgl/>
      <w:lvlText w:val="%1.%2.%3.%4.%5.%6."/>
      <w:lvlJc w:val="left"/>
      <w:pPr>
        <w:ind w:left="5832" w:hanging="1440"/>
      </w:pPr>
      <w:rPr>
        <w:rFonts w:hint="default"/>
      </w:rPr>
    </w:lvl>
    <w:lvl w:ilvl="6">
      <w:start w:val="1"/>
      <w:numFmt w:val="decimal"/>
      <w:isLgl/>
      <w:lvlText w:val="%1.%2.%3.%4.%5.%6.%7."/>
      <w:lvlJc w:val="left"/>
      <w:pPr>
        <w:ind w:left="5832" w:hanging="1440"/>
      </w:pPr>
      <w:rPr>
        <w:rFonts w:hint="default"/>
      </w:rPr>
    </w:lvl>
    <w:lvl w:ilvl="7">
      <w:start w:val="1"/>
      <w:numFmt w:val="decimal"/>
      <w:isLgl/>
      <w:lvlText w:val="%1.%2.%3.%4.%5.%6.%7.%8."/>
      <w:lvlJc w:val="left"/>
      <w:pPr>
        <w:ind w:left="6192" w:hanging="1800"/>
      </w:pPr>
      <w:rPr>
        <w:rFonts w:hint="default"/>
      </w:rPr>
    </w:lvl>
    <w:lvl w:ilvl="8">
      <w:start w:val="1"/>
      <w:numFmt w:val="decimal"/>
      <w:isLgl/>
      <w:lvlText w:val="%1.%2.%3.%4.%5.%6.%7.%8.%9."/>
      <w:lvlJc w:val="left"/>
      <w:pPr>
        <w:ind w:left="6552" w:hanging="2160"/>
      </w:pPr>
      <w:rPr>
        <w:rFonts w:hint="default"/>
      </w:rPr>
    </w:lvl>
  </w:abstractNum>
  <w:abstractNum w:abstractNumId="17" w15:restartNumberingAfterBreak="0">
    <w:nsid w:val="2D3931D8"/>
    <w:multiLevelType w:val="multilevel"/>
    <w:tmpl w:val="1AE4F7C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i w:val="0"/>
        <w:i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2F9B7B83"/>
    <w:multiLevelType w:val="hybridMultilevel"/>
    <w:tmpl w:val="6E4030F2"/>
    <w:lvl w:ilvl="0" w:tplc="2124DA30">
      <w:start w:val="1"/>
      <w:numFmt w:val="lowerLetter"/>
      <w:lvlText w:val="%1)"/>
      <w:lvlJc w:val="left"/>
      <w:pPr>
        <w:ind w:left="720" w:hanging="360"/>
      </w:pPr>
      <w:rPr>
        <w:strike w:val="0"/>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0218FB"/>
    <w:multiLevelType w:val="multilevel"/>
    <w:tmpl w:val="4A6A5A00"/>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1211" w:hanging="360"/>
      </w:pPr>
      <w:rPr>
        <w:rFonts w:eastAsia="Times New Roman" w:hint="default"/>
        <w:b/>
        <w:bCs/>
        <w:color w:val="auto"/>
      </w:rPr>
    </w:lvl>
    <w:lvl w:ilvl="2">
      <w:start w:val="1"/>
      <w:numFmt w:val="decimal"/>
      <w:lvlText w:val="%1.%2.%3."/>
      <w:lvlJc w:val="left"/>
      <w:pPr>
        <w:ind w:left="2422" w:hanging="720"/>
      </w:pPr>
      <w:rPr>
        <w:rFonts w:eastAsia="Times New Roman" w:hint="default"/>
        <w:color w:val="auto"/>
      </w:rPr>
    </w:lvl>
    <w:lvl w:ilvl="3">
      <w:start w:val="1"/>
      <w:numFmt w:val="decimal"/>
      <w:lvlText w:val="%1.%2.%3.%4."/>
      <w:lvlJc w:val="left"/>
      <w:pPr>
        <w:ind w:left="3273" w:hanging="720"/>
      </w:pPr>
      <w:rPr>
        <w:rFonts w:eastAsia="Times New Roman" w:hint="default"/>
        <w:color w:val="auto"/>
      </w:rPr>
    </w:lvl>
    <w:lvl w:ilvl="4">
      <w:start w:val="1"/>
      <w:numFmt w:val="decimal"/>
      <w:lvlText w:val="%1.%2.%3.%4.%5."/>
      <w:lvlJc w:val="left"/>
      <w:pPr>
        <w:ind w:left="4484" w:hanging="1080"/>
      </w:pPr>
      <w:rPr>
        <w:rFonts w:eastAsia="Times New Roman" w:hint="default"/>
        <w:color w:val="auto"/>
      </w:rPr>
    </w:lvl>
    <w:lvl w:ilvl="5">
      <w:start w:val="1"/>
      <w:numFmt w:val="decimal"/>
      <w:lvlText w:val="%1.%2.%3.%4.%5.%6."/>
      <w:lvlJc w:val="left"/>
      <w:pPr>
        <w:ind w:left="5335" w:hanging="1080"/>
      </w:pPr>
      <w:rPr>
        <w:rFonts w:eastAsia="Times New Roman" w:hint="default"/>
        <w:color w:val="auto"/>
      </w:rPr>
    </w:lvl>
    <w:lvl w:ilvl="6">
      <w:start w:val="1"/>
      <w:numFmt w:val="decimal"/>
      <w:lvlText w:val="%1.%2.%3.%4.%5.%6.%7."/>
      <w:lvlJc w:val="left"/>
      <w:pPr>
        <w:ind w:left="6546" w:hanging="1440"/>
      </w:pPr>
      <w:rPr>
        <w:rFonts w:eastAsia="Times New Roman" w:hint="default"/>
        <w:color w:val="auto"/>
      </w:rPr>
    </w:lvl>
    <w:lvl w:ilvl="7">
      <w:start w:val="1"/>
      <w:numFmt w:val="decimal"/>
      <w:lvlText w:val="%1.%2.%3.%4.%5.%6.%7.%8."/>
      <w:lvlJc w:val="left"/>
      <w:pPr>
        <w:ind w:left="7397" w:hanging="1440"/>
      </w:pPr>
      <w:rPr>
        <w:rFonts w:eastAsia="Times New Roman" w:hint="default"/>
        <w:color w:val="auto"/>
      </w:rPr>
    </w:lvl>
    <w:lvl w:ilvl="8">
      <w:start w:val="1"/>
      <w:numFmt w:val="decimal"/>
      <w:lvlText w:val="%1.%2.%3.%4.%5.%6.%7.%8.%9."/>
      <w:lvlJc w:val="left"/>
      <w:pPr>
        <w:ind w:left="8608" w:hanging="1800"/>
      </w:pPr>
      <w:rPr>
        <w:rFonts w:eastAsia="Times New Roman" w:hint="default"/>
        <w:color w:val="auto"/>
      </w:rPr>
    </w:lvl>
  </w:abstractNum>
  <w:abstractNum w:abstractNumId="21" w15:restartNumberingAfterBreak="0">
    <w:nsid w:val="426551FE"/>
    <w:multiLevelType w:val="multilevel"/>
    <w:tmpl w:val="A52E8818"/>
    <w:lvl w:ilvl="0">
      <w:start w:val="1"/>
      <w:numFmt w:val="decimal"/>
      <w:pStyle w:val="Virsraksts1"/>
      <w:lvlText w:val="%1"/>
      <w:lvlJc w:val="left"/>
      <w:pPr>
        <w:tabs>
          <w:tab w:val="num" w:pos="4118"/>
        </w:tabs>
        <w:ind w:left="4118" w:hanging="432"/>
      </w:pPr>
      <w:rPr>
        <w:rFonts w:hint="default"/>
      </w:rPr>
    </w:lvl>
    <w:lvl w:ilvl="1">
      <w:start w:val="1"/>
      <w:numFmt w:val="decimal"/>
      <w:pStyle w:val="Virsraksts2"/>
      <w:lvlText w:val="%1.%2"/>
      <w:lvlJc w:val="left"/>
      <w:pPr>
        <w:tabs>
          <w:tab w:val="num" w:pos="718"/>
        </w:tabs>
        <w:ind w:left="718" w:hanging="576"/>
      </w:pPr>
      <w:rPr>
        <w:rFonts w:ascii="Times New Roman" w:hAnsi="Times New Roman" w:cs="Times New Roman" w:hint="default"/>
        <w:b/>
        <w:bCs w:val="0"/>
        <w:i w:val="0"/>
        <w:iCs w:val="0"/>
        <w:smallCaps w:val="0"/>
        <w:strike w:val="0"/>
        <w:dstrike w:val="0"/>
        <w:vanish w:val="0"/>
        <w:webHidden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Virsraksts3"/>
      <w:lvlText w:val="%1.%2.%3"/>
      <w:lvlJc w:val="left"/>
      <w:pPr>
        <w:tabs>
          <w:tab w:val="num" w:pos="2524"/>
        </w:tabs>
        <w:ind w:left="2695" w:hanging="851"/>
      </w:pPr>
      <w:rPr>
        <w:rFonts w:hint="default"/>
        <w:b w:val="0"/>
        <w:sz w:val="24"/>
        <w:szCs w:val="24"/>
        <w:vertAlign w:val="baseline"/>
      </w:rPr>
    </w:lvl>
    <w:lvl w:ilvl="3">
      <w:start w:val="1"/>
      <w:numFmt w:val="decimal"/>
      <w:pStyle w:val="Virsraksts4"/>
      <w:lvlText w:val="%1.%2.%3.%4"/>
      <w:lvlJc w:val="left"/>
      <w:pPr>
        <w:tabs>
          <w:tab w:val="num" w:pos="864"/>
        </w:tabs>
        <w:ind w:left="864" w:hanging="864"/>
      </w:pPr>
      <w:rPr>
        <w:rFonts w:hint="default"/>
        <w:b w:val="0"/>
        <w:sz w:val="24"/>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22" w15:restartNumberingAfterBreak="0">
    <w:nsid w:val="463D4A58"/>
    <w:multiLevelType w:val="hybridMultilevel"/>
    <w:tmpl w:val="9E08231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3D0205B"/>
    <w:multiLevelType w:val="hybridMultilevel"/>
    <w:tmpl w:val="F260FB3E"/>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E158FD"/>
    <w:multiLevelType w:val="multilevel"/>
    <w:tmpl w:val="1138CF3C"/>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98A43D5"/>
    <w:multiLevelType w:val="multilevel"/>
    <w:tmpl w:val="742C4EC8"/>
    <w:lvl w:ilvl="0">
      <w:start w:val="1"/>
      <w:numFmt w:val="bullet"/>
      <w:lvlText w:val="o"/>
      <w:lvlJc w:val="left"/>
      <w:pPr>
        <w:tabs>
          <w:tab w:val="num" w:pos="720"/>
        </w:tabs>
        <w:ind w:left="720" w:hanging="360"/>
      </w:pPr>
      <w:rPr>
        <w:rFonts w:ascii="Courier New" w:hAnsi="Courier New" w:cs="Calibri" w:hint="default"/>
      </w:rPr>
    </w:lvl>
    <w:lvl w:ilvl="1">
      <w:start w:val="1"/>
      <w:numFmt w:val="decimal"/>
      <w:lvlText w:val="%2)"/>
      <w:lvlJc w:val="left"/>
      <w:pPr>
        <w:ind w:left="1440" w:hanging="360"/>
      </w:pPr>
      <w:rPr>
        <w:rFonts w:ascii="Times New Roman" w:hAnsi="Times New Roman" w:hint="default"/>
        <w:b/>
        <w:i w:val="0"/>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E2C51"/>
    <w:multiLevelType w:val="hybridMultilevel"/>
    <w:tmpl w:val="788E840C"/>
    <w:lvl w:ilvl="0" w:tplc="04260019">
      <w:start w:val="1"/>
      <w:numFmt w:val="lowerLetter"/>
      <w:lvlText w:val="%1."/>
      <w:lvlJc w:val="left"/>
      <w:pPr>
        <w:tabs>
          <w:tab w:val="num" w:pos="1211"/>
        </w:tabs>
        <w:ind w:left="1211" w:hanging="360"/>
      </w:pPr>
    </w:lvl>
    <w:lvl w:ilvl="1" w:tplc="5D1C6C42">
      <w:start w:val="1"/>
      <w:numFmt w:val="lowerLetter"/>
      <w:lvlText w:val="%2)"/>
      <w:lvlJc w:val="left"/>
      <w:pPr>
        <w:ind w:left="2291" w:hanging="360"/>
      </w:pPr>
      <w:rPr>
        <w:rFonts w:ascii="Times New Roman" w:hAnsi="Times New Roman" w:cs="Times New Roman" w:hint="default"/>
        <w:b w:val="0"/>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8" w15:restartNumberingAfterBreak="0">
    <w:nsid w:val="62297E86"/>
    <w:multiLevelType w:val="multilevel"/>
    <w:tmpl w:val="3A36A28C"/>
    <w:styleLink w:val="WWNum8"/>
    <w:lvl w:ilvl="0">
      <w:start w:val="6"/>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64A6069A"/>
    <w:multiLevelType w:val="multilevel"/>
    <w:tmpl w:val="989C13BC"/>
    <w:lvl w:ilvl="0">
      <w:start w:val="1"/>
      <w:numFmt w:val="decimal"/>
      <w:pStyle w:val="Paraksts"/>
      <w:lvlText w:val="%1"/>
      <w:lvlJc w:val="left"/>
      <w:pPr>
        <w:tabs>
          <w:tab w:val="num" w:pos="425"/>
        </w:tabs>
        <w:ind w:left="425" w:hanging="425"/>
      </w:pPr>
      <w:rPr>
        <w:rFonts w:cs="Times New Roman"/>
      </w:rPr>
    </w:lvl>
    <w:lvl w:ilvl="1">
      <w:start w:val="1"/>
      <w:numFmt w:val="decimal"/>
      <w:lvlText w:val="%1.%2"/>
      <w:lvlJc w:val="left"/>
      <w:pPr>
        <w:tabs>
          <w:tab w:val="num" w:pos="851"/>
        </w:tabs>
        <w:ind w:left="851" w:hanging="426"/>
      </w:pPr>
      <w:rPr>
        <w:rFonts w:cs="Times New Roman"/>
      </w:rPr>
    </w:lvl>
    <w:lvl w:ilvl="2">
      <w:start w:val="1"/>
      <w:numFmt w:val="lowerLetter"/>
      <w:lvlText w:val="%3)"/>
      <w:lvlJc w:val="left"/>
      <w:pPr>
        <w:tabs>
          <w:tab w:val="num" w:pos="1211"/>
        </w:tabs>
        <w:ind w:left="851"/>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0"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6A3453"/>
    <w:multiLevelType w:val="hybridMultilevel"/>
    <w:tmpl w:val="D6EE278A"/>
    <w:lvl w:ilvl="0" w:tplc="04260011">
      <w:start w:val="1"/>
      <w:numFmt w:val="decimal"/>
      <w:lvlText w:val="%1)"/>
      <w:lvlJc w:val="left"/>
      <w:pPr>
        <w:ind w:left="720" w:hanging="360"/>
      </w:pPr>
      <w:rPr>
        <w:rFonts w:eastAsia="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4873AE9"/>
    <w:multiLevelType w:val="hybridMultilevel"/>
    <w:tmpl w:val="F1CE04F6"/>
    <w:lvl w:ilvl="0" w:tplc="C298DA76">
      <w:start w:val="1"/>
      <w:numFmt w:val="decimal"/>
      <w:lvlText w:val="%1."/>
      <w:lvlJc w:val="left"/>
      <w:pPr>
        <w:ind w:left="786"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6D514B5"/>
    <w:multiLevelType w:val="multilevel"/>
    <w:tmpl w:val="8DD47524"/>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color w:val="auto"/>
        <w:sz w:val="24"/>
        <w:szCs w:val="24"/>
      </w:rPr>
    </w:lvl>
    <w:lvl w:ilvl="2">
      <w:start w:val="1"/>
      <w:numFmt w:val="decimal"/>
      <w:lvlText w:val="%1.%2.%3."/>
      <w:lvlJc w:val="left"/>
      <w:pPr>
        <w:tabs>
          <w:tab w:val="num" w:pos="6391"/>
        </w:tabs>
        <w:ind w:left="6175" w:hanging="504"/>
      </w:pPr>
      <w:rPr>
        <w:b w:val="0"/>
        <w:i w:val="0"/>
        <w:iCs w:val="0"/>
        <w:color w:val="auto"/>
        <w:sz w:val="24"/>
        <w:szCs w:val="24"/>
      </w:rPr>
    </w:lvl>
    <w:lvl w:ilvl="3">
      <w:start w:val="1"/>
      <w:numFmt w:val="decimal"/>
      <w:lvlText w:val="%1.%2.%3.%4."/>
      <w:lvlJc w:val="left"/>
      <w:pPr>
        <w:tabs>
          <w:tab w:val="num" w:pos="1713"/>
        </w:tabs>
        <w:ind w:left="1641" w:hanging="648"/>
      </w:pPr>
      <w:rPr>
        <w:sz w:val="24"/>
        <w:szCs w:val="24"/>
      </w:rPr>
    </w:lvl>
    <w:lvl w:ilvl="4">
      <w:start w:val="1"/>
      <w:numFmt w:val="decimal"/>
      <w:lvlText w:val="%1.%2.%3.%4.%5."/>
      <w:lvlJc w:val="left"/>
      <w:pPr>
        <w:tabs>
          <w:tab w:val="num" w:pos="2498"/>
        </w:tabs>
        <w:ind w:left="2210" w:hanging="792"/>
      </w:pPr>
      <w:rPr>
        <w:color w:val="auto"/>
        <w:sz w:val="24"/>
        <w:szCs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63704305">
    <w:abstractNumId w:val="21"/>
  </w:num>
  <w:num w:numId="2" w16cid:durableId="1712025747">
    <w:abstractNumId w:val="16"/>
  </w:num>
  <w:num w:numId="3" w16cid:durableId="1993630911">
    <w:abstractNumId w:val="24"/>
  </w:num>
  <w:num w:numId="4" w16cid:durableId="1065445869">
    <w:abstractNumId w:val="19"/>
  </w:num>
  <w:num w:numId="5" w16cid:durableId="1690525394">
    <w:abstractNumId w:val="28"/>
  </w:num>
  <w:num w:numId="6" w16cid:durableId="1641887808">
    <w:abstractNumId w:val="10"/>
  </w:num>
  <w:num w:numId="7" w16cid:durableId="926960347">
    <w:abstractNumId w:val="3"/>
  </w:num>
  <w:num w:numId="8" w16cid:durableId="1965575999">
    <w:abstractNumId w:val="32"/>
  </w:num>
  <w:num w:numId="9" w16cid:durableId="1455976516">
    <w:abstractNumId w:val="14"/>
  </w:num>
  <w:num w:numId="10" w16cid:durableId="1063019432">
    <w:abstractNumId w:val="30"/>
  </w:num>
  <w:num w:numId="11" w16cid:durableId="1891113535">
    <w:abstractNumId w:val="26"/>
  </w:num>
  <w:num w:numId="12" w16cid:durableId="319357714">
    <w:abstractNumId w:val="7"/>
  </w:num>
  <w:num w:numId="13" w16cid:durableId="1831560177">
    <w:abstractNumId w:val="13"/>
  </w:num>
  <w:num w:numId="14" w16cid:durableId="1941180931">
    <w:abstractNumId w:val="15"/>
  </w:num>
  <w:num w:numId="15" w16cid:durableId="82674411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812185">
    <w:abstractNumId w:val="25"/>
  </w:num>
  <w:num w:numId="17" w16cid:durableId="1386223403">
    <w:abstractNumId w:val="18"/>
  </w:num>
  <w:num w:numId="18" w16cid:durableId="56246280">
    <w:abstractNumId w:val="6"/>
  </w:num>
  <w:num w:numId="19" w16cid:durableId="592855948">
    <w:abstractNumId w:val="22"/>
  </w:num>
  <w:num w:numId="20" w16cid:durableId="628363564">
    <w:abstractNumId w:val="31"/>
  </w:num>
  <w:num w:numId="21" w16cid:durableId="31196463">
    <w:abstractNumId w:val="5"/>
  </w:num>
  <w:num w:numId="22" w16cid:durableId="263003045">
    <w:abstractNumId w:val="29"/>
  </w:num>
  <w:num w:numId="23" w16cid:durableId="908735967">
    <w:abstractNumId w:val="20"/>
  </w:num>
  <w:num w:numId="24" w16cid:durableId="1829440373">
    <w:abstractNumId w:val="11"/>
  </w:num>
  <w:num w:numId="25" w16cid:durableId="684212440">
    <w:abstractNumId w:val="8"/>
  </w:num>
  <w:num w:numId="26" w16cid:durableId="1579897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6236517">
    <w:abstractNumId w:val="27"/>
  </w:num>
  <w:num w:numId="28" w16cid:durableId="582766441">
    <w:abstractNumId w:val="33"/>
  </w:num>
  <w:num w:numId="29" w16cid:durableId="1668750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4361033">
    <w:abstractNumId w:val="23"/>
  </w:num>
  <w:num w:numId="31" w16cid:durableId="140932304">
    <w:abstractNumId w:val="17"/>
  </w:num>
  <w:num w:numId="32" w16cid:durableId="305668286">
    <w:abstractNumId w:val="12"/>
  </w:num>
  <w:num w:numId="33" w16cid:durableId="122640751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B3"/>
    <w:rsid w:val="000001C4"/>
    <w:rsid w:val="00000C31"/>
    <w:rsid w:val="00000DEB"/>
    <w:rsid w:val="0000145B"/>
    <w:rsid w:val="000015DC"/>
    <w:rsid w:val="00001907"/>
    <w:rsid w:val="0000192E"/>
    <w:rsid w:val="00001B2D"/>
    <w:rsid w:val="00001B87"/>
    <w:rsid w:val="000021CC"/>
    <w:rsid w:val="0000340B"/>
    <w:rsid w:val="00003905"/>
    <w:rsid w:val="00003938"/>
    <w:rsid w:val="00003F28"/>
    <w:rsid w:val="00004961"/>
    <w:rsid w:val="00004BA4"/>
    <w:rsid w:val="00004BCB"/>
    <w:rsid w:val="00005711"/>
    <w:rsid w:val="0000591D"/>
    <w:rsid w:val="00005F91"/>
    <w:rsid w:val="00006A9B"/>
    <w:rsid w:val="00007400"/>
    <w:rsid w:val="00007F66"/>
    <w:rsid w:val="000101E6"/>
    <w:rsid w:val="00010474"/>
    <w:rsid w:val="000104BF"/>
    <w:rsid w:val="0001057A"/>
    <w:rsid w:val="00011B55"/>
    <w:rsid w:val="0001276C"/>
    <w:rsid w:val="00013488"/>
    <w:rsid w:val="000139A1"/>
    <w:rsid w:val="0001415B"/>
    <w:rsid w:val="00015054"/>
    <w:rsid w:val="00015D6B"/>
    <w:rsid w:val="000161B3"/>
    <w:rsid w:val="000164B2"/>
    <w:rsid w:val="00016874"/>
    <w:rsid w:val="0001730B"/>
    <w:rsid w:val="00017AB2"/>
    <w:rsid w:val="00017DD6"/>
    <w:rsid w:val="0002043F"/>
    <w:rsid w:val="00020530"/>
    <w:rsid w:val="00021C63"/>
    <w:rsid w:val="00021C96"/>
    <w:rsid w:val="00022167"/>
    <w:rsid w:val="000239AF"/>
    <w:rsid w:val="00023AE9"/>
    <w:rsid w:val="00024B4F"/>
    <w:rsid w:val="00024E81"/>
    <w:rsid w:val="0002524A"/>
    <w:rsid w:val="00025DD8"/>
    <w:rsid w:val="000260E0"/>
    <w:rsid w:val="0002617B"/>
    <w:rsid w:val="00026C61"/>
    <w:rsid w:val="00027AB0"/>
    <w:rsid w:val="00027C9A"/>
    <w:rsid w:val="000307EB"/>
    <w:rsid w:val="00030AD7"/>
    <w:rsid w:val="00030E78"/>
    <w:rsid w:val="00031C14"/>
    <w:rsid w:val="00032579"/>
    <w:rsid w:val="00032DA4"/>
    <w:rsid w:val="00032F66"/>
    <w:rsid w:val="00033290"/>
    <w:rsid w:val="000346EF"/>
    <w:rsid w:val="00034946"/>
    <w:rsid w:val="00034AB2"/>
    <w:rsid w:val="00034B41"/>
    <w:rsid w:val="00034EEC"/>
    <w:rsid w:val="00035879"/>
    <w:rsid w:val="00035C66"/>
    <w:rsid w:val="000362A0"/>
    <w:rsid w:val="00036E8A"/>
    <w:rsid w:val="000372F3"/>
    <w:rsid w:val="00040632"/>
    <w:rsid w:val="0004072C"/>
    <w:rsid w:val="000408C1"/>
    <w:rsid w:val="000411B2"/>
    <w:rsid w:val="0004177D"/>
    <w:rsid w:val="0004193D"/>
    <w:rsid w:val="00041B5B"/>
    <w:rsid w:val="00041C0A"/>
    <w:rsid w:val="000424EF"/>
    <w:rsid w:val="000428A3"/>
    <w:rsid w:val="00042B9F"/>
    <w:rsid w:val="00042CD7"/>
    <w:rsid w:val="000443CE"/>
    <w:rsid w:val="000445FB"/>
    <w:rsid w:val="0004487E"/>
    <w:rsid w:val="0004517D"/>
    <w:rsid w:val="00045935"/>
    <w:rsid w:val="00045AB2"/>
    <w:rsid w:val="00045B1B"/>
    <w:rsid w:val="00045D14"/>
    <w:rsid w:val="000465BF"/>
    <w:rsid w:val="00047F74"/>
    <w:rsid w:val="00050AC1"/>
    <w:rsid w:val="0005128E"/>
    <w:rsid w:val="000520EF"/>
    <w:rsid w:val="0005238A"/>
    <w:rsid w:val="000523D7"/>
    <w:rsid w:val="000526BA"/>
    <w:rsid w:val="00052880"/>
    <w:rsid w:val="0005327E"/>
    <w:rsid w:val="00053CD1"/>
    <w:rsid w:val="00053E04"/>
    <w:rsid w:val="000555AC"/>
    <w:rsid w:val="0005571D"/>
    <w:rsid w:val="00055772"/>
    <w:rsid w:val="00055B68"/>
    <w:rsid w:val="000573FA"/>
    <w:rsid w:val="00057B75"/>
    <w:rsid w:val="000612EF"/>
    <w:rsid w:val="0006191D"/>
    <w:rsid w:val="00061E98"/>
    <w:rsid w:val="00062E65"/>
    <w:rsid w:val="0006332F"/>
    <w:rsid w:val="00063851"/>
    <w:rsid w:val="00063AF5"/>
    <w:rsid w:val="00063B27"/>
    <w:rsid w:val="00064DFA"/>
    <w:rsid w:val="00065186"/>
    <w:rsid w:val="0006581D"/>
    <w:rsid w:val="00065AEF"/>
    <w:rsid w:val="000662FD"/>
    <w:rsid w:val="00066D89"/>
    <w:rsid w:val="00066EDF"/>
    <w:rsid w:val="00067C4A"/>
    <w:rsid w:val="00070108"/>
    <w:rsid w:val="00070192"/>
    <w:rsid w:val="00070B96"/>
    <w:rsid w:val="000711EA"/>
    <w:rsid w:val="000716C9"/>
    <w:rsid w:val="00072095"/>
    <w:rsid w:val="00072135"/>
    <w:rsid w:val="000725F3"/>
    <w:rsid w:val="000733A8"/>
    <w:rsid w:val="000739B7"/>
    <w:rsid w:val="00074264"/>
    <w:rsid w:val="0007445D"/>
    <w:rsid w:val="00074696"/>
    <w:rsid w:val="00074C3F"/>
    <w:rsid w:val="00074FF0"/>
    <w:rsid w:val="00076CD9"/>
    <w:rsid w:val="000775E2"/>
    <w:rsid w:val="00077A63"/>
    <w:rsid w:val="00077C4D"/>
    <w:rsid w:val="0008087C"/>
    <w:rsid w:val="00080CBF"/>
    <w:rsid w:val="00081BCB"/>
    <w:rsid w:val="00081F45"/>
    <w:rsid w:val="000827F6"/>
    <w:rsid w:val="00082E75"/>
    <w:rsid w:val="00082F20"/>
    <w:rsid w:val="000845F3"/>
    <w:rsid w:val="000849FD"/>
    <w:rsid w:val="00084D79"/>
    <w:rsid w:val="000852D0"/>
    <w:rsid w:val="000853A9"/>
    <w:rsid w:val="000858AE"/>
    <w:rsid w:val="0008785A"/>
    <w:rsid w:val="000879DA"/>
    <w:rsid w:val="00090618"/>
    <w:rsid w:val="0009102B"/>
    <w:rsid w:val="00091528"/>
    <w:rsid w:val="000923AD"/>
    <w:rsid w:val="0009240E"/>
    <w:rsid w:val="000944D1"/>
    <w:rsid w:val="00094D10"/>
    <w:rsid w:val="000955CD"/>
    <w:rsid w:val="00096ABE"/>
    <w:rsid w:val="000974A9"/>
    <w:rsid w:val="000975D2"/>
    <w:rsid w:val="00097AE7"/>
    <w:rsid w:val="000A0C12"/>
    <w:rsid w:val="000A18B2"/>
    <w:rsid w:val="000A1C47"/>
    <w:rsid w:val="000A1D9D"/>
    <w:rsid w:val="000A2028"/>
    <w:rsid w:val="000A29D2"/>
    <w:rsid w:val="000A3501"/>
    <w:rsid w:val="000A36F6"/>
    <w:rsid w:val="000A391D"/>
    <w:rsid w:val="000A3A49"/>
    <w:rsid w:val="000A3A7A"/>
    <w:rsid w:val="000A4464"/>
    <w:rsid w:val="000A456F"/>
    <w:rsid w:val="000A457F"/>
    <w:rsid w:val="000A48D1"/>
    <w:rsid w:val="000A4A2D"/>
    <w:rsid w:val="000A5B75"/>
    <w:rsid w:val="000A5E81"/>
    <w:rsid w:val="000A6674"/>
    <w:rsid w:val="000A6894"/>
    <w:rsid w:val="000A77DD"/>
    <w:rsid w:val="000B0A18"/>
    <w:rsid w:val="000B0D7D"/>
    <w:rsid w:val="000B0DD0"/>
    <w:rsid w:val="000B171F"/>
    <w:rsid w:val="000B17F9"/>
    <w:rsid w:val="000B2CD6"/>
    <w:rsid w:val="000B3372"/>
    <w:rsid w:val="000B38E1"/>
    <w:rsid w:val="000B3DA0"/>
    <w:rsid w:val="000B3EEC"/>
    <w:rsid w:val="000B40D0"/>
    <w:rsid w:val="000B43B8"/>
    <w:rsid w:val="000B4B6B"/>
    <w:rsid w:val="000B4C80"/>
    <w:rsid w:val="000B507F"/>
    <w:rsid w:val="000B5D89"/>
    <w:rsid w:val="000B601E"/>
    <w:rsid w:val="000B6239"/>
    <w:rsid w:val="000B6367"/>
    <w:rsid w:val="000B6694"/>
    <w:rsid w:val="000B671F"/>
    <w:rsid w:val="000B69D1"/>
    <w:rsid w:val="000B6EE7"/>
    <w:rsid w:val="000B7212"/>
    <w:rsid w:val="000C03D1"/>
    <w:rsid w:val="000C0D87"/>
    <w:rsid w:val="000C2438"/>
    <w:rsid w:val="000C25D4"/>
    <w:rsid w:val="000C2600"/>
    <w:rsid w:val="000C324B"/>
    <w:rsid w:val="000C365F"/>
    <w:rsid w:val="000C5D3B"/>
    <w:rsid w:val="000C64AF"/>
    <w:rsid w:val="000C67A5"/>
    <w:rsid w:val="000C6AFE"/>
    <w:rsid w:val="000C6D89"/>
    <w:rsid w:val="000C79B5"/>
    <w:rsid w:val="000C7D71"/>
    <w:rsid w:val="000D0484"/>
    <w:rsid w:val="000D0BB0"/>
    <w:rsid w:val="000D12CF"/>
    <w:rsid w:val="000D18EA"/>
    <w:rsid w:val="000D25A0"/>
    <w:rsid w:val="000D2CA2"/>
    <w:rsid w:val="000D2EA3"/>
    <w:rsid w:val="000D3A16"/>
    <w:rsid w:val="000D46CC"/>
    <w:rsid w:val="000D472B"/>
    <w:rsid w:val="000D658F"/>
    <w:rsid w:val="000D7514"/>
    <w:rsid w:val="000D751B"/>
    <w:rsid w:val="000D7ABB"/>
    <w:rsid w:val="000E051E"/>
    <w:rsid w:val="000E0E85"/>
    <w:rsid w:val="000E0FBE"/>
    <w:rsid w:val="000E11C9"/>
    <w:rsid w:val="000E13B0"/>
    <w:rsid w:val="000E1667"/>
    <w:rsid w:val="000E1EC7"/>
    <w:rsid w:val="000E2AEE"/>
    <w:rsid w:val="000E2B90"/>
    <w:rsid w:val="000E2DE4"/>
    <w:rsid w:val="000E3855"/>
    <w:rsid w:val="000E3C4B"/>
    <w:rsid w:val="000E3F82"/>
    <w:rsid w:val="000E421A"/>
    <w:rsid w:val="000E4256"/>
    <w:rsid w:val="000E510A"/>
    <w:rsid w:val="000E511A"/>
    <w:rsid w:val="000E54A4"/>
    <w:rsid w:val="000E5FE8"/>
    <w:rsid w:val="000E657F"/>
    <w:rsid w:val="000E6827"/>
    <w:rsid w:val="000F116D"/>
    <w:rsid w:val="000F282C"/>
    <w:rsid w:val="000F2CAA"/>
    <w:rsid w:val="000F30AB"/>
    <w:rsid w:val="000F343C"/>
    <w:rsid w:val="000F3746"/>
    <w:rsid w:val="000F3A55"/>
    <w:rsid w:val="000F3D2D"/>
    <w:rsid w:val="000F3DAE"/>
    <w:rsid w:val="000F405C"/>
    <w:rsid w:val="000F4256"/>
    <w:rsid w:val="000F4963"/>
    <w:rsid w:val="000F571C"/>
    <w:rsid w:val="000F5DD1"/>
    <w:rsid w:val="000F61A4"/>
    <w:rsid w:val="000F6383"/>
    <w:rsid w:val="000F690E"/>
    <w:rsid w:val="000F6A72"/>
    <w:rsid w:val="000F6F3C"/>
    <w:rsid w:val="000F7870"/>
    <w:rsid w:val="00100061"/>
    <w:rsid w:val="0010054E"/>
    <w:rsid w:val="0010084D"/>
    <w:rsid w:val="00101391"/>
    <w:rsid w:val="001014D6"/>
    <w:rsid w:val="0010344C"/>
    <w:rsid w:val="00103497"/>
    <w:rsid w:val="001041A8"/>
    <w:rsid w:val="00104621"/>
    <w:rsid w:val="00104CB2"/>
    <w:rsid w:val="00105721"/>
    <w:rsid w:val="00105ADC"/>
    <w:rsid w:val="00105C77"/>
    <w:rsid w:val="00105EAE"/>
    <w:rsid w:val="00105EE2"/>
    <w:rsid w:val="00107032"/>
    <w:rsid w:val="001070D9"/>
    <w:rsid w:val="00107F07"/>
    <w:rsid w:val="00110854"/>
    <w:rsid w:val="001109EB"/>
    <w:rsid w:val="00110BCE"/>
    <w:rsid w:val="00110D09"/>
    <w:rsid w:val="00111599"/>
    <w:rsid w:val="00111E18"/>
    <w:rsid w:val="001124D0"/>
    <w:rsid w:val="00112BD2"/>
    <w:rsid w:val="00113A5D"/>
    <w:rsid w:val="00113CDB"/>
    <w:rsid w:val="001140AE"/>
    <w:rsid w:val="001146FE"/>
    <w:rsid w:val="00115919"/>
    <w:rsid w:val="00116012"/>
    <w:rsid w:val="001166BD"/>
    <w:rsid w:val="00116CFA"/>
    <w:rsid w:val="00116E1C"/>
    <w:rsid w:val="001172F9"/>
    <w:rsid w:val="001201AE"/>
    <w:rsid w:val="00120C46"/>
    <w:rsid w:val="00120E2E"/>
    <w:rsid w:val="0012169C"/>
    <w:rsid w:val="00122346"/>
    <w:rsid w:val="0012264F"/>
    <w:rsid w:val="00124250"/>
    <w:rsid w:val="00124366"/>
    <w:rsid w:val="00124702"/>
    <w:rsid w:val="00124E69"/>
    <w:rsid w:val="0012575E"/>
    <w:rsid w:val="00125883"/>
    <w:rsid w:val="00125A26"/>
    <w:rsid w:val="00127353"/>
    <w:rsid w:val="0012778B"/>
    <w:rsid w:val="00127F11"/>
    <w:rsid w:val="00130080"/>
    <w:rsid w:val="00130170"/>
    <w:rsid w:val="00130384"/>
    <w:rsid w:val="0013101C"/>
    <w:rsid w:val="001313BE"/>
    <w:rsid w:val="00132178"/>
    <w:rsid w:val="001321A1"/>
    <w:rsid w:val="00132F29"/>
    <w:rsid w:val="00133A0A"/>
    <w:rsid w:val="00133AFD"/>
    <w:rsid w:val="00133B3B"/>
    <w:rsid w:val="00133C21"/>
    <w:rsid w:val="001352AD"/>
    <w:rsid w:val="001366BE"/>
    <w:rsid w:val="00136D34"/>
    <w:rsid w:val="00136D5E"/>
    <w:rsid w:val="00137228"/>
    <w:rsid w:val="00137459"/>
    <w:rsid w:val="00137668"/>
    <w:rsid w:val="00137A11"/>
    <w:rsid w:val="00140399"/>
    <w:rsid w:val="00140836"/>
    <w:rsid w:val="00140DD6"/>
    <w:rsid w:val="0014115B"/>
    <w:rsid w:val="00141AF1"/>
    <w:rsid w:val="00142510"/>
    <w:rsid w:val="00142954"/>
    <w:rsid w:val="00146AFB"/>
    <w:rsid w:val="00147249"/>
    <w:rsid w:val="00147607"/>
    <w:rsid w:val="00147DB6"/>
    <w:rsid w:val="001501ED"/>
    <w:rsid w:val="001509FC"/>
    <w:rsid w:val="001529C4"/>
    <w:rsid w:val="00152F6F"/>
    <w:rsid w:val="00153407"/>
    <w:rsid w:val="00153B38"/>
    <w:rsid w:val="00153D2A"/>
    <w:rsid w:val="00153EF0"/>
    <w:rsid w:val="001545F4"/>
    <w:rsid w:val="00155AC4"/>
    <w:rsid w:val="0015625F"/>
    <w:rsid w:val="00156A2A"/>
    <w:rsid w:val="00156A8F"/>
    <w:rsid w:val="0016063E"/>
    <w:rsid w:val="001620D4"/>
    <w:rsid w:val="0016223D"/>
    <w:rsid w:val="00162BB4"/>
    <w:rsid w:val="00163177"/>
    <w:rsid w:val="00163AE3"/>
    <w:rsid w:val="00164282"/>
    <w:rsid w:val="001642BD"/>
    <w:rsid w:val="00165208"/>
    <w:rsid w:val="00165302"/>
    <w:rsid w:val="00166945"/>
    <w:rsid w:val="00166B88"/>
    <w:rsid w:val="00167065"/>
    <w:rsid w:val="00167212"/>
    <w:rsid w:val="00167B77"/>
    <w:rsid w:val="001702E2"/>
    <w:rsid w:val="0017102B"/>
    <w:rsid w:val="00171C2D"/>
    <w:rsid w:val="00171D07"/>
    <w:rsid w:val="001724F0"/>
    <w:rsid w:val="001727DD"/>
    <w:rsid w:val="001734AD"/>
    <w:rsid w:val="0017354A"/>
    <w:rsid w:val="001735DF"/>
    <w:rsid w:val="00173827"/>
    <w:rsid w:val="00175286"/>
    <w:rsid w:val="00175298"/>
    <w:rsid w:val="0017539C"/>
    <w:rsid w:val="0017566A"/>
    <w:rsid w:val="00175B15"/>
    <w:rsid w:val="001761BE"/>
    <w:rsid w:val="00176AF0"/>
    <w:rsid w:val="00176E16"/>
    <w:rsid w:val="00177233"/>
    <w:rsid w:val="001773B5"/>
    <w:rsid w:val="00177961"/>
    <w:rsid w:val="00177C74"/>
    <w:rsid w:val="00177C98"/>
    <w:rsid w:val="00181219"/>
    <w:rsid w:val="00183FC5"/>
    <w:rsid w:val="0018535C"/>
    <w:rsid w:val="00185457"/>
    <w:rsid w:val="00185FAB"/>
    <w:rsid w:val="001864CE"/>
    <w:rsid w:val="0018711B"/>
    <w:rsid w:val="00187A33"/>
    <w:rsid w:val="00187A5E"/>
    <w:rsid w:val="001906E8"/>
    <w:rsid w:val="001911CF"/>
    <w:rsid w:val="0019124E"/>
    <w:rsid w:val="00191650"/>
    <w:rsid w:val="0019243A"/>
    <w:rsid w:val="00192470"/>
    <w:rsid w:val="00192D54"/>
    <w:rsid w:val="00192E7A"/>
    <w:rsid w:val="0019323F"/>
    <w:rsid w:val="00193395"/>
    <w:rsid w:val="00193A33"/>
    <w:rsid w:val="00194098"/>
    <w:rsid w:val="0019466D"/>
    <w:rsid w:val="0019470E"/>
    <w:rsid w:val="00194800"/>
    <w:rsid w:val="00194EC0"/>
    <w:rsid w:val="00194F49"/>
    <w:rsid w:val="00195021"/>
    <w:rsid w:val="001952B2"/>
    <w:rsid w:val="00197CCF"/>
    <w:rsid w:val="001A0D86"/>
    <w:rsid w:val="001A116C"/>
    <w:rsid w:val="001A29D8"/>
    <w:rsid w:val="001A37D7"/>
    <w:rsid w:val="001A3D23"/>
    <w:rsid w:val="001A3D74"/>
    <w:rsid w:val="001A414C"/>
    <w:rsid w:val="001A4B53"/>
    <w:rsid w:val="001A59AF"/>
    <w:rsid w:val="001A5B9C"/>
    <w:rsid w:val="001A5E1A"/>
    <w:rsid w:val="001A5F31"/>
    <w:rsid w:val="001A5F35"/>
    <w:rsid w:val="001A6D91"/>
    <w:rsid w:val="001A733E"/>
    <w:rsid w:val="001A78E5"/>
    <w:rsid w:val="001A7A03"/>
    <w:rsid w:val="001A7DE7"/>
    <w:rsid w:val="001A7F40"/>
    <w:rsid w:val="001B017C"/>
    <w:rsid w:val="001B0683"/>
    <w:rsid w:val="001B06E4"/>
    <w:rsid w:val="001B0773"/>
    <w:rsid w:val="001B0E16"/>
    <w:rsid w:val="001B176A"/>
    <w:rsid w:val="001B297D"/>
    <w:rsid w:val="001B2DE3"/>
    <w:rsid w:val="001B351E"/>
    <w:rsid w:val="001B3987"/>
    <w:rsid w:val="001B433C"/>
    <w:rsid w:val="001B55CE"/>
    <w:rsid w:val="001B6736"/>
    <w:rsid w:val="001B749B"/>
    <w:rsid w:val="001B7831"/>
    <w:rsid w:val="001C0BFF"/>
    <w:rsid w:val="001C0EFA"/>
    <w:rsid w:val="001C122F"/>
    <w:rsid w:val="001C12FD"/>
    <w:rsid w:val="001C148B"/>
    <w:rsid w:val="001C16F0"/>
    <w:rsid w:val="001C1AD7"/>
    <w:rsid w:val="001C23DD"/>
    <w:rsid w:val="001C2A18"/>
    <w:rsid w:val="001C2A2D"/>
    <w:rsid w:val="001C2A59"/>
    <w:rsid w:val="001C2CE6"/>
    <w:rsid w:val="001C37D9"/>
    <w:rsid w:val="001C3D9E"/>
    <w:rsid w:val="001C4083"/>
    <w:rsid w:val="001C41EE"/>
    <w:rsid w:val="001C4454"/>
    <w:rsid w:val="001C4629"/>
    <w:rsid w:val="001C48A8"/>
    <w:rsid w:val="001C4CA6"/>
    <w:rsid w:val="001C5601"/>
    <w:rsid w:val="001C5813"/>
    <w:rsid w:val="001C6480"/>
    <w:rsid w:val="001C694D"/>
    <w:rsid w:val="001C76B5"/>
    <w:rsid w:val="001D00F3"/>
    <w:rsid w:val="001D07E5"/>
    <w:rsid w:val="001D0C32"/>
    <w:rsid w:val="001D15F7"/>
    <w:rsid w:val="001D1A9B"/>
    <w:rsid w:val="001D346F"/>
    <w:rsid w:val="001D34D2"/>
    <w:rsid w:val="001D3D56"/>
    <w:rsid w:val="001D45A6"/>
    <w:rsid w:val="001D47B3"/>
    <w:rsid w:val="001D4F95"/>
    <w:rsid w:val="001D568F"/>
    <w:rsid w:val="001D597B"/>
    <w:rsid w:val="001D59DF"/>
    <w:rsid w:val="001D5A6C"/>
    <w:rsid w:val="001D5D7D"/>
    <w:rsid w:val="001D664F"/>
    <w:rsid w:val="001D6B5F"/>
    <w:rsid w:val="001D6F39"/>
    <w:rsid w:val="001D75A0"/>
    <w:rsid w:val="001D7690"/>
    <w:rsid w:val="001E037F"/>
    <w:rsid w:val="001E0459"/>
    <w:rsid w:val="001E0E74"/>
    <w:rsid w:val="001E23E8"/>
    <w:rsid w:val="001E2919"/>
    <w:rsid w:val="001E2EF3"/>
    <w:rsid w:val="001E396F"/>
    <w:rsid w:val="001E463C"/>
    <w:rsid w:val="001E4D47"/>
    <w:rsid w:val="001E53C8"/>
    <w:rsid w:val="001E59E1"/>
    <w:rsid w:val="001E6973"/>
    <w:rsid w:val="001E7609"/>
    <w:rsid w:val="001E7A57"/>
    <w:rsid w:val="001E7AEA"/>
    <w:rsid w:val="001F0263"/>
    <w:rsid w:val="001F0F6E"/>
    <w:rsid w:val="001F1248"/>
    <w:rsid w:val="001F2BFC"/>
    <w:rsid w:val="001F2C92"/>
    <w:rsid w:val="001F3599"/>
    <w:rsid w:val="001F35A9"/>
    <w:rsid w:val="001F3662"/>
    <w:rsid w:val="001F42BC"/>
    <w:rsid w:val="001F4863"/>
    <w:rsid w:val="001F5959"/>
    <w:rsid w:val="001F5C21"/>
    <w:rsid w:val="001F5CBB"/>
    <w:rsid w:val="001F67D9"/>
    <w:rsid w:val="001F6DFE"/>
    <w:rsid w:val="001F7163"/>
    <w:rsid w:val="001F785B"/>
    <w:rsid w:val="001F7C12"/>
    <w:rsid w:val="00200465"/>
    <w:rsid w:val="00200493"/>
    <w:rsid w:val="0020060B"/>
    <w:rsid w:val="0020085F"/>
    <w:rsid w:val="00204065"/>
    <w:rsid w:val="00204BC7"/>
    <w:rsid w:val="00205586"/>
    <w:rsid w:val="00205607"/>
    <w:rsid w:val="002058C6"/>
    <w:rsid w:val="00205BA3"/>
    <w:rsid w:val="00205C82"/>
    <w:rsid w:val="00205F09"/>
    <w:rsid w:val="002062AE"/>
    <w:rsid w:val="00206989"/>
    <w:rsid w:val="002070AE"/>
    <w:rsid w:val="002070F2"/>
    <w:rsid w:val="00207145"/>
    <w:rsid w:val="00207FCC"/>
    <w:rsid w:val="002101DB"/>
    <w:rsid w:val="0021101F"/>
    <w:rsid w:val="00211A22"/>
    <w:rsid w:val="00211CF6"/>
    <w:rsid w:val="00212897"/>
    <w:rsid w:val="00212AF7"/>
    <w:rsid w:val="0021300C"/>
    <w:rsid w:val="00213027"/>
    <w:rsid w:val="00213FF9"/>
    <w:rsid w:val="00214BAD"/>
    <w:rsid w:val="002164B5"/>
    <w:rsid w:val="00216717"/>
    <w:rsid w:val="00220519"/>
    <w:rsid w:val="002207E2"/>
    <w:rsid w:val="00221724"/>
    <w:rsid w:val="00222521"/>
    <w:rsid w:val="00222DB9"/>
    <w:rsid w:val="00223380"/>
    <w:rsid w:val="002234B6"/>
    <w:rsid w:val="00223561"/>
    <w:rsid w:val="002238B3"/>
    <w:rsid w:val="0022392A"/>
    <w:rsid w:val="00223C87"/>
    <w:rsid w:val="00223E5B"/>
    <w:rsid w:val="002240D0"/>
    <w:rsid w:val="00224DC7"/>
    <w:rsid w:val="00225104"/>
    <w:rsid w:val="002254E1"/>
    <w:rsid w:val="00226787"/>
    <w:rsid w:val="00226C15"/>
    <w:rsid w:val="00227685"/>
    <w:rsid w:val="002276B4"/>
    <w:rsid w:val="00227F48"/>
    <w:rsid w:val="0023013E"/>
    <w:rsid w:val="00230C25"/>
    <w:rsid w:val="00231556"/>
    <w:rsid w:val="002320F1"/>
    <w:rsid w:val="00232136"/>
    <w:rsid w:val="00233208"/>
    <w:rsid w:val="002336D2"/>
    <w:rsid w:val="0023425D"/>
    <w:rsid w:val="002346DF"/>
    <w:rsid w:val="002355DD"/>
    <w:rsid w:val="00235D58"/>
    <w:rsid w:val="0023785A"/>
    <w:rsid w:val="00241A00"/>
    <w:rsid w:val="002421DC"/>
    <w:rsid w:val="0024225A"/>
    <w:rsid w:val="00242AD2"/>
    <w:rsid w:val="00243104"/>
    <w:rsid w:val="0024388D"/>
    <w:rsid w:val="00243ED9"/>
    <w:rsid w:val="00244590"/>
    <w:rsid w:val="00244B8B"/>
    <w:rsid w:val="0024521E"/>
    <w:rsid w:val="0024547B"/>
    <w:rsid w:val="00245F77"/>
    <w:rsid w:val="0024605F"/>
    <w:rsid w:val="00246EBF"/>
    <w:rsid w:val="002470D6"/>
    <w:rsid w:val="002471C0"/>
    <w:rsid w:val="00247BDA"/>
    <w:rsid w:val="00251161"/>
    <w:rsid w:val="0025229C"/>
    <w:rsid w:val="00252324"/>
    <w:rsid w:val="00252BCB"/>
    <w:rsid w:val="00253461"/>
    <w:rsid w:val="0025390D"/>
    <w:rsid w:val="00254161"/>
    <w:rsid w:val="002541C3"/>
    <w:rsid w:val="00254FE5"/>
    <w:rsid w:val="0025555F"/>
    <w:rsid w:val="00255BE8"/>
    <w:rsid w:val="002564CF"/>
    <w:rsid w:val="00256889"/>
    <w:rsid w:val="00256D35"/>
    <w:rsid w:val="00256F2F"/>
    <w:rsid w:val="00257C90"/>
    <w:rsid w:val="00257DA0"/>
    <w:rsid w:val="00257EA2"/>
    <w:rsid w:val="00261FC3"/>
    <w:rsid w:val="00262E99"/>
    <w:rsid w:val="002638F2"/>
    <w:rsid w:val="00265152"/>
    <w:rsid w:val="00265454"/>
    <w:rsid w:val="002672C1"/>
    <w:rsid w:val="0026756E"/>
    <w:rsid w:val="00267FB1"/>
    <w:rsid w:val="002705FE"/>
    <w:rsid w:val="00270946"/>
    <w:rsid w:val="00270C29"/>
    <w:rsid w:val="00270C67"/>
    <w:rsid w:val="00272712"/>
    <w:rsid w:val="00273491"/>
    <w:rsid w:val="00273C2D"/>
    <w:rsid w:val="00275C30"/>
    <w:rsid w:val="00275E37"/>
    <w:rsid w:val="00275FCD"/>
    <w:rsid w:val="00276143"/>
    <w:rsid w:val="0027695D"/>
    <w:rsid w:val="002771D3"/>
    <w:rsid w:val="002773AE"/>
    <w:rsid w:val="00280040"/>
    <w:rsid w:val="002802B8"/>
    <w:rsid w:val="002812C1"/>
    <w:rsid w:val="00281CB7"/>
    <w:rsid w:val="00282020"/>
    <w:rsid w:val="002824BE"/>
    <w:rsid w:val="00282A21"/>
    <w:rsid w:val="00282E58"/>
    <w:rsid w:val="00283103"/>
    <w:rsid w:val="00283496"/>
    <w:rsid w:val="00283688"/>
    <w:rsid w:val="002839C2"/>
    <w:rsid w:val="00283A12"/>
    <w:rsid w:val="00283C89"/>
    <w:rsid w:val="0028402C"/>
    <w:rsid w:val="002847C8"/>
    <w:rsid w:val="00285397"/>
    <w:rsid w:val="0028552A"/>
    <w:rsid w:val="00286543"/>
    <w:rsid w:val="00286621"/>
    <w:rsid w:val="0028754C"/>
    <w:rsid w:val="00290D0D"/>
    <w:rsid w:val="00291667"/>
    <w:rsid w:val="0029200A"/>
    <w:rsid w:val="0029268E"/>
    <w:rsid w:val="0029272C"/>
    <w:rsid w:val="002931F0"/>
    <w:rsid w:val="00293A3F"/>
    <w:rsid w:val="00293C5E"/>
    <w:rsid w:val="00294B51"/>
    <w:rsid w:val="00294EE2"/>
    <w:rsid w:val="0029573F"/>
    <w:rsid w:val="00296750"/>
    <w:rsid w:val="0029684E"/>
    <w:rsid w:val="00296E3E"/>
    <w:rsid w:val="0029700B"/>
    <w:rsid w:val="002A02A9"/>
    <w:rsid w:val="002A0319"/>
    <w:rsid w:val="002A0581"/>
    <w:rsid w:val="002A2736"/>
    <w:rsid w:val="002A3804"/>
    <w:rsid w:val="002A4177"/>
    <w:rsid w:val="002A43BE"/>
    <w:rsid w:val="002A469A"/>
    <w:rsid w:val="002A5375"/>
    <w:rsid w:val="002A53FA"/>
    <w:rsid w:val="002A5999"/>
    <w:rsid w:val="002A5BE1"/>
    <w:rsid w:val="002A5BEB"/>
    <w:rsid w:val="002A6FE3"/>
    <w:rsid w:val="002A796A"/>
    <w:rsid w:val="002A7CBE"/>
    <w:rsid w:val="002B05CC"/>
    <w:rsid w:val="002B0D95"/>
    <w:rsid w:val="002B112A"/>
    <w:rsid w:val="002B19B2"/>
    <w:rsid w:val="002B1E3E"/>
    <w:rsid w:val="002B2396"/>
    <w:rsid w:val="002B274F"/>
    <w:rsid w:val="002B303F"/>
    <w:rsid w:val="002B4C5E"/>
    <w:rsid w:val="002B56B4"/>
    <w:rsid w:val="002B5E9D"/>
    <w:rsid w:val="002B675A"/>
    <w:rsid w:val="002B695F"/>
    <w:rsid w:val="002B72A6"/>
    <w:rsid w:val="002B7BBE"/>
    <w:rsid w:val="002B7EC3"/>
    <w:rsid w:val="002C0879"/>
    <w:rsid w:val="002C0FD4"/>
    <w:rsid w:val="002C116F"/>
    <w:rsid w:val="002C15A3"/>
    <w:rsid w:val="002C34CA"/>
    <w:rsid w:val="002C3C5B"/>
    <w:rsid w:val="002C4173"/>
    <w:rsid w:val="002C4E18"/>
    <w:rsid w:val="002C4F3F"/>
    <w:rsid w:val="002C54A3"/>
    <w:rsid w:val="002C5851"/>
    <w:rsid w:val="002C59D3"/>
    <w:rsid w:val="002C6330"/>
    <w:rsid w:val="002C6415"/>
    <w:rsid w:val="002C6682"/>
    <w:rsid w:val="002C6692"/>
    <w:rsid w:val="002C7B97"/>
    <w:rsid w:val="002C7C26"/>
    <w:rsid w:val="002D02B6"/>
    <w:rsid w:val="002D1CED"/>
    <w:rsid w:val="002D2637"/>
    <w:rsid w:val="002D2CF4"/>
    <w:rsid w:val="002D3089"/>
    <w:rsid w:val="002D3265"/>
    <w:rsid w:val="002D34F4"/>
    <w:rsid w:val="002D6271"/>
    <w:rsid w:val="002D6690"/>
    <w:rsid w:val="002D66E0"/>
    <w:rsid w:val="002D6AC4"/>
    <w:rsid w:val="002D7010"/>
    <w:rsid w:val="002D7700"/>
    <w:rsid w:val="002D7EDE"/>
    <w:rsid w:val="002E04B9"/>
    <w:rsid w:val="002E1766"/>
    <w:rsid w:val="002E1B07"/>
    <w:rsid w:val="002E2572"/>
    <w:rsid w:val="002E25B5"/>
    <w:rsid w:val="002E27E7"/>
    <w:rsid w:val="002E2F8C"/>
    <w:rsid w:val="002E38F7"/>
    <w:rsid w:val="002E3A46"/>
    <w:rsid w:val="002E40E5"/>
    <w:rsid w:val="002E475F"/>
    <w:rsid w:val="002E512A"/>
    <w:rsid w:val="002E5550"/>
    <w:rsid w:val="002E563B"/>
    <w:rsid w:val="002E584D"/>
    <w:rsid w:val="002E6163"/>
    <w:rsid w:val="002E6710"/>
    <w:rsid w:val="002E6A91"/>
    <w:rsid w:val="002E6F7F"/>
    <w:rsid w:val="002E7AEC"/>
    <w:rsid w:val="002E7EBE"/>
    <w:rsid w:val="002F0445"/>
    <w:rsid w:val="002F0835"/>
    <w:rsid w:val="002F248B"/>
    <w:rsid w:val="002F253B"/>
    <w:rsid w:val="002F2870"/>
    <w:rsid w:val="002F30BB"/>
    <w:rsid w:val="002F3596"/>
    <w:rsid w:val="002F365E"/>
    <w:rsid w:val="002F488D"/>
    <w:rsid w:val="002F4AFB"/>
    <w:rsid w:val="002F4B32"/>
    <w:rsid w:val="002F4C28"/>
    <w:rsid w:val="002F4E8D"/>
    <w:rsid w:val="002F6DAC"/>
    <w:rsid w:val="0030079E"/>
    <w:rsid w:val="0030085A"/>
    <w:rsid w:val="00300AAC"/>
    <w:rsid w:val="00300CC6"/>
    <w:rsid w:val="00301B2E"/>
    <w:rsid w:val="00301CC8"/>
    <w:rsid w:val="00302800"/>
    <w:rsid w:val="00302E62"/>
    <w:rsid w:val="00303167"/>
    <w:rsid w:val="0030362A"/>
    <w:rsid w:val="00303985"/>
    <w:rsid w:val="00303C53"/>
    <w:rsid w:val="00304FB5"/>
    <w:rsid w:val="003059F0"/>
    <w:rsid w:val="00306A9A"/>
    <w:rsid w:val="00306BB3"/>
    <w:rsid w:val="003070CC"/>
    <w:rsid w:val="00307C5C"/>
    <w:rsid w:val="003100BB"/>
    <w:rsid w:val="00310160"/>
    <w:rsid w:val="003113D8"/>
    <w:rsid w:val="00311B5D"/>
    <w:rsid w:val="00311DDC"/>
    <w:rsid w:val="0031225D"/>
    <w:rsid w:val="0031237C"/>
    <w:rsid w:val="00313CA5"/>
    <w:rsid w:val="00313FEE"/>
    <w:rsid w:val="00314306"/>
    <w:rsid w:val="00314887"/>
    <w:rsid w:val="00315478"/>
    <w:rsid w:val="00316849"/>
    <w:rsid w:val="003179C9"/>
    <w:rsid w:val="00317A5E"/>
    <w:rsid w:val="00317A62"/>
    <w:rsid w:val="003203FA"/>
    <w:rsid w:val="00320454"/>
    <w:rsid w:val="00320679"/>
    <w:rsid w:val="00321A8F"/>
    <w:rsid w:val="00322505"/>
    <w:rsid w:val="00322B10"/>
    <w:rsid w:val="00322D73"/>
    <w:rsid w:val="00322D75"/>
    <w:rsid w:val="0032354C"/>
    <w:rsid w:val="003235F8"/>
    <w:rsid w:val="00323917"/>
    <w:rsid w:val="00323DA0"/>
    <w:rsid w:val="003240AC"/>
    <w:rsid w:val="003245B3"/>
    <w:rsid w:val="00324673"/>
    <w:rsid w:val="00324A4F"/>
    <w:rsid w:val="0032566E"/>
    <w:rsid w:val="0032685A"/>
    <w:rsid w:val="003269F6"/>
    <w:rsid w:val="003276DB"/>
    <w:rsid w:val="00327AD9"/>
    <w:rsid w:val="0033056B"/>
    <w:rsid w:val="00330E06"/>
    <w:rsid w:val="00330E8F"/>
    <w:rsid w:val="00331188"/>
    <w:rsid w:val="0033363D"/>
    <w:rsid w:val="00333767"/>
    <w:rsid w:val="003339B3"/>
    <w:rsid w:val="00333D24"/>
    <w:rsid w:val="0033474E"/>
    <w:rsid w:val="00334B04"/>
    <w:rsid w:val="00336774"/>
    <w:rsid w:val="00336F8A"/>
    <w:rsid w:val="003372F6"/>
    <w:rsid w:val="0033745E"/>
    <w:rsid w:val="00337EB6"/>
    <w:rsid w:val="00340B04"/>
    <w:rsid w:val="00341377"/>
    <w:rsid w:val="00341438"/>
    <w:rsid w:val="00341FED"/>
    <w:rsid w:val="003431B7"/>
    <w:rsid w:val="00343D62"/>
    <w:rsid w:val="0034516A"/>
    <w:rsid w:val="0034562A"/>
    <w:rsid w:val="00346347"/>
    <w:rsid w:val="003476CE"/>
    <w:rsid w:val="003505F7"/>
    <w:rsid w:val="0035151D"/>
    <w:rsid w:val="00351912"/>
    <w:rsid w:val="00351FD1"/>
    <w:rsid w:val="003520D9"/>
    <w:rsid w:val="0035526D"/>
    <w:rsid w:val="0035544D"/>
    <w:rsid w:val="00355995"/>
    <w:rsid w:val="00355B3A"/>
    <w:rsid w:val="00356DF4"/>
    <w:rsid w:val="0035709D"/>
    <w:rsid w:val="00360A6D"/>
    <w:rsid w:val="00362163"/>
    <w:rsid w:val="003622C8"/>
    <w:rsid w:val="003630D8"/>
    <w:rsid w:val="00363D6A"/>
    <w:rsid w:val="00365572"/>
    <w:rsid w:val="0036671F"/>
    <w:rsid w:val="0036728E"/>
    <w:rsid w:val="0036789B"/>
    <w:rsid w:val="00367920"/>
    <w:rsid w:val="00370EB0"/>
    <w:rsid w:val="00371070"/>
    <w:rsid w:val="0037126B"/>
    <w:rsid w:val="003713C6"/>
    <w:rsid w:val="00371BC9"/>
    <w:rsid w:val="00371CA1"/>
    <w:rsid w:val="00371FB7"/>
    <w:rsid w:val="00372888"/>
    <w:rsid w:val="00372E4E"/>
    <w:rsid w:val="00374187"/>
    <w:rsid w:val="00374C25"/>
    <w:rsid w:val="00374F5C"/>
    <w:rsid w:val="00375CA0"/>
    <w:rsid w:val="0037643E"/>
    <w:rsid w:val="00376BF8"/>
    <w:rsid w:val="00377446"/>
    <w:rsid w:val="003776E1"/>
    <w:rsid w:val="00377E84"/>
    <w:rsid w:val="00380731"/>
    <w:rsid w:val="00380B98"/>
    <w:rsid w:val="00381870"/>
    <w:rsid w:val="00381B3F"/>
    <w:rsid w:val="00381D56"/>
    <w:rsid w:val="00381DB4"/>
    <w:rsid w:val="00381E6C"/>
    <w:rsid w:val="0038211B"/>
    <w:rsid w:val="00382666"/>
    <w:rsid w:val="00382D02"/>
    <w:rsid w:val="00382D7D"/>
    <w:rsid w:val="00382DC4"/>
    <w:rsid w:val="00385028"/>
    <w:rsid w:val="00386316"/>
    <w:rsid w:val="003867AE"/>
    <w:rsid w:val="003868BD"/>
    <w:rsid w:val="003871D5"/>
    <w:rsid w:val="00387A3D"/>
    <w:rsid w:val="00387A3F"/>
    <w:rsid w:val="0039050F"/>
    <w:rsid w:val="00390592"/>
    <w:rsid w:val="0039110C"/>
    <w:rsid w:val="00391D94"/>
    <w:rsid w:val="003922C4"/>
    <w:rsid w:val="003924D0"/>
    <w:rsid w:val="0039255C"/>
    <w:rsid w:val="00392926"/>
    <w:rsid w:val="00392D31"/>
    <w:rsid w:val="00392F80"/>
    <w:rsid w:val="003932C2"/>
    <w:rsid w:val="00394457"/>
    <w:rsid w:val="003947C1"/>
    <w:rsid w:val="003957A8"/>
    <w:rsid w:val="00395DC1"/>
    <w:rsid w:val="0039701C"/>
    <w:rsid w:val="003974D9"/>
    <w:rsid w:val="003A002E"/>
    <w:rsid w:val="003A1203"/>
    <w:rsid w:val="003A1C44"/>
    <w:rsid w:val="003A219E"/>
    <w:rsid w:val="003A287B"/>
    <w:rsid w:val="003A2AEE"/>
    <w:rsid w:val="003A34B0"/>
    <w:rsid w:val="003A3919"/>
    <w:rsid w:val="003A4AB4"/>
    <w:rsid w:val="003A62CF"/>
    <w:rsid w:val="003A6535"/>
    <w:rsid w:val="003A7AA2"/>
    <w:rsid w:val="003A7C07"/>
    <w:rsid w:val="003B05E2"/>
    <w:rsid w:val="003B05EE"/>
    <w:rsid w:val="003B1653"/>
    <w:rsid w:val="003B197A"/>
    <w:rsid w:val="003B1B16"/>
    <w:rsid w:val="003B1D36"/>
    <w:rsid w:val="003B1EC2"/>
    <w:rsid w:val="003B1F9C"/>
    <w:rsid w:val="003B2191"/>
    <w:rsid w:val="003B23D6"/>
    <w:rsid w:val="003B275F"/>
    <w:rsid w:val="003B2C55"/>
    <w:rsid w:val="003B4795"/>
    <w:rsid w:val="003B5FE3"/>
    <w:rsid w:val="003B652A"/>
    <w:rsid w:val="003B76EB"/>
    <w:rsid w:val="003B79B6"/>
    <w:rsid w:val="003B7CB2"/>
    <w:rsid w:val="003C0ABB"/>
    <w:rsid w:val="003C0F88"/>
    <w:rsid w:val="003C14AC"/>
    <w:rsid w:val="003C2697"/>
    <w:rsid w:val="003C26A7"/>
    <w:rsid w:val="003C3365"/>
    <w:rsid w:val="003C340C"/>
    <w:rsid w:val="003C3507"/>
    <w:rsid w:val="003C353B"/>
    <w:rsid w:val="003C3C72"/>
    <w:rsid w:val="003C46A7"/>
    <w:rsid w:val="003C4C32"/>
    <w:rsid w:val="003C4E64"/>
    <w:rsid w:val="003C508E"/>
    <w:rsid w:val="003C5B4F"/>
    <w:rsid w:val="003C668F"/>
    <w:rsid w:val="003C66EF"/>
    <w:rsid w:val="003C6AAC"/>
    <w:rsid w:val="003C78F5"/>
    <w:rsid w:val="003D0AAD"/>
    <w:rsid w:val="003D0BA0"/>
    <w:rsid w:val="003D143E"/>
    <w:rsid w:val="003D1A48"/>
    <w:rsid w:val="003D36CC"/>
    <w:rsid w:val="003D3BA6"/>
    <w:rsid w:val="003D528E"/>
    <w:rsid w:val="003D5D06"/>
    <w:rsid w:val="003D626E"/>
    <w:rsid w:val="003D6BE9"/>
    <w:rsid w:val="003E00A4"/>
    <w:rsid w:val="003E0139"/>
    <w:rsid w:val="003E0FD0"/>
    <w:rsid w:val="003E1461"/>
    <w:rsid w:val="003E22A9"/>
    <w:rsid w:val="003E2821"/>
    <w:rsid w:val="003E32AA"/>
    <w:rsid w:val="003E3E54"/>
    <w:rsid w:val="003E576D"/>
    <w:rsid w:val="003E5CD3"/>
    <w:rsid w:val="003E6839"/>
    <w:rsid w:val="003E69ED"/>
    <w:rsid w:val="003E6E19"/>
    <w:rsid w:val="003E7C56"/>
    <w:rsid w:val="003F01D6"/>
    <w:rsid w:val="003F1487"/>
    <w:rsid w:val="003F22CC"/>
    <w:rsid w:val="003F3208"/>
    <w:rsid w:val="003F401F"/>
    <w:rsid w:val="003F4805"/>
    <w:rsid w:val="003F4F84"/>
    <w:rsid w:val="003F4FBE"/>
    <w:rsid w:val="003F58CB"/>
    <w:rsid w:val="003F5BA1"/>
    <w:rsid w:val="003F5BA2"/>
    <w:rsid w:val="003F60DF"/>
    <w:rsid w:val="003F7DB4"/>
    <w:rsid w:val="0040173E"/>
    <w:rsid w:val="00401A78"/>
    <w:rsid w:val="00402B66"/>
    <w:rsid w:val="00403710"/>
    <w:rsid w:val="00404D19"/>
    <w:rsid w:val="004054AE"/>
    <w:rsid w:val="00405B83"/>
    <w:rsid w:val="00405F4B"/>
    <w:rsid w:val="00406A58"/>
    <w:rsid w:val="00406B20"/>
    <w:rsid w:val="00406E68"/>
    <w:rsid w:val="00407B3D"/>
    <w:rsid w:val="004102FC"/>
    <w:rsid w:val="004110D9"/>
    <w:rsid w:val="00411146"/>
    <w:rsid w:val="00411972"/>
    <w:rsid w:val="0041198F"/>
    <w:rsid w:val="00411BD7"/>
    <w:rsid w:val="00411D84"/>
    <w:rsid w:val="00412C32"/>
    <w:rsid w:val="0041329B"/>
    <w:rsid w:val="00413965"/>
    <w:rsid w:val="0041421A"/>
    <w:rsid w:val="0041468C"/>
    <w:rsid w:val="00415123"/>
    <w:rsid w:val="0041517A"/>
    <w:rsid w:val="00415CBF"/>
    <w:rsid w:val="00416A45"/>
    <w:rsid w:val="00416B65"/>
    <w:rsid w:val="00416BF5"/>
    <w:rsid w:val="00417881"/>
    <w:rsid w:val="00420C11"/>
    <w:rsid w:val="0042112F"/>
    <w:rsid w:val="004211CC"/>
    <w:rsid w:val="00422027"/>
    <w:rsid w:val="0042214A"/>
    <w:rsid w:val="004225FB"/>
    <w:rsid w:val="004237F5"/>
    <w:rsid w:val="00423ABA"/>
    <w:rsid w:val="004244F4"/>
    <w:rsid w:val="00425D82"/>
    <w:rsid w:val="0042641A"/>
    <w:rsid w:val="00426F5F"/>
    <w:rsid w:val="00427185"/>
    <w:rsid w:val="00427AE1"/>
    <w:rsid w:val="00427F2C"/>
    <w:rsid w:val="004306FB"/>
    <w:rsid w:val="00430D62"/>
    <w:rsid w:val="00430DA9"/>
    <w:rsid w:val="00431E1C"/>
    <w:rsid w:val="004324CF"/>
    <w:rsid w:val="00432544"/>
    <w:rsid w:val="00433130"/>
    <w:rsid w:val="00433716"/>
    <w:rsid w:val="004342B5"/>
    <w:rsid w:val="00434348"/>
    <w:rsid w:val="004351DF"/>
    <w:rsid w:val="004356CB"/>
    <w:rsid w:val="00435A40"/>
    <w:rsid w:val="004362C2"/>
    <w:rsid w:val="004369AA"/>
    <w:rsid w:val="00436D1B"/>
    <w:rsid w:val="004376D6"/>
    <w:rsid w:val="00440A56"/>
    <w:rsid w:val="0044101C"/>
    <w:rsid w:val="00441A47"/>
    <w:rsid w:val="004427B3"/>
    <w:rsid w:val="00443A46"/>
    <w:rsid w:val="00443A4B"/>
    <w:rsid w:val="00445893"/>
    <w:rsid w:val="00445F2C"/>
    <w:rsid w:val="00446D46"/>
    <w:rsid w:val="00447D3D"/>
    <w:rsid w:val="004500B7"/>
    <w:rsid w:val="004501EC"/>
    <w:rsid w:val="00450378"/>
    <w:rsid w:val="004503D6"/>
    <w:rsid w:val="00451909"/>
    <w:rsid w:val="00451AC8"/>
    <w:rsid w:val="004521E8"/>
    <w:rsid w:val="004539D2"/>
    <w:rsid w:val="00453B21"/>
    <w:rsid w:val="00454801"/>
    <w:rsid w:val="00455DB6"/>
    <w:rsid w:val="00455E41"/>
    <w:rsid w:val="004564A1"/>
    <w:rsid w:val="004579B7"/>
    <w:rsid w:val="00460AA5"/>
    <w:rsid w:val="00461780"/>
    <w:rsid w:val="00461967"/>
    <w:rsid w:val="00462347"/>
    <w:rsid w:val="00462A2F"/>
    <w:rsid w:val="00462CDF"/>
    <w:rsid w:val="0046313B"/>
    <w:rsid w:val="0046350D"/>
    <w:rsid w:val="00463621"/>
    <w:rsid w:val="00463B94"/>
    <w:rsid w:val="004655E9"/>
    <w:rsid w:val="004675E0"/>
    <w:rsid w:val="00467685"/>
    <w:rsid w:val="00467AB5"/>
    <w:rsid w:val="0047114B"/>
    <w:rsid w:val="0047152F"/>
    <w:rsid w:val="004721F9"/>
    <w:rsid w:val="00472239"/>
    <w:rsid w:val="00472BCE"/>
    <w:rsid w:val="00472C06"/>
    <w:rsid w:val="00474660"/>
    <w:rsid w:val="004746D0"/>
    <w:rsid w:val="00474B02"/>
    <w:rsid w:val="00474F58"/>
    <w:rsid w:val="0047591E"/>
    <w:rsid w:val="00475ED3"/>
    <w:rsid w:val="004768FA"/>
    <w:rsid w:val="00477079"/>
    <w:rsid w:val="00477997"/>
    <w:rsid w:val="00477B1A"/>
    <w:rsid w:val="004803B7"/>
    <w:rsid w:val="00481415"/>
    <w:rsid w:val="004814A3"/>
    <w:rsid w:val="00481CD3"/>
    <w:rsid w:val="00481FB6"/>
    <w:rsid w:val="004821DF"/>
    <w:rsid w:val="0048269F"/>
    <w:rsid w:val="00482F6D"/>
    <w:rsid w:val="004844F7"/>
    <w:rsid w:val="004846D5"/>
    <w:rsid w:val="00484EB5"/>
    <w:rsid w:val="00485BA7"/>
    <w:rsid w:val="00486FB1"/>
    <w:rsid w:val="00487159"/>
    <w:rsid w:val="004874E2"/>
    <w:rsid w:val="00487679"/>
    <w:rsid w:val="00490515"/>
    <w:rsid w:val="00491E0D"/>
    <w:rsid w:val="00492C06"/>
    <w:rsid w:val="00492EE8"/>
    <w:rsid w:val="004930D1"/>
    <w:rsid w:val="00493678"/>
    <w:rsid w:val="00493954"/>
    <w:rsid w:val="00494283"/>
    <w:rsid w:val="00494349"/>
    <w:rsid w:val="00494E6E"/>
    <w:rsid w:val="004954FB"/>
    <w:rsid w:val="00495BA1"/>
    <w:rsid w:val="00496AC1"/>
    <w:rsid w:val="0049787A"/>
    <w:rsid w:val="00497BA7"/>
    <w:rsid w:val="00497D14"/>
    <w:rsid w:val="00497D9E"/>
    <w:rsid w:val="004A0D44"/>
    <w:rsid w:val="004A11E0"/>
    <w:rsid w:val="004A12B9"/>
    <w:rsid w:val="004A15DC"/>
    <w:rsid w:val="004A179F"/>
    <w:rsid w:val="004A22EF"/>
    <w:rsid w:val="004A275B"/>
    <w:rsid w:val="004A2B42"/>
    <w:rsid w:val="004A3147"/>
    <w:rsid w:val="004A37C7"/>
    <w:rsid w:val="004A3BB9"/>
    <w:rsid w:val="004A3E26"/>
    <w:rsid w:val="004A402D"/>
    <w:rsid w:val="004A47CA"/>
    <w:rsid w:val="004A4DC7"/>
    <w:rsid w:val="004A53F9"/>
    <w:rsid w:val="004A547E"/>
    <w:rsid w:val="004A5E49"/>
    <w:rsid w:val="004A5E4C"/>
    <w:rsid w:val="004A698A"/>
    <w:rsid w:val="004A71C8"/>
    <w:rsid w:val="004A736F"/>
    <w:rsid w:val="004A7705"/>
    <w:rsid w:val="004A79BE"/>
    <w:rsid w:val="004B0511"/>
    <w:rsid w:val="004B120F"/>
    <w:rsid w:val="004B1AB2"/>
    <w:rsid w:val="004B21CA"/>
    <w:rsid w:val="004B2515"/>
    <w:rsid w:val="004B28B0"/>
    <w:rsid w:val="004B3286"/>
    <w:rsid w:val="004B399A"/>
    <w:rsid w:val="004B39E6"/>
    <w:rsid w:val="004B3AA8"/>
    <w:rsid w:val="004B414E"/>
    <w:rsid w:val="004B4527"/>
    <w:rsid w:val="004B4BB1"/>
    <w:rsid w:val="004B4E10"/>
    <w:rsid w:val="004B54E4"/>
    <w:rsid w:val="004B5612"/>
    <w:rsid w:val="004B59CD"/>
    <w:rsid w:val="004B5AE7"/>
    <w:rsid w:val="004B6445"/>
    <w:rsid w:val="004B68AB"/>
    <w:rsid w:val="004B74ED"/>
    <w:rsid w:val="004B78EE"/>
    <w:rsid w:val="004C0990"/>
    <w:rsid w:val="004C1A93"/>
    <w:rsid w:val="004C1D95"/>
    <w:rsid w:val="004C25D8"/>
    <w:rsid w:val="004C3A99"/>
    <w:rsid w:val="004C41F6"/>
    <w:rsid w:val="004C5128"/>
    <w:rsid w:val="004C5934"/>
    <w:rsid w:val="004C5968"/>
    <w:rsid w:val="004C731B"/>
    <w:rsid w:val="004C7DAD"/>
    <w:rsid w:val="004D07A7"/>
    <w:rsid w:val="004D1AC2"/>
    <w:rsid w:val="004D2EC8"/>
    <w:rsid w:val="004D35B2"/>
    <w:rsid w:val="004D4B75"/>
    <w:rsid w:val="004D4F82"/>
    <w:rsid w:val="004D51E9"/>
    <w:rsid w:val="004D549F"/>
    <w:rsid w:val="004D58DE"/>
    <w:rsid w:val="004D5C1C"/>
    <w:rsid w:val="004D61DF"/>
    <w:rsid w:val="004D62DF"/>
    <w:rsid w:val="004D741C"/>
    <w:rsid w:val="004D7EED"/>
    <w:rsid w:val="004D7FAA"/>
    <w:rsid w:val="004E0AEA"/>
    <w:rsid w:val="004E14AE"/>
    <w:rsid w:val="004E1ACF"/>
    <w:rsid w:val="004E1F1C"/>
    <w:rsid w:val="004E20B5"/>
    <w:rsid w:val="004E261D"/>
    <w:rsid w:val="004E2B32"/>
    <w:rsid w:val="004E2D54"/>
    <w:rsid w:val="004E33FD"/>
    <w:rsid w:val="004E37F2"/>
    <w:rsid w:val="004E3DD0"/>
    <w:rsid w:val="004E4B2F"/>
    <w:rsid w:val="004E4C7E"/>
    <w:rsid w:val="004E69C3"/>
    <w:rsid w:val="004E72C1"/>
    <w:rsid w:val="004E79D4"/>
    <w:rsid w:val="004E7A48"/>
    <w:rsid w:val="004F0A65"/>
    <w:rsid w:val="004F0C1E"/>
    <w:rsid w:val="004F16B3"/>
    <w:rsid w:val="004F182C"/>
    <w:rsid w:val="004F2154"/>
    <w:rsid w:val="004F24E7"/>
    <w:rsid w:val="004F3823"/>
    <w:rsid w:val="004F526A"/>
    <w:rsid w:val="004F6098"/>
    <w:rsid w:val="004F6A45"/>
    <w:rsid w:val="004F7115"/>
    <w:rsid w:val="004F72DB"/>
    <w:rsid w:val="004F774F"/>
    <w:rsid w:val="0050001B"/>
    <w:rsid w:val="0050022C"/>
    <w:rsid w:val="005006F5"/>
    <w:rsid w:val="00500C11"/>
    <w:rsid w:val="0050106F"/>
    <w:rsid w:val="0050148B"/>
    <w:rsid w:val="00501640"/>
    <w:rsid w:val="005017BC"/>
    <w:rsid w:val="00501901"/>
    <w:rsid w:val="00502B7B"/>
    <w:rsid w:val="00503237"/>
    <w:rsid w:val="00503C7C"/>
    <w:rsid w:val="00504408"/>
    <w:rsid w:val="00504466"/>
    <w:rsid w:val="00504BA0"/>
    <w:rsid w:val="00505C5D"/>
    <w:rsid w:val="005063C6"/>
    <w:rsid w:val="00510B81"/>
    <w:rsid w:val="00511587"/>
    <w:rsid w:val="00511757"/>
    <w:rsid w:val="00513013"/>
    <w:rsid w:val="00514252"/>
    <w:rsid w:val="00514683"/>
    <w:rsid w:val="005147A6"/>
    <w:rsid w:val="00515785"/>
    <w:rsid w:val="00515821"/>
    <w:rsid w:val="00516018"/>
    <w:rsid w:val="005160C1"/>
    <w:rsid w:val="00516DB1"/>
    <w:rsid w:val="00516FA8"/>
    <w:rsid w:val="005170BA"/>
    <w:rsid w:val="00517111"/>
    <w:rsid w:val="0051757F"/>
    <w:rsid w:val="00517C49"/>
    <w:rsid w:val="00520410"/>
    <w:rsid w:val="005205FF"/>
    <w:rsid w:val="00520CE7"/>
    <w:rsid w:val="00520E61"/>
    <w:rsid w:val="0052193E"/>
    <w:rsid w:val="00521F94"/>
    <w:rsid w:val="0052206C"/>
    <w:rsid w:val="005223CD"/>
    <w:rsid w:val="0052257F"/>
    <w:rsid w:val="005227ED"/>
    <w:rsid w:val="005233EC"/>
    <w:rsid w:val="005250B5"/>
    <w:rsid w:val="00525DD1"/>
    <w:rsid w:val="00526184"/>
    <w:rsid w:val="00526C26"/>
    <w:rsid w:val="005276A4"/>
    <w:rsid w:val="0053091E"/>
    <w:rsid w:val="00530D1F"/>
    <w:rsid w:val="00530F37"/>
    <w:rsid w:val="0053209A"/>
    <w:rsid w:val="005333FC"/>
    <w:rsid w:val="00534D9D"/>
    <w:rsid w:val="00534F7A"/>
    <w:rsid w:val="00534F9E"/>
    <w:rsid w:val="00535684"/>
    <w:rsid w:val="00535771"/>
    <w:rsid w:val="00535CA6"/>
    <w:rsid w:val="0053673E"/>
    <w:rsid w:val="005368FF"/>
    <w:rsid w:val="005371B5"/>
    <w:rsid w:val="0053733F"/>
    <w:rsid w:val="005373EF"/>
    <w:rsid w:val="00540BAD"/>
    <w:rsid w:val="00540F00"/>
    <w:rsid w:val="005412F6"/>
    <w:rsid w:val="00541F5C"/>
    <w:rsid w:val="005426D3"/>
    <w:rsid w:val="0054295C"/>
    <w:rsid w:val="005432E2"/>
    <w:rsid w:val="00543C39"/>
    <w:rsid w:val="005448B5"/>
    <w:rsid w:val="00545B45"/>
    <w:rsid w:val="00545F7A"/>
    <w:rsid w:val="0054619F"/>
    <w:rsid w:val="005462E7"/>
    <w:rsid w:val="005469BD"/>
    <w:rsid w:val="00546B40"/>
    <w:rsid w:val="00546BA8"/>
    <w:rsid w:val="00546DDB"/>
    <w:rsid w:val="005472F4"/>
    <w:rsid w:val="0054733D"/>
    <w:rsid w:val="00547BBB"/>
    <w:rsid w:val="00547EF2"/>
    <w:rsid w:val="00550649"/>
    <w:rsid w:val="00550688"/>
    <w:rsid w:val="00550F09"/>
    <w:rsid w:val="00551124"/>
    <w:rsid w:val="00551B01"/>
    <w:rsid w:val="00551CAB"/>
    <w:rsid w:val="00552FE1"/>
    <w:rsid w:val="005532DD"/>
    <w:rsid w:val="0055404B"/>
    <w:rsid w:val="005545CD"/>
    <w:rsid w:val="00555A8A"/>
    <w:rsid w:val="0055646A"/>
    <w:rsid w:val="00556557"/>
    <w:rsid w:val="00556CD4"/>
    <w:rsid w:val="00556D6B"/>
    <w:rsid w:val="005572DC"/>
    <w:rsid w:val="005574B4"/>
    <w:rsid w:val="0055781A"/>
    <w:rsid w:val="00557ED4"/>
    <w:rsid w:val="0056026A"/>
    <w:rsid w:val="0056026B"/>
    <w:rsid w:val="00560746"/>
    <w:rsid w:val="005607B2"/>
    <w:rsid w:val="00560CC5"/>
    <w:rsid w:val="00561676"/>
    <w:rsid w:val="005621D1"/>
    <w:rsid w:val="00562A2D"/>
    <w:rsid w:val="005635D0"/>
    <w:rsid w:val="0056450A"/>
    <w:rsid w:val="00564605"/>
    <w:rsid w:val="00564AB6"/>
    <w:rsid w:val="00565761"/>
    <w:rsid w:val="00565853"/>
    <w:rsid w:val="00565A46"/>
    <w:rsid w:val="00565D9E"/>
    <w:rsid w:val="00565E73"/>
    <w:rsid w:val="005666EF"/>
    <w:rsid w:val="00566C5B"/>
    <w:rsid w:val="0056731C"/>
    <w:rsid w:val="005676F6"/>
    <w:rsid w:val="005678AA"/>
    <w:rsid w:val="00567DB9"/>
    <w:rsid w:val="005718D2"/>
    <w:rsid w:val="005724C8"/>
    <w:rsid w:val="005729E1"/>
    <w:rsid w:val="005734B8"/>
    <w:rsid w:val="005756B7"/>
    <w:rsid w:val="00575809"/>
    <w:rsid w:val="005759DC"/>
    <w:rsid w:val="00576384"/>
    <w:rsid w:val="00576739"/>
    <w:rsid w:val="005767AC"/>
    <w:rsid w:val="00576EC8"/>
    <w:rsid w:val="00577385"/>
    <w:rsid w:val="0057762E"/>
    <w:rsid w:val="00577C6F"/>
    <w:rsid w:val="00580052"/>
    <w:rsid w:val="0058067E"/>
    <w:rsid w:val="00580AA8"/>
    <w:rsid w:val="00580F09"/>
    <w:rsid w:val="00581042"/>
    <w:rsid w:val="005815F1"/>
    <w:rsid w:val="005817D9"/>
    <w:rsid w:val="0058185C"/>
    <w:rsid w:val="00581E9C"/>
    <w:rsid w:val="00582373"/>
    <w:rsid w:val="0058357A"/>
    <w:rsid w:val="005837B6"/>
    <w:rsid w:val="005848B3"/>
    <w:rsid w:val="00584A2E"/>
    <w:rsid w:val="00584EFB"/>
    <w:rsid w:val="00585140"/>
    <w:rsid w:val="0058559E"/>
    <w:rsid w:val="005860BC"/>
    <w:rsid w:val="005863B3"/>
    <w:rsid w:val="00586925"/>
    <w:rsid w:val="00586DCC"/>
    <w:rsid w:val="00590339"/>
    <w:rsid w:val="00591796"/>
    <w:rsid w:val="00591F03"/>
    <w:rsid w:val="00592535"/>
    <w:rsid w:val="00592E03"/>
    <w:rsid w:val="005932F9"/>
    <w:rsid w:val="0059450C"/>
    <w:rsid w:val="00594EBB"/>
    <w:rsid w:val="00595C1A"/>
    <w:rsid w:val="005962F2"/>
    <w:rsid w:val="00597625"/>
    <w:rsid w:val="005977B4"/>
    <w:rsid w:val="00597C2D"/>
    <w:rsid w:val="005A0237"/>
    <w:rsid w:val="005A0B91"/>
    <w:rsid w:val="005A1DA7"/>
    <w:rsid w:val="005A28E8"/>
    <w:rsid w:val="005A3015"/>
    <w:rsid w:val="005A3609"/>
    <w:rsid w:val="005A3B23"/>
    <w:rsid w:val="005A3C8D"/>
    <w:rsid w:val="005A45CD"/>
    <w:rsid w:val="005A69BE"/>
    <w:rsid w:val="005A6ABC"/>
    <w:rsid w:val="005A7E9F"/>
    <w:rsid w:val="005A7EC2"/>
    <w:rsid w:val="005B1740"/>
    <w:rsid w:val="005B174F"/>
    <w:rsid w:val="005B1B19"/>
    <w:rsid w:val="005B1C6D"/>
    <w:rsid w:val="005B1FDB"/>
    <w:rsid w:val="005B1FED"/>
    <w:rsid w:val="005B415A"/>
    <w:rsid w:val="005B4A3A"/>
    <w:rsid w:val="005B4C49"/>
    <w:rsid w:val="005B4F37"/>
    <w:rsid w:val="005B5817"/>
    <w:rsid w:val="005B6265"/>
    <w:rsid w:val="005B6C47"/>
    <w:rsid w:val="005B7F8D"/>
    <w:rsid w:val="005C07EF"/>
    <w:rsid w:val="005C0A32"/>
    <w:rsid w:val="005C0D03"/>
    <w:rsid w:val="005C1684"/>
    <w:rsid w:val="005C19C4"/>
    <w:rsid w:val="005C1CFA"/>
    <w:rsid w:val="005C1D85"/>
    <w:rsid w:val="005C2446"/>
    <w:rsid w:val="005C2600"/>
    <w:rsid w:val="005C2674"/>
    <w:rsid w:val="005C325C"/>
    <w:rsid w:val="005C32BB"/>
    <w:rsid w:val="005C37D5"/>
    <w:rsid w:val="005C3872"/>
    <w:rsid w:val="005C3F89"/>
    <w:rsid w:val="005C4E5C"/>
    <w:rsid w:val="005C525C"/>
    <w:rsid w:val="005C5322"/>
    <w:rsid w:val="005C546C"/>
    <w:rsid w:val="005C60ED"/>
    <w:rsid w:val="005C7339"/>
    <w:rsid w:val="005C7A36"/>
    <w:rsid w:val="005D0767"/>
    <w:rsid w:val="005D0FA5"/>
    <w:rsid w:val="005D13F1"/>
    <w:rsid w:val="005D2623"/>
    <w:rsid w:val="005D2746"/>
    <w:rsid w:val="005D27C6"/>
    <w:rsid w:val="005D53A3"/>
    <w:rsid w:val="005D5400"/>
    <w:rsid w:val="005D621E"/>
    <w:rsid w:val="005D752E"/>
    <w:rsid w:val="005D7693"/>
    <w:rsid w:val="005D781B"/>
    <w:rsid w:val="005D78B4"/>
    <w:rsid w:val="005D7DC0"/>
    <w:rsid w:val="005D7E7C"/>
    <w:rsid w:val="005E02C5"/>
    <w:rsid w:val="005E0D16"/>
    <w:rsid w:val="005E134E"/>
    <w:rsid w:val="005E1673"/>
    <w:rsid w:val="005E1804"/>
    <w:rsid w:val="005E19D4"/>
    <w:rsid w:val="005E1DAF"/>
    <w:rsid w:val="005E2295"/>
    <w:rsid w:val="005E26AC"/>
    <w:rsid w:val="005E2AF3"/>
    <w:rsid w:val="005E2B92"/>
    <w:rsid w:val="005E36D2"/>
    <w:rsid w:val="005E37D4"/>
    <w:rsid w:val="005E3F05"/>
    <w:rsid w:val="005E4151"/>
    <w:rsid w:val="005E4BB6"/>
    <w:rsid w:val="005E4E8A"/>
    <w:rsid w:val="005E560B"/>
    <w:rsid w:val="005E5752"/>
    <w:rsid w:val="005E5BBC"/>
    <w:rsid w:val="005E6158"/>
    <w:rsid w:val="005E6244"/>
    <w:rsid w:val="005E648C"/>
    <w:rsid w:val="005E66A9"/>
    <w:rsid w:val="005E78B0"/>
    <w:rsid w:val="005E79A3"/>
    <w:rsid w:val="005E7EF3"/>
    <w:rsid w:val="005F0253"/>
    <w:rsid w:val="005F09B2"/>
    <w:rsid w:val="005F1BFD"/>
    <w:rsid w:val="005F1C82"/>
    <w:rsid w:val="005F398F"/>
    <w:rsid w:val="005F3F4E"/>
    <w:rsid w:val="005F403D"/>
    <w:rsid w:val="005F4A27"/>
    <w:rsid w:val="005F5271"/>
    <w:rsid w:val="005F5705"/>
    <w:rsid w:val="005F5D8C"/>
    <w:rsid w:val="005F5ED2"/>
    <w:rsid w:val="005F6AFE"/>
    <w:rsid w:val="005F6EC6"/>
    <w:rsid w:val="005F6FEE"/>
    <w:rsid w:val="005F71E2"/>
    <w:rsid w:val="005F7CDC"/>
    <w:rsid w:val="00600E74"/>
    <w:rsid w:val="006013B9"/>
    <w:rsid w:val="006015AA"/>
    <w:rsid w:val="00601F7E"/>
    <w:rsid w:val="00603107"/>
    <w:rsid w:val="006032BD"/>
    <w:rsid w:val="006035F4"/>
    <w:rsid w:val="00603640"/>
    <w:rsid w:val="00603CC7"/>
    <w:rsid w:val="006048C7"/>
    <w:rsid w:val="006056A0"/>
    <w:rsid w:val="00605995"/>
    <w:rsid w:val="00605EB2"/>
    <w:rsid w:val="006060FC"/>
    <w:rsid w:val="00606C20"/>
    <w:rsid w:val="006070F9"/>
    <w:rsid w:val="0060774B"/>
    <w:rsid w:val="0060774E"/>
    <w:rsid w:val="006104D1"/>
    <w:rsid w:val="00611317"/>
    <w:rsid w:val="00611991"/>
    <w:rsid w:val="006128FE"/>
    <w:rsid w:val="00613067"/>
    <w:rsid w:val="00614A81"/>
    <w:rsid w:val="00614BF1"/>
    <w:rsid w:val="00615250"/>
    <w:rsid w:val="006157C1"/>
    <w:rsid w:val="00615923"/>
    <w:rsid w:val="00616071"/>
    <w:rsid w:val="00616E41"/>
    <w:rsid w:val="0061733D"/>
    <w:rsid w:val="0061747B"/>
    <w:rsid w:val="00617E12"/>
    <w:rsid w:val="00617FB2"/>
    <w:rsid w:val="0062072E"/>
    <w:rsid w:val="0062150F"/>
    <w:rsid w:val="0062185B"/>
    <w:rsid w:val="00621910"/>
    <w:rsid w:val="00621D6F"/>
    <w:rsid w:val="00622D0B"/>
    <w:rsid w:val="006239B6"/>
    <w:rsid w:val="0062435A"/>
    <w:rsid w:val="00624409"/>
    <w:rsid w:val="00624E0C"/>
    <w:rsid w:val="006252B7"/>
    <w:rsid w:val="00625C57"/>
    <w:rsid w:val="00626009"/>
    <w:rsid w:val="006263CE"/>
    <w:rsid w:val="0062692F"/>
    <w:rsid w:val="00626CE1"/>
    <w:rsid w:val="00630A29"/>
    <w:rsid w:val="006315CD"/>
    <w:rsid w:val="006317AC"/>
    <w:rsid w:val="00631AC5"/>
    <w:rsid w:val="006338E6"/>
    <w:rsid w:val="00633F33"/>
    <w:rsid w:val="00634673"/>
    <w:rsid w:val="006347FD"/>
    <w:rsid w:val="00634BAB"/>
    <w:rsid w:val="00634E80"/>
    <w:rsid w:val="0063509C"/>
    <w:rsid w:val="006353BD"/>
    <w:rsid w:val="00635DD9"/>
    <w:rsid w:val="00636023"/>
    <w:rsid w:val="00636426"/>
    <w:rsid w:val="0063695A"/>
    <w:rsid w:val="00636E37"/>
    <w:rsid w:val="00636F0E"/>
    <w:rsid w:val="006376EE"/>
    <w:rsid w:val="00637B4D"/>
    <w:rsid w:val="00640277"/>
    <w:rsid w:val="006402CB"/>
    <w:rsid w:val="00640AB6"/>
    <w:rsid w:val="00641077"/>
    <w:rsid w:val="00641315"/>
    <w:rsid w:val="0064186B"/>
    <w:rsid w:val="00641B61"/>
    <w:rsid w:val="00641E2F"/>
    <w:rsid w:val="006425F9"/>
    <w:rsid w:val="00642735"/>
    <w:rsid w:val="00642BE8"/>
    <w:rsid w:val="00642FC1"/>
    <w:rsid w:val="00643094"/>
    <w:rsid w:val="006430C0"/>
    <w:rsid w:val="006433A8"/>
    <w:rsid w:val="006436EA"/>
    <w:rsid w:val="00643B0B"/>
    <w:rsid w:val="00644916"/>
    <w:rsid w:val="00644E33"/>
    <w:rsid w:val="00644F76"/>
    <w:rsid w:val="00645D98"/>
    <w:rsid w:val="0064626A"/>
    <w:rsid w:val="006464F9"/>
    <w:rsid w:val="00646723"/>
    <w:rsid w:val="0064764A"/>
    <w:rsid w:val="0064767E"/>
    <w:rsid w:val="00647AFB"/>
    <w:rsid w:val="00647BE7"/>
    <w:rsid w:val="00647C82"/>
    <w:rsid w:val="00650333"/>
    <w:rsid w:val="0065076B"/>
    <w:rsid w:val="006507A7"/>
    <w:rsid w:val="00650AF1"/>
    <w:rsid w:val="0065118A"/>
    <w:rsid w:val="00652223"/>
    <w:rsid w:val="00652BAC"/>
    <w:rsid w:val="00652EA0"/>
    <w:rsid w:val="00653A81"/>
    <w:rsid w:val="00654153"/>
    <w:rsid w:val="0065485A"/>
    <w:rsid w:val="00655611"/>
    <w:rsid w:val="006568A9"/>
    <w:rsid w:val="00656E8F"/>
    <w:rsid w:val="00656EBB"/>
    <w:rsid w:val="006573D5"/>
    <w:rsid w:val="00657DD8"/>
    <w:rsid w:val="00660DCF"/>
    <w:rsid w:val="00660EFC"/>
    <w:rsid w:val="00661C43"/>
    <w:rsid w:val="00661D79"/>
    <w:rsid w:val="006625B7"/>
    <w:rsid w:val="006626DA"/>
    <w:rsid w:val="00662CEA"/>
    <w:rsid w:val="00662F70"/>
    <w:rsid w:val="006635CA"/>
    <w:rsid w:val="00663971"/>
    <w:rsid w:val="00663DD5"/>
    <w:rsid w:val="00664484"/>
    <w:rsid w:val="00664A7D"/>
    <w:rsid w:val="00664B7E"/>
    <w:rsid w:val="006655EB"/>
    <w:rsid w:val="00666ABD"/>
    <w:rsid w:val="00666B03"/>
    <w:rsid w:val="006673AA"/>
    <w:rsid w:val="00670847"/>
    <w:rsid w:val="00670C5C"/>
    <w:rsid w:val="00671BFA"/>
    <w:rsid w:val="006733D3"/>
    <w:rsid w:val="00674BA8"/>
    <w:rsid w:val="00675CD8"/>
    <w:rsid w:val="00676330"/>
    <w:rsid w:val="006774B2"/>
    <w:rsid w:val="00680208"/>
    <w:rsid w:val="006806F4"/>
    <w:rsid w:val="00681B4B"/>
    <w:rsid w:val="00682270"/>
    <w:rsid w:val="00682279"/>
    <w:rsid w:val="006824FA"/>
    <w:rsid w:val="00682564"/>
    <w:rsid w:val="00683147"/>
    <w:rsid w:val="00683D9D"/>
    <w:rsid w:val="00683E2A"/>
    <w:rsid w:val="00684404"/>
    <w:rsid w:val="006844AE"/>
    <w:rsid w:val="00684FA8"/>
    <w:rsid w:val="006854B0"/>
    <w:rsid w:val="0068582C"/>
    <w:rsid w:val="00685C49"/>
    <w:rsid w:val="00686083"/>
    <w:rsid w:val="006869AA"/>
    <w:rsid w:val="00687A13"/>
    <w:rsid w:val="0069095A"/>
    <w:rsid w:val="006910EE"/>
    <w:rsid w:val="00692E7F"/>
    <w:rsid w:val="0069491C"/>
    <w:rsid w:val="006956D1"/>
    <w:rsid w:val="006958B6"/>
    <w:rsid w:val="00696613"/>
    <w:rsid w:val="00696860"/>
    <w:rsid w:val="006A0659"/>
    <w:rsid w:val="006A0E2D"/>
    <w:rsid w:val="006A1B24"/>
    <w:rsid w:val="006A1C11"/>
    <w:rsid w:val="006A200D"/>
    <w:rsid w:val="006A21D1"/>
    <w:rsid w:val="006A2834"/>
    <w:rsid w:val="006A2CED"/>
    <w:rsid w:val="006A2FC9"/>
    <w:rsid w:val="006A3009"/>
    <w:rsid w:val="006A374D"/>
    <w:rsid w:val="006A39E3"/>
    <w:rsid w:val="006A3FCF"/>
    <w:rsid w:val="006A4C82"/>
    <w:rsid w:val="006A4EF2"/>
    <w:rsid w:val="006A552F"/>
    <w:rsid w:val="006A55AC"/>
    <w:rsid w:val="006A65A2"/>
    <w:rsid w:val="006A6FEA"/>
    <w:rsid w:val="006A720E"/>
    <w:rsid w:val="006A7469"/>
    <w:rsid w:val="006A7E31"/>
    <w:rsid w:val="006B0905"/>
    <w:rsid w:val="006B1626"/>
    <w:rsid w:val="006B1D2D"/>
    <w:rsid w:val="006B2A5C"/>
    <w:rsid w:val="006B36E8"/>
    <w:rsid w:val="006B405C"/>
    <w:rsid w:val="006B4BB9"/>
    <w:rsid w:val="006B4D1D"/>
    <w:rsid w:val="006B52FA"/>
    <w:rsid w:val="006B65DC"/>
    <w:rsid w:val="006B6880"/>
    <w:rsid w:val="006B7852"/>
    <w:rsid w:val="006C041D"/>
    <w:rsid w:val="006C0623"/>
    <w:rsid w:val="006C0868"/>
    <w:rsid w:val="006C087E"/>
    <w:rsid w:val="006C0CF8"/>
    <w:rsid w:val="006C0DD9"/>
    <w:rsid w:val="006C0F38"/>
    <w:rsid w:val="006C1BA4"/>
    <w:rsid w:val="006C1C5F"/>
    <w:rsid w:val="006C2B5D"/>
    <w:rsid w:val="006C2FB6"/>
    <w:rsid w:val="006C49B7"/>
    <w:rsid w:val="006C4B22"/>
    <w:rsid w:val="006C4C14"/>
    <w:rsid w:val="006C4CA1"/>
    <w:rsid w:val="006C4FD6"/>
    <w:rsid w:val="006C5996"/>
    <w:rsid w:val="006C5A37"/>
    <w:rsid w:val="006C6766"/>
    <w:rsid w:val="006D0146"/>
    <w:rsid w:val="006D0162"/>
    <w:rsid w:val="006D0829"/>
    <w:rsid w:val="006D0B2C"/>
    <w:rsid w:val="006D0F90"/>
    <w:rsid w:val="006D15B7"/>
    <w:rsid w:val="006D15FF"/>
    <w:rsid w:val="006D1B20"/>
    <w:rsid w:val="006D21C9"/>
    <w:rsid w:val="006D27DD"/>
    <w:rsid w:val="006D2C07"/>
    <w:rsid w:val="006D3C25"/>
    <w:rsid w:val="006D53F1"/>
    <w:rsid w:val="006D5DF3"/>
    <w:rsid w:val="006D6E97"/>
    <w:rsid w:val="006D7138"/>
    <w:rsid w:val="006D7293"/>
    <w:rsid w:val="006D730C"/>
    <w:rsid w:val="006D732F"/>
    <w:rsid w:val="006D75B7"/>
    <w:rsid w:val="006D77B3"/>
    <w:rsid w:val="006D7977"/>
    <w:rsid w:val="006D7AEE"/>
    <w:rsid w:val="006E03A3"/>
    <w:rsid w:val="006E0912"/>
    <w:rsid w:val="006E10D7"/>
    <w:rsid w:val="006E2283"/>
    <w:rsid w:val="006E2613"/>
    <w:rsid w:val="006E2A1C"/>
    <w:rsid w:val="006E2ABD"/>
    <w:rsid w:val="006E2BBB"/>
    <w:rsid w:val="006E4999"/>
    <w:rsid w:val="006E5691"/>
    <w:rsid w:val="006E5CC9"/>
    <w:rsid w:val="006E6CF5"/>
    <w:rsid w:val="006E7EC9"/>
    <w:rsid w:val="006F179D"/>
    <w:rsid w:val="006F2F8B"/>
    <w:rsid w:val="006F3807"/>
    <w:rsid w:val="006F688A"/>
    <w:rsid w:val="006F708D"/>
    <w:rsid w:val="006F7352"/>
    <w:rsid w:val="006F7EA3"/>
    <w:rsid w:val="00700CF7"/>
    <w:rsid w:val="007013B0"/>
    <w:rsid w:val="00701640"/>
    <w:rsid w:val="00701836"/>
    <w:rsid w:val="00702597"/>
    <w:rsid w:val="00702CB9"/>
    <w:rsid w:val="00703604"/>
    <w:rsid w:val="00703655"/>
    <w:rsid w:val="0070380E"/>
    <w:rsid w:val="00703AC1"/>
    <w:rsid w:val="0070704F"/>
    <w:rsid w:val="0070705F"/>
    <w:rsid w:val="00710359"/>
    <w:rsid w:val="007105B2"/>
    <w:rsid w:val="00710B4D"/>
    <w:rsid w:val="00710E71"/>
    <w:rsid w:val="00711A27"/>
    <w:rsid w:val="00713E1E"/>
    <w:rsid w:val="00713FC2"/>
    <w:rsid w:val="00714279"/>
    <w:rsid w:val="007168EA"/>
    <w:rsid w:val="00717454"/>
    <w:rsid w:val="00717641"/>
    <w:rsid w:val="00717D1D"/>
    <w:rsid w:val="00720154"/>
    <w:rsid w:val="007202DE"/>
    <w:rsid w:val="007206F7"/>
    <w:rsid w:val="007208B3"/>
    <w:rsid w:val="00720A42"/>
    <w:rsid w:val="00721A53"/>
    <w:rsid w:val="00721FAB"/>
    <w:rsid w:val="00722F47"/>
    <w:rsid w:val="00724994"/>
    <w:rsid w:val="0072585E"/>
    <w:rsid w:val="007267CD"/>
    <w:rsid w:val="00726FEB"/>
    <w:rsid w:val="007277E4"/>
    <w:rsid w:val="007303F1"/>
    <w:rsid w:val="0073051B"/>
    <w:rsid w:val="00731EC6"/>
    <w:rsid w:val="007325F5"/>
    <w:rsid w:val="0073338A"/>
    <w:rsid w:val="0073419B"/>
    <w:rsid w:val="0073482E"/>
    <w:rsid w:val="007349CB"/>
    <w:rsid w:val="0073505D"/>
    <w:rsid w:val="00735AA1"/>
    <w:rsid w:val="00735DD4"/>
    <w:rsid w:val="007361EC"/>
    <w:rsid w:val="007362F0"/>
    <w:rsid w:val="00736D83"/>
    <w:rsid w:val="00741743"/>
    <w:rsid w:val="00741840"/>
    <w:rsid w:val="00741AA1"/>
    <w:rsid w:val="00742268"/>
    <w:rsid w:val="00742830"/>
    <w:rsid w:val="00742C57"/>
    <w:rsid w:val="00744306"/>
    <w:rsid w:val="00744821"/>
    <w:rsid w:val="00744A3E"/>
    <w:rsid w:val="00744FDE"/>
    <w:rsid w:val="00745553"/>
    <w:rsid w:val="007459B7"/>
    <w:rsid w:val="00746891"/>
    <w:rsid w:val="007468FB"/>
    <w:rsid w:val="007477E4"/>
    <w:rsid w:val="00747880"/>
    <w:rsid w:val="00750424"/>
    <w:rsid w:val="007504F9"/>
    <w:rsid w:val="007507E8"/>
    <w:rsid w:val="00750E9B"/>
    <w:rsid w:val="00750EE8"/>
    <w:rsid w:val="00750F27"/>
    <w:rsid w:val="007511A2"/>
    <w:rsid w:val="00751201"/>
    <w:rsid w:val="00751653"/>
    <w:rsid w:val="00751D57"/>
    <w:rsid w:val="00752081"/>
    <w:rsid w:val="007522CC"/>
    <w:rsid w:val="007523A3"/>
    <w:rsid w:val="0075386D"/>
    <w:rsid w:val="00753EC8"/>
    <w:rsid w:val="00753F96"/>
    <w:rsid w:val="00754385"/>
    <w:rsid w:val="007548E6"/>
    <w:rsid w:val="00754A76"/>
    <w:rsid w:val="00754D0C"/>
    <w:rsid w:val="007555C8"/>
    <w:rsid w:val="00757B4E"/>
    <w:rsid w:val="00757ED6"/>
    <w:rsid w:val="007618D4"/>
    <w:rsid w:val="007619B6"/>
    <w:rsid w:val="007629B2"/>
    <w:rsid w:val="00762EFD"/>
    <w:rsid w:val="0076324D"/>
    <w:rsid w:val="00763F88"/>
    <w:rsid w:val="0076414A"/>
    <w:rsid w:val="00764476"/>
    <w:rsid w:val="00764583"/>
    <w:rsid w:val="007649F4"/>
    <w:rsid w:val="00764B87"/>
    <w:rsid w:val="00764FA0"/>
    <w:rsid w:val="00765410"/>
    <w:rsid w:val="00765923"/>
    <w:rsid w:val="00765C0E"/>
    <w:rsid w:val="00765F34"/>
    <w:rsid w:val="00766821"/>
    <w:rsid w:val="0076692E"/>
    <w:rsid w:val="007670A8"/>
    <w:rsid w:val="00767293"/>
    <w:rsid w:val="0077043C"/>
    <w:rsid w:val="007706DE"/>
    <w:rsid w:val="00772074"/>
    <w:rsid w:val="0077229E"/>
    <w:rsid w:val="00772502"/>
    <w:rsid w:val="0077252E"/>
    <w:rsid w:val="00772921"/>
    <w:rsid w:val="00772D5C"/>
    <w:rsid w:val="00772EE6"/>
    <w:rsid w:val="007731C0"/>
    <w:rsid w:val="007737F4"/>
    <w:rsid w:val="0077415C"/>
    <w:rsid w:val="00774BE1"/>
    <w:rsid w:val="007754CB"/>
    <w:rsid w:val="007756D3"/>
    <w:rsid w:val="00776688"/>
    <w:rsid w:val="0077680F"/>
    <w:rsid w:val="00777028"/>
    <w:rsid w:val="00777850"/>
    <w:rsid w:val="00777EF9"/>
    <w:rsid w:val="00780026"/>
    <w:rsid w:val="0078065E"/>
    <w:rsid w:val="00780D15"/>
    <w:rsid w:val="00780E42"/>
    <w:rsid w:val="00781392"/>
    <w:rsid w:val="00781596"/>
    <w:rsid w:val="00781E1B"/>
    <w:rsid w:val="007826EA"/>
    <w:rsid w:val="00782DD7"/>
    <w:rsid w:val="00782F06"/>
    <w:rsid w:val="00782F48"/>
    <w:rsid w:val="007834AB"/>
    <w:rsid w:val="007843A8"/>
    <w:rsid w:val="007844B1"/>
    <w:rsid w:val="007845AA"/>
    <w:rsid w:val="007846D7"/>
    <w:rsid w:val="007846F9"/>
    <w:rsid w:val="0078495C"/>
    <w:rsid w:val="00784A90"/>
    <w:rsid w:val="0078597A"/>
    <w:rsid w:val="007859F1"/>
    <w:rsid w:val="00786036"/>
    <w:rsid w:val="0078626F"/>
    <w:rsid w:val="007870E8"/>
    <w:rsid w:val="0078725E"/>
    <w:rsid w:val="007875F2"/>
    <w:rsid w:val="00787BD7"/>
    <w:rsid w:val="00790A85"/>
    <w:rsid w:val="00790BC9"/>
    <w:rsid w:val="00790EF8"/>
    <w:rsid w:val="007911C1"/>
    <w:rsid w:val="00791546"/>
    <w:rsid w:val="00793E04"/>
    <w:rsid w:val="007941BF"/>
    <w:rsid w:val="00794CC1"/>
    <w:rsid w:val="00794E1E"/>
    <w:rsid w:val="007965D1"/>
    <w:rsid w:val="00796ADC"/>
    <w:rsid w:val="007A0D6F"/>
    <w:rsid w:val="007A1621"/>
    <w:rsid w:val="007A1982"/>
    <w:rsid w:val="007A1EED"/>
    <w:rsid w:val="007A2DF8"/>
    <w:rsid w:val="007A2E18"/>
    <w:rsid w:val="007A2E50"/>
    <w:rsid w:val="007A3613"/>
    <w:rsid w:val="007A415C"/>
    <w:rsid w:val="007A4549"/>
    <w:rsid w:val="007A4777"/>
    <w:rsid w:val="007A4CE0"/>
    <w:rsid w:val="007A58EC"/>
    <w:rsid w:val="007A59B1"/>
    <w:rsid w:val="007A68F6"/>
    <w:rsid w:val="007A690A"/>
    <w:rsid w:val="007A69BE"/>
    <w:rsid w:val="007A69DA"/>
    <w:rsid w:val="007A6A66"/>
    <w:rsid w:val="007A6A6E"/>
    <w:rsid w:val="007A6E36"/>
    <w:rsid w:val="007A71D7"/>
    <w:rsid w:val="007B0461"/>
    <w:rsid w:val="007B0482"/>
    <w:rsid w:val="007B0DC4"/>
    <w:rsid w:val="007B1251"/>
    <w:rsid w:val="007B12A0"/>
    <w:rsid w:val="007B1D34"/>
    <w:rsid w:val="007B2E4C"/>
    <w:rsid w:val="007B40E6"/>
    <w:rsid w:val="007B5671"/>
    <w:rsid w:val="007B573E"/>
    <w:rsid w:val="007B5844"/>
    <w:rsid w:val="007B685D"/>
    <w:rsid w:val="007B6EDB"/>
    <w:rsid w:val="007B7318"/>
    <w:rsid w:val="007B79D2"/>
    <w:rsid w:val="007C0677"/>
    <w:rsid w:val="007C144A"/>
    <w:rsid w:val="007C154E"/>
    <w:rsid w:val="007C194C"/>
    <w:rsid w:val="007C23E8"/>
    <w:rsid w:val="007C335F"/>
    <w:rsid w:val="007C3564"/>
    <w:rsid w:val="007C38D0"/>
    <w:rsid w:val="007C3D3F"/>
    <w:rsid w:val="007C43CF"/>
    <w:rsid w:val="007C4B37"/>
    <w:rsid w:val="007C4E5B"/>
    <w:rsid w:val="007C51C6"/>
    <w:rsid w:val="007C5DF6"/>
    <w:rsid w:val="007C60CC"/>
    <w:rsid w:val="007C6E2F"/>
    <w:rsid w:val="007C6F68"/>
    <w:rsid w:val="007C705B"/>
    <w:rsid w:val="007C725B"/>
    <w:rsid w:val="007C7957"/>
    <w:rsid w:val="007C79C0"/>
    <w:rsid w:val="007D0FF1"/>
    <w:rsid w:val="007D105A"/>
    <w:rsid w:val="007D143C"/>
    <w:rsid w:val="007D2526"/>
    <w:rsid w:val="007D2672"/>
    <w:rsid w:val="007D4ADB"/>
    <w:rsid w:val="007D526D"/>
    <w:rsid w:val="007D58BF"/>
    <w:rsid w:val="007D58DB"/>
    <w:rsid w:val="007D6160"/>
    <w:rsid w:val="007D7580"/>
    <w:rsid w:val="007D78FF"/>
    <w:rsid w:val="007E058D"/>
    <w:rsid w:val="007E123E"/>
    <w:rsid w:val="007E254B"/>
    <w:rsid w:val="007E2ADA"/>
    <w:rsid w:val="007E3945"/>
    <w:rsid w:val="007E4358"/>
    <w:rsid w:val="007E4370"/>
    <w:rsid w:val="007E5070"/>
    <w:rsid w:val="007E597C"/>
    <w:rsid w:val="007E6220"/>
    <w:rsid w:val="007E71E0"/>
    <w:rsid w:val="007E7262"/>
    <w:rsid w:val="007E7702"/>
    <w:rsid w:val="007F03E9"/>
    <w:rsid w:val="007F09C6"/>
    <w:rsid w:val="007F0E04"/>
    <w:rsid w:val="007F110A"/>
    <w:rsid w:val="007F1A14"/>
    <w:rsid w:val="007F1A26"/>
    <w:rsid w:val="007F325C"/>
    <w:rsid w:val="007F3738"/>
    <w:rsid w:val="007F38FF"/>
    <w:rsid w:val="007F3A57"/>
    <w:rsid w:val="007F4060"/>
    <w:rsid w:val="007F4699"/>
    <w:rsid w:val="007F50EB"/>
    <w:rsid w:val="007F56E2"/>
    <w:rsid w:val="007F583F"/>
    <w:rsid w:val="007F61DE"/>
    <w:rsid w:val="007F63E7"/>
    <w:rsid w:val="007F6541"/>
    <w:rsid w:val="007F6BE3"/>
    <w:rsid w:val="00800632"/>
    <w:rsid w:val="00800B66"/>
    <w:rsid w:val="00800E64"/>
    <w:rsid w:val="0080111A"/>
    <w:rsid w:val="00803657"/>
    <w:rsid w:val="00804016"/>
    <w:rsid w:val="00804A4C"/>
    <w:rsid w:val="00804DA6"/>
    <w:rsid w:val="00804F05"/>
    <w:rsid w:val="0080526F"/>
    <w:rsid w:val="008053C4"/>
    <w:rsid w:val="0080551F"/>
    <w:rsid w:val="008057DC"/>
    <w:rsid w:val="00805C4E"/>
    <w:rsid w:val="00805DFA"/>
    <w:rsid w:val="00807073"/>
    <w:rsid w:val="00807278"/>
    <w:rsid w:val="008073BD"/>
    <w:rsid w:val="0080743C"/>
    <w:rsid w:val="008074B2"/>
    <w:rsid w:val="008079AC"/>
    <w:rsid w:val="00807C58"/>
    <w:rsid w:val="00810507"/>
    <w:rsid w:val="0081081C"/>
    <w:rsid w:val="00810B7F"/>
    <w:rsid w:val="00811255"/>
    <w:rsid w:val="00811C78"/>
    <w:rsid w:val="008122B9"/>
    <w:rsid w:val="008124A1"/>
    <w:rsid w:val="008127B4"/>
    <w:rsid w:val="00812D76"/>
    <w:rsid w:val="008147E3"/>
    <w:rsid w:val="00814C53"/>
    <w:rsid w:val="00815315"/>
    <w:rsid w:val="008165AA"/>
    <w:rsid w:val="008169FF"/>
    <w:rsid w:val="00816A6C"/>
    <w:rsid w:val="00816EEA"/>
    <w:rsid w:val="008171F6"/>
    <w:rsid w:val="00817E4E"/>
    <w:rsid w:val="00820B1D"/>
    <w:rsid w:val="00820CFE"/>
    <w:rsid w:val="00821DB5"/>
    <w:rsid w:val="00821FCD"/>
    <w:rsid w:val="00822848"/>
    <w:rsid w:val="0082356B"/>
    <w:rsid w:val="00823CB8"/>
    <w:rsid w:val="00824C32"/>
    <w:rsid w:val="00825B80"/>
    <w:rsid w:val="00825E09"/>
    <w:rsid w:val="00825E61"/>
    <w:rsid w:val="008262BC"/>
    <w:rsid w:val="00826D34"/>
    <w:rsid w:val="00830654"/>
    <w:rsid w:val="00830B98"/>
    <w:rsid w:val="00831164"/>
    <w:rsid w:val="0083145B"/>
    <w:rsid w:val="008320B7"/>
    <w:rsid w:val="00832F31"/>
    <w:rsid w:val="00833AFD"/>
    <w:rsid w:val="00834725"/>
    <w:rsid w:val="008348C7"/>
    <w:rsid w:val="00834B06"/>
    <w:rsid w:val="00834CB4"/>
    <w:rsid w:val="00836431"/>
    <w:rsid w:val="00836791"/>
    <w:rsid w:val="00837A3A"/>
    <w:rsid w:val="00837FD7"/>
    <w:rsid w:val="00840BC3"/>
    <w:rsid w:val="00841470"/>
    <w:rsid w:val="00841AF2"/>
    <w:rsid w:val="00841CA2"/>
    <w:rsid w:val="0084338D"/>
    <w:rsid w:val="0084415C"/>
    <w:rsid w:val="00844244"/>
    <w:rsid w:val="00844BE3"/>
    <w:rsid w:val="00844E01"/>
    <w:rsid w:val="00845288"/>
    <w:rsid w:val="0084591A"/>
    <w:rsid w:val="00845A85"/>
    <w:rsid w:val="00845C19"/>
    <w:rsid w:val="0084664F"/>
    <w:rsid w:val="0084713E"/>
    <w:rsid w:val="00847693"/>
    <w:rsid w:val="00847EE1"/>
    <w:rsid w:val="0085024A"/>
    <w:rsid w:val="0085048C"/>
    <w:rsid w:val="008525C9"/>
    <w:rsid w:val="008526C4"/>
    <w:rsid w:val="00852965"/>
    <w:rsid w:val="00852CC1"/>
    <w:rsid w:val="00853707"/>
    <w:rsid w:val="008541E6"/>
    <w:rsid w:val="00854969"/>
    <w:rsid w:val="0085520B"/>
    <w:rsid w:val="00856805"/>
    <w:rsid w:val="0085690C"/>
    <w:rsid w:val="00856BD6"/>
    <w:rsid w:val="0085710E"/>
    <w:rsid w:val="00857291"/>
    <w:rsid w:val="008573A2"/>
    <w:rsid w:val="008575F5"/>
    <w:rsid w:val="00857D35"/>
    <w:rsid w:val="00860CEF"/>
    <w:rsid w:val="008617E8"/>
    <w:rsid w:val="0086269A"/>
    <w:rsid w:val="008631B6"/>
    <w:rsid w:val="008634EF"/>
    <w:rsid w:val="00864CC0"/>
    <w:rsid w:val="00865794"/>
    <w:rsid w:val="008669F9"/>
    <w:rsid w:val="00867046"/>
    <w:rsid w:val="00867091"/>
    <w:rsid w:val="008674FC"/>
    <w:rsid w:val="008679A0"/>
    <w:rsid w:val="0087132F"/>
    <w:rsid w:val="008716E7"/>
    <w:rsid w:val="00871BB5"/>
    <w:rsid w:val="00872042"/>
    <w:rsid w:val="008729C8"/>
    <w:rsid w:val="00873BD3"/>
    <w:rsid w:val="0087400D"/>
    <w:rsid w:val="00874332"/>
    <w:rsid w:val="00874CE7"/>
    <w:rsid w:val="00874E5A"/>
    <w:rsid w:val="00875205"/>
    <w:rsid w:val="00875E26"/>
    <w:rsid w:val="00875FFA"/>
    <w:rsid w:val="00876604"/>
    <w:rsid w:val="008767C7"/>
    <w:rsid w:val="0087771B"/>
    <w:rsid w:val="00877D77"/>
    <w:rsid w:val="00881C97"/>
    <w:rsid w:val="00882693"/>
    <w:rsid w:val="00882955"/>
    <w:rsid w:val="00883258"/>
    <w:rsid w:val="00883521"/>
    <w:rsid w:val="00883CEC"/>
    <w:rsid w:val="00883DCC"/>
    <w:rsid w:val="008844D2"/>
    <w:rsid w:val="00884F13"/>
    <w:rsid w:val="00886644"/>
    <w:rsid w:val="00886FD6"/>
    <w:rsid w:val="00887EFB"/>
    <w:rsid w:val="00890116"/>
    <w:rsid w:val="00890298"/>
    <w:rsid w:val="008903BA"/>
    <w:rsid w:val="00891466"/>
    <w:rsid w:val="008918E6"/>
    <w:rsid w:val="00891A97"/>
    <w:rsid w:val="0089205B"/>
    <w:rsid w:val="00892282"/>
    <w:rsid w:val="00892F28"/>
    <w:rsid w:val="00894A22"/>
    <w:rsid w:val="0089505B"/>
    <w:rsid w:val="008950A4"/>
    <w:rsid w:val="00896612"/>
    <w:rsid w:val="00896DD5"/>
    <w:rsid w:val="00896E83"/>
    <w:rsid w:val="008978E2"/>
    <w:rsid w:val="008A0097"/>
    <w:rsid w:val="008A149A"/>
    <w:rsid w:val="008A1DF4"/>
    <w:rsid w:val="008A20F6"/>
    <w:rsid w:val="008A21DD"/>
    <w:rsid w:val="008A2A66"/>
    <w:rsid w:val="008A3483"/>
    <w:rsid w:val="008A3602"/>
    <w:rsid w:val="008A3928"/>
    <w:rsid w:val="008A3A6C"/>
    <w:rsid w:val="008A42BB"/>
    <w:rsid w:val="008A477C"/>
    <w:rsid w:val="008A47B5"/>
    <w:rsid w:val="008A56EC"/>
    <w:rsid w:val="008A5A26"/>
    <w:rsid w:val="008A60F2"/>
    <w:rsid w:val="008A62DD"/>
    <w:rsid w:val="008A67EA"/>
    <w:rsid w:val="008A7108"/>
    <w:rsid w:val="008A7CF7"/>
    <w:rsid w:val="008B0130"/>
    <w:rsid w:val="008B121B"/>
    <w:rsid w:val="008B1EEC"/>
    <w:rsid w:val="008B277E"/>
    <w:rsid w:val="008B27FD"/>
    <w:rsid w:val="008B4002"/>
    <w:rsid w:val="008B49CD"/>
    <w:rsid w:val="008B55AE"/>
    <w:rsid w:val="008B60C6"/>
    <w:rsid w:val="008B64AC"/>
    <w:rsid w:val="008B6632"/>
    <w:rsid w:val="008B69D7"/>
    <w:rsid w:val="008B7064"/>
    <w:rsid w:val="008B72BE"/>
    <w:rsid w:val="008B7460"/>
    <w:rsid w:val="008B7D92"/>
    <w:rsid w:val="008C02CC"/>
    <w:rsid w:val="008C04BE"/>
    <w:rsid w:val="008C08B9"/>
    <w:rsid w:val="008C0FD1"/>
    <w:rsid w:val="008C11B3"/>
    <w:rsid w:val="008C2516"/>
    <w:rsid w:val="008C28DD"/>
    <w:rsid w:val="008C2CF8"/>
    <w:rsid w:val="008C34FA"/>
    <w:rsid w:val="008C401C"/>
    <w:rsid w:val="008C48AA"/>
    <w:rsid w:val="008C4A20"/>
    <w:rsid w:val="008C4C99"/>
    <w:rsid w:val="008C5E65"/>
    <w:rsid w:val="008C6521"/>
    <w:rsid w:val="008C6861"/>
    <w:rsid w:val="008C74EB"/>
    <w:rsid w:val="008C7612"/>
    <w:rsid w:val="008C7C94"/>
    <w:rsid w:val="008C7DC0"/>
    <w:rsid w:val="008D0079"/>
    <w:rsid w:val="008D0884"/>
    <w:rsid w:val="008D1711"/>
    <w:rsid w:val="008D21E2"/>
    <w:rsid w:val="008D3D7A"/>
    <w:rsid w:val="008D45C4"/>
    <w:rsid w:val="008D60E4"/>
    <w:rsid w:val="008D6428"/>
    <w:rsid w:val="008D646C"/>
    <w:rsid w:val="008D6F40"/>
    <w:rsid w:val="008D7982"/>
    <w:rsid w:val="008D7F16"/>
    <w:rsid w:val="008E04D2"/>
    <w:rsid w:val="008E14AB"/>
    <w:rsid w:val="008E1998"/>
    <w:rsid w:val="008E1DAA"/>
    <w:rsid w:val="008E2AF8"/>
    <w:rsid w:val="008E3123"/>
    <w:rsid w:val="008E323F"/>
    <w:rsid w:val="008E3267"/>
    <w:rsid w:val="008E35E4"/>
    <w:rsid w:val="008E3FD5"/>
    <w:rsid w:val="008E44FA"/>
    <w:rsid w:val="008E47D7"/>
    <w:rsid w:val="008E4D10"/>
    <w:rsid w:val="008E4D2F"/>
    <w:rsid w:val="008E56CC"/>
    <w:rsid w:val="008E5BBD"/>
    <w:rsid w:val="008E6541"/>
    <w:rsid w:val="008E6AA0"/>
    <w:rsid w:val="008E6B03"/>
    <w:rsid w:val="008E6CEB"/>
    <w:rsid w:val="008E6E10"/>
    <w:rsid w:val="008E6F01"/>
    <w:rsid w:val="008E71CD"/>
    <w:rsid w:val="008E7247"/>
    <w:rsid w:val="008F0529"/>
    <w:rsid w:val="008F060C"/>
    <w:rsid w:val="008F12FF"/>
    <w:rsid w:val="008F184B"/>
    <w:rsid w:val="008F1C5E"/>
    <w:rsid w:val="008F1FDC"/>
    <w:rsid w:val="008F2557"/>
    <w:rsid w:val="008F295A"/>
    <w:rsid w:val="008F2EED"/>
    <w:rsid w:val="008F345C"/>
    <w:rsid w:val="008F39D2"/>
    <w:rsid w:val="008F3ACC"/>
    <w:rsid w:val="008F3BC2"/>
    <w:rsid w:val="008F5E23"/>
    <w:rsid w:val="008F6596"/>
    <w:rsid w:val="008F66FA"/>
    <w:rsid w:val="008F6BEB"/>
    <w:rsid w:val="008F6F1B"/>
    <w:rsid w:val="008F77FE"/>
    <w:rsid w:val="008F7D1E"/>
    <w:rsid w:val="0090065C"/>
    <w:rsid w:val="009016FA"/>
    <w:rsid w:val="009026E2"/>
    <w:rsid w:val="00903462"/>
    <w:rsid w:val="00903C48"/>
    <w:rsid w:val="00903E22"/>
    <w:rsid w:val="0090481C"/>
    <w:rsid w:val="00905965"/>
    <w:rsid w:val="00906860"/>
    <w:rsid w:val="00906A83"/>
    <w:rsid w:val="00906BC2"/>
    <w:rsid w:val="00906CB0"/>
    <w:rsid w:val="00907061"/>
    <w:rsid w:val="00907205"/>
    <w:rsid w:val="00907FDD"/>
    <w:rsid w:val="009113EC"/>
    <w:rsid w:val="009115E7"/>
    <w:rsid w:val="00912196"/>
    <w:rsid w:val="009125DF"/>
    <w:rsid w:val="009135BF"/>
    <w:rsid w:val="009152DA"/>
    <w:rsid w:val="009153C4"/>
    <w:rsid w:val="009153F4"/>
    <w:rsid w:val="00915665"/>
    <w:rsid w:val="00916AD4"/>
    <w:rsid w:val="00917149"/>
    <w:rsid w:val="009173E7"/>
    <w:rsid w:val="009174D9"/>
    <w:rsid w:val="00917B18"/>
    <w:rsid w:val="00917D45"/>
    <w:rsid w:val="00917DED"/>
    <w:rsid w:val="00920CF0"/>
    <w:rsid w:val="00920F74"/>
    <w:rsid w:val="00921BCD"/>
    <w:rsid w:val="00923705"/>
    <w:rsid w:val="00923741"/>
    <w:rsid w:val="00924F57"/>
    <w:rsid w:val="009256B1"/>
    <w:rsid w:val="00925AE2"/>
    <w:rsid w:val="009273D4"/>
    <w:rsid w:val="009312EA"/>
    <w:rsid w:val="00931445"/>
    <w:rsid w:val="0093165F"/>
    <w:rsid w:val="0093182F"/>
    <w:rsid w:val="00932031"/>
    <w:rsid w:val="00932173"/>
    <w:rsid w:val="00932E18"/>
    <w:rsid w:val="0093348B"/>
    <w:rsid w:val="00933757"/>
    <w:rsid w:val="00933DC6"/>
    <w:rsid w:val="00933E80"/>
    <w:rsid w:val="00934D25"/>
    <w:rsid w:val="00935069"/>
    <w:rsid w:val="0093524B"/>
    <w:rsid w:val="00935779"/>
    <w:rsid w:val="009357ED"/>
    <w:rsid w:val="00935ACD"/>
    <w:rsid w:val="009365DE"/>
    <w:rsid w:val="0093685D"/>
    <w:rsid w:val="00936FD2"/>
    <w:rsid w:val="009374C9"/>
    <w:rsid w:val="009374F4"/>
    <w:rsid w:val="0093764B"/>
    <w:rsid w:val="00937655"/>
    <w:rsid w:val="00937D7E"/>
    <w:rsid w:val="00941280"/>
    <w:rsid w:val="0094265F"/>
    <w:rsid w:val="0094280C"/>
    <w:rsid w:val="00942F16"/>
    <w:rsid w:val="00943B3B"/>
    <w:rsid w:val="00943D92"/>
    <w:rsid w:val="009447CC"/>
    <w:rsid w:val="009449AC"/>
    <w:rsid w:val="0094518B"/>
    <w:rsid w:val="00945838"/>
    <w:rsid w:val="00946AB7"/>
    <w:rsid w:val="00946D38"/>
    <w:rsid w:val="00946E02"/>
    <w:rsid w:val="00946E87"/>
    <w:rsid w:val="0094743A"/>
    <w:rsid w:val="00947C6D"/>
    <w:rsid w:val="009500E0"/>
    <w:rsid w:val="009503A3"/>
    <w:rsid w:val="00950C67"/>
    <w:rsid w:val="0095136A"/>
    <w:rsid w:val="0095157B"/>
    <w:rsid w:val="0095159A"/>
    <w:rsid w:val="00951753"/>
    <w:rsid w:val="00952E97"/>
    <w:rsid w:val="009549D6"/>
    <w:rsid w:val="0095558F"/>
    <w:rsid w:val="009557C9"/>
    <w:rsid w:val="009563D8"/>
    <w:rsid w:val="009565E9"/>
    <w:rsid w:val="009569E2"/>
    <w:rsid w:val="00956EA3"/>
    <w:rsid w:val="009601A8"/>
    <w:rsid w:val="00960375"/>
    <w:rsid w:val="00960951"/>
    <w:rsid w:val="0096117A"/>
    <w:rsid w:val="009616FA"/>
    <w:rsid w:val="00962026"/>
    <w:rsid w:val="0096204E"/>
    <w:rsid w:val="00962146"/>
    <w:rsid w:val="00962258"/>
    <w:rsid w:val="00962601"/>
    <w:rsid w:val="00962E2F"/>
    <w:rsid w:val="0096333C"/>
    <w:rsid w:val="009639B3"/>
    <w:rsid w:val="00963C12"/>
    <w:rsid w:val="00963EA8"/>
    <w:rsid w:val="0096492B"/>
    <w:rsid w:val="009649E5"/>
    <w:rsid w:val="009653A9"/>
    <w:rsid w:val="009665E1"/>
    <w:rsid w:val="00966BC0"/>
    <w:rsid w:val="009670C7"/>
    <w:rsid w:val="00970180"/>
    <w:rsid w:val="00970266"/>
    <w:rsid w:val="0097028D"/>
    <w:rsid w:val="009702A8"/>
    <w:rsid w:val="00970BE8"/>
    <w:rsid w:val="009710B3"/>
    <w:rsid w:val="009718A2"/>
    <w:rsid w:val="009718CA"/>
    <w:rsid w:val="009718EC"/>
    <w:rsid w:val="00971AFA"/>
    <w:rsid w:val="00971C6B"/>
    <w:rsid w:val="00971C78"/>
    <w:rsid w:val="00971CC8"/>
    <w:rsid w:val="00973955"/>
    <w:rsid w:val="00973966"/>
    <w:rsid w:val="009739FA"/>
    <w:rsid w:val="009742BD"/>
    <w:rsid w:val="00974DF4"/>
    <w:rsid w:val="009755FB"/>
    <w:rsid w:val="0097639B"/>
    <w:rsid w:val="00976596"/>
    <w:rsid w:val="009773D1"/>
    <w:rsid w:val="0097743A"/>
    <w:rsid w:val="00977E51"/>
    <w:rsid w:val="0098012A"/>
    <w:rsid w:val="009804B4"/>
    <w:rsid w:val="00980AD2"/>
    <w:rsid w:val="00981880"/>
    <w:rsid w:val="00981AC1"/>
    <w:rsid w:val="00982249"/>
    <w:rsid w:val="00983A68"/>
    <w:rsid w:val="00983B92"/>
    <w:rsid w:val="00983D88"/>
    <w:rsid w:val="0098496B"/>
    <w:rsid w:val="00985561"/>
    <w:rsid w:val="00985937"/>
    <w:rsid w:val="00985991"/>
    <w:rsid w:val="00985EF9"/>
    <w:rsid w:val="00986AEA"/>
    <w:rsid w:val="00986C41"/>
    <w:rsid w:val="00986EEC"/>
    <w:rsid w:val="00987341"/>
    <w:rsid w:val="00990210"/>
    <w:rsid w:val="00990BCE"/>
    <w:rsid w:val="009910E8"/>
    <w:rsid w:val="00991533"/>
    <w:rsid w:val="0099238E"/>
    <w:rsid w:val="00992C32"/>
    <w:rsid w:val="009931B3"/>
    <w:rsid w:val="00993C25"/>
    <w:rsid w:val="0099417A"/>
    <w:rsid w:val="00995571"/>
    <w:rsid w:val="009957D1"/>
    <w:rsid w:val="00995EFF"/>
    <w:rsid w:val="00995F75"/>
    <w:rsid w:val="0099666E"/>
    <w:rsid w:val="00996D4C"/>
    <w:rsid w:val="0099702C"/>
    <w:rsid w:val="00997181"/>
    <w:rsid w:val="00997198"/>
    <w:rsid w:val="00997350"/>
    <w:rsid w:val="00997741"/>
    <w:rsid w:val="00997BAE"/>
    <w:rsid w:val="009A0EAF"/>
    <w:rsid w:val="009A1B39"/>
    <w:rsid w:val="009A2EA1"/>
    <w:rsid w:val="009A34B3"/>
    <w:rsid w:val="009A3944"/>
    <w:rsid w:val="009A4391"/>
    <w:rsid w:val="009A4587"/>
    <w:rsid w:val="009A4AB9"/>
    <w:rsid w:val="009A534F"/>
    <w:rsid w:val="009A55EF"/>
    <w:rsid w:val="009A58EC"/>
    <w:rsid w:val="009A7372"/>
    <w:rsid w:val="009A7594"/>
    <w:rsid w:val="009A774B"/>
    <w:rsid w:val="009A7A59"/>
    <w:rsid w:val="009A7B3D"/>
    <w:rsid w:val="009A7FEA"/>
    <w:rsid w:val="009B0371"/>
    <w:rsid w:val="009B0703"/>
    <w:rsid w:val="009B0E97"/>
    <w:rsid w:val="009B0F88"/>
    <w:rsid w:val="009B1959"/>
    <w:rsid w:val="009B2264"/>
    <w:rsid w:val="009B238D"/>
    <w:rsid w:val="009B2460"/>
    <w:rsid w:val="009B3210"/>
    <w:rsid w:val="009B3871"/>
    <w:rsid w:val="009B3B95"/>
    <w:rsid w:val="009B3DB5"/>
    <w:rsid w:val="009B42B4"/>
    <w:rsid w:val="009B45A3"/>
    <w:rsid w:val="009B56DD"/>
    <w:rsid w:val="009B5774"/>
    <w:rsid w:val="009B57FB"/>
    <w:rsid w:val="009B5CF1"/>
    <w:rsid w:val="009B65C0"/>
    <w:rsid w:val="009B7470"/>
    <w:rsid w:val="009B7995"/>
    <w:rsid w:val="009C05FA"/>
    <w:rsid w:val="009C0708"/>
    <w:rsid w:val="009C1434"/>
    <w:rsid w:val="009C2F4F"/>
    <w:rsid w:val="009C3128"/>
    <w:rsid w:val="009C32C6"/>
    <w:rsid w:val="009C3796"/>
    <w:rsid w:val="009C4A8D"/>
    <w:rsid w:val="009C5175"/>
    <w:rsid w:val="009C55CA"/>
    <w:rsid w:val="009C5A09"/>
    <w:rsid w:val="009C5B8C"/>
    <w:rsid w:val="009C660A"/>
    <w:rsid w:val="009C6A72"/>
    <w:rsid w:val="009C75CB"/>
    <w:rsid w:val="009C7760"/>
    <w:rsid w:val="009C77DC"/>
    <w:rsid w:val="009C7B08"/>
    <w:rsid w:val="009D00C0"/>
    <w:rsid w:val="009D02C3"/>
    <w:rsid w:val="009D1829"/>
    <w:rsid w:val="009D18AE"/>
    <w:rsid w:val="009D1920"/>
    <w:rsid w:val="009D196C"/>
    <w:rsid w:val="009D2055"/>
    <w:rsid w:val="009D20CD"/>
    <w:rsid w:val="009D25C6"/>
    <w:rsid w:val="009D266B"/>
    <w:rsid w:val="009D2BCB"/>
    <w:rsid w:val="009D3621"/>
    <w:rsid w:val="009D3A36"/>
    <w:rsid w:val="009D3D4A"/>
    <w:rsid w:val="009D4854"/>
    <w:rsid w:val="009D4B0A"/>
    <w:rsid w:val="009D4F7B"/>
    <w:rsid w:val="009D535B"/>
    <w:rsid w:val="009D572F"/>
    <w:rsid w:val="009D5A34"/>
    <w:rsid w:val="009D791D"/>
    <w:rsid w:val="009D7D9F"/>
    <w:rsid w:val="009E025A"/>
    <w:rsid w:val="009E1788"/>
    <w:rsid w:val="009E244E"/>
    <w:rsid w:val="009E2581"/>
    <w:rsid w:val="009E303B"/>
    <w:rsid w:val="009E3D6F"/>
    <w:rsid w:val="009E443A"/>
    <w:rsid w:val="009E48C5"/>
    <w:rsid w:val="009E4A20"/>
    <w:rsid w:val="009E4AC2"/>
    <w:rsid w:val="009E4B53"/>
    <w:rsid w:val="009E4DD7"/>
    <w:rsid w:val="009E5987"/>
    <w:rsid w:val="009F163F"/>
    <w:rsid w:val="009F17E7"/>
    <w:rsid w:val="009F1DE7"/>
    <w:rsid w:val="009F2130"/>
    <w:rsid w:val="009F2503"/>
    <w:rsid w:val="009F29AC"/>
    <w:rsid w:val="009F3372"/>
    <w:rsid w:val="009F3E45"/>
    <w:rsid w:val="009F4F58"/>
    <w:rsid w:val="009F59B5"/>
    <w:rsid w:val="009F5DC1"/>
    <w:rsid w:val="009F5E9E"/>
    <w:rsid w:val="009F62A7"/>
    <w:rsid w:val="009F69B2"/>
    <w:rsid w:val="009F7DAA"/>
    <w:rsid w:val="00A00779"/>
    <w:rsid w:val="00A008CD"/>
    <w:rsid w:val="00A00E88"/>
    <w:rsid w:val="00A00EC1"/>
    <w:rsid w:val="00A0105D"/>
    <w:rsid w:val="00A0128F"/>
    <w:rsid w:val="00A01464"/>
    <w:rsid w:val="00A0173D"/>
    <w:rsid w:val="00A02AD2"/>
    <w:rsid w:val="00A02B91"/>
    <w:rsid w:val="00A03671"/>
    <w:rsid w:val="00A0381B"/>
    <w:rsid w:val="00A05261"/>
    <w:rsid w:val="00A05EEB"/>
    <w:rsid w:val="00A06694"/>
    <w:rsid w:val="00A06A9A"/>
    <w:rsid w:val="00A06EA8"/>
    <w:rsid w:val="00A06EE7"/>
    <w:rsid w:val="00A072CA"/>
    <w:rsid w:val="00A076B2"/>
    <w:rsid w:val="00A11822"/>
    <w:rsid w:val="00A11A56"/>
    <w:rsid w:val="00A12EF5"/>
    <w:rsid w:val="00A14080"/>
    <w:rsid w:val="00A147DD"/>
    <w:rsid w:val="00A14C65"/>
    <w:rsid w:val="00A159CF"/>
    <w:rsid w:val="00A2045E"/>
    <w:rsid w:val="00A208ED"/>
    <w:rsid w:val="00A20AA6"/>
    <w:rsid w:val="00A21C60"/>
    <w:rsid w:val="00A2205C"/>
    <w:rsid w:val="00A23655"/>
    <w:rsid w:val="00A23A83"/>
    <w:rsid w:val="00A24AA8"/>
    <w:rsid w:val="00A24F01"/>
    <w:rsid w:val="00A25C82"/>
    <w:rsid w:val="00A27203"/>
    <w:rsid w:val="00A2789D"/>
    <w:rsid w:val="00A30E94"/>
    <w:rsid w:val="00A30F25"/>
    <w:rsid w:val="00A31151"/>
    <w:rsid w:val="00A3116D"/>
    <w:rsid w:val="00A311E7"/>
    <w:rsid w:val="00A31252"/>
    <w:rsid w:val="00A315C1"/>
    <w:rsid w:val="00A319DB"/>
    <w:rsid w:val="00A326F7"/>
    <w:rsid w:val="00A3285C"/>
    <w:rsid w:val="00A328FD"/>
    <w:rsid w:val="00A32AE7"/>
    <w:rsid w:val="00A32ED0"/>
    <w:rsid w:val="00A33125"/>
    <w:rsid w:val="00A34536"/>
    <w:rsid w:val="00A3465F"/>
    <w:rsid w:val="00A35010"/>
    <w:rsid w:val="00A35AC1"/>
    <w:rsid w:val="00A3615D"/>
    <w:rsid w:val="00A36D35"/>
    <w:rsid w:val="00A36FD1"/>
    <w:rsid w:val="00A36FF5"/>
    <w:rsid w:val="00A3740E"/>
    <w:rsid w:val="00A37B54"/>
    <w:rsid w:val="00A37F64"/>
    <w:rsid w:val="00A4002C"/>
    <w:rsid w:val="00A405AC"/>
    <w:rsid w:val="00A4079B"/>
    <w:rsid w:val="00A41B38"/>
    <w:rsid w:val="00A4291A"/>
    <w:rsid w:val="00A42AB0"/>
    <w:rsid w:val="00A431F7"/>
    <w:rsid w:val="00A433C0"/>
    <w:rsid w:val="00A43792"/>
    <w:rsid w:val="00A43815"/>
    <w:rsid w:val="00A4386D"/>
    <w:rsid w:val="00A43BA6"/>
    <w:rsid w:val="00A44AF2"/>
    <w:rsid w:val="00A4532F"/>
    <w:rsid w:val="00A45370"/>
    <w:rsid w:val="00A4565B"/>
    <w:rsid w:val="00A46407"/>
    <w:rsid w:val="00A506C7"/>
    <w:rsid w:val="00A50BE6"/>
    <w:rsid w:val="00A50D8C"/>
    <w:rsid w:val="00A50DE1"/>
    <w:rsid w:val="00A51120"/>
    <w:rsid w:val="00A52143"/>
    <w:rsid w:val="00A524C5"/>
    <w:rsid w:val="00A52776"/>
    <w:rsid w:val="00A52C93"/>
    <w:rsid w:val="00A52EAA"/>
    <w:rsid w:val="00A53675"/>
    <w:rsid w:val="00A53951"/>
    <w:rsid w:val="00A53E5A"/>
    <w:rsid w:val="00A54FDD"/>
    <w:rsid w:val="00A5578B"/>
    <w:rsid w:val="00A55794"/>
    <w:rsid w:val="00A5592B"/>
    <w:rsid w:val="00A55ED1"/>
    <w:rsid w:val="00A561A7"/>
    <w:rsid w:val="00A562B5"/>
    <w:rsid w:val="00A567AF"/>
    <w:rsid w:val="00A56D12"/>
    <w:rsid w:val="00A5719B"/>
    <w:rsid w:val="00A57351"/>
    <w:rsid w:val="00A57828"/>
    <w:rsid w:val="00A578AC"/>
    <w:rsid w:val="00A6009A"/>
    <w:rsid w:val="00A602BB"/>
    <w:rsid w:val="00A60CB4"/>
    <w:rsid w:val="00A60EBC"/>
    <w:rsid w:val="00A60F19"/>
    <w:rsid w:val="00A637E3"/>
    <w:rsid w:val="00A64882"/>
    <w:rsid w:val="00A65011"/>
    <w:rsid w:val="00A650C4"/>
    <w:rsid w:val="00A65427"/>
    <w:rsid w:val="00A65DF0"/>
    <w:rsid w:val="00A664D3"/>
    <w:rsid w:val="00A66526"/>
    <w:rsid w:val="00A665BB"/>
    <w:rsid w:val="00A66861"/>
    <w:rsid w:val="00A67D97"/>
    <w:rsid w:val="00A706E3"/>
    <w:rsid w:val="00A709C3"/>
    <w:rsid w:val="00A70EC8"/>
    <w:rsid w:val="00A70EF1"/>
    <w:rsid w:val="00A723BF"/>
    <w:rsid w:val="00A72C78"/>
    <w:rsid w:val="00A7376E"/>
    <w:rsid w:val="00A73A30"/>
    <w:rsid w:val="00A745A7"/>
    <w:rsid w:val="00A7471E"/>
    <w:rsid w:val="00A7510B"/>
    <w:rsid w:val="00A75138"/>
    <w:rsid w:val="00A7530D"/>
    <w:rsid w:val="00A76454"/>
    <w:rsid w:val="00A767D3"/>
    <w:rsid w:val="00A770D1"/>
    <w:rsid w:val="00A77350"/>
    <w:rsid w:val="00A77462"/>
    <w:rsid w:val="00A77AA2"/>
    <w:rsid w:val="00A80900"/>
    <w:rsid w:val="00A80BA1"/>
    <w:rsid w:val="00A812E8"/>
    <w:rsid w:val="00A81A03"/>
    <w:rsid w:val="00A82991"/>
    <w:rsid w:val="00A83247"/>
    <w:rsid w:val="00A83F59"/>
    <w:rsid w:val="00A84832"/>
    <w:rsid w:val="00A84B82"/>
    <w:rsid w:val="00A854F1"/>
    <w:rsid w:val="00A85FEC"/>
    <w:rsid w:val="00A86325"/>
    <w:rsid w:val="00A90D7A"/>
    <w:rsid w:val="00A926F3"/>
    <w:rsid w:val="00A92870"/>
    <w:rsid w:val="00A92A73"/>
    <w:rsid w:val="00A92DC1"/>
    <w:rsid w:val="00A930ED"/>
    <w:rsid w:val="00A93971"/>
    <w:rsid w:val="00A950E4"/>
    <w:rsid w:val="00A96430"/>
    <w:rsid w:val="00A97ECE"/>
    <w:rsid w:val="00AA09D3"/>
    <w:rsid w:val="00AA0A2F"/>
    <w:rsid w:val="00AA0AB3"/>
    <w:rsid w:val="00AA1330"/>
    <w:rsid w:val="00AA138A"/>
    <w:rsid w:val="00AA139E"/>
    <w:rsid w:val="00AA1D53"/>
    <w:rsid w:val="00AA1D70"/>
    <w:rsid w:val="00AA201A"/>
    <w:rsid w:val="00AA21F3"/>
    <w:rsid w:val="00AA36CD"/>
    <w:rsid w:val="00AA3CC0"/>
    <w:rsid w:val="00AA3EA0"/>
    <w:rsid w:val="00AA4451"/>
    <w:rsid w:val="00AA5875"/>
    <w:rsid w:val="00AA5B34"/>
    <w:rsid w:val="00AA5E81"/>
    <w:rsid w:val="00AA633B"/>
    <w:rsid w:val="00AA6422"/>
    <w:rsid w:val="00AA729F"/>
    <w:rsid w:val="00AA72C9"/>
    <w:rsid w:val="00AA754F"/>
    <w:rsid w:val="00AA75B1"/>
    <w:rsid w:val="00AA7E1C"/>
    <w:rsid w:val="00AB0653"/>
    <w:rsid w:val="00AB0AE5"/>
    <w:rsid w:val="00AB0DB8"/>
    <w:rsid w:val="00AB138D"/>
    <w:rsid w:val="00AB302C"/>
    <w:rsid w:val="00AB3067"/>
    <w:rsid w:val="00AB3109"/>
    <w:rsid w:val="00AB32DE"/>
    <w:rsid w:val="00AB3405"/>
    <w:rsid w:val="00AB3BDC"/>
    <w:rsid w:val="00AB3E91"/>
    <w:rsid w:val="00AB45E4"/>
    <w:rsid w:val="00AB4769"/>
    <w:rsid w:val="00AB4934"/>
    <w:rsid w:val="00AB5324"/>
    <w:rsid w:val="00AB61FE"/>
    <w:rsid w:val="00AB6F40"/>
    <w:rsid w:val="00AB7499"/>
    <w:rsid w:val="00AB79A9"/>
    <w:rsid w:val="00AC01AD"/>
    <w:rsid w:val="00AC16E1"/>
    <w:rsid w:val="00AC1D1C"/>
    <w:rsid w:val="00AC20C3"/>
    <w:rsid w:val="00AC210F"/>
    <w:rsid w:val="00AC2A3D"/>
    <w:rsid w:val="00AC3AA7"/>
    <w:rsid w:val="00AC3B22"/>
    <w:rsid w:val="00AC43F5"/>
    <w:rsid w:val="00AC476D"/>
    <w:rsid w:val="00AC5956"/>
    <w:rsid w:val="00AC5A82"/>
    <w:rsid w:val="00AC6959"/>
    <w:rsid w:val="00AC7DEF"/>
    <w:rsid w:val="00AC7EC5"/>
    <w:rsid w:val="00AD0295"/>
    <w:rsid w:val="00AD07FC"/>
    <w:rsid w:val="00AD121D"/>
    <w:rsid w:val="00AD1502"/>
    <w:rsid w:val="00AD15C0"/>
    <w:rsid w:val="00AD2A1F"/>
    <w:rsid w:val="00AD2DE5"/>
    <w:rsid w:val="00AD2DF5"/>
    <w:rsid w:val="00AD3C94"/>
    <w:rsid w:val="00AD42AC"/>
    <w:rsid w:val="00AD4A07"/>
    <w:rsid w:val="00AD5167"/>
    <w:rsid w:val="00AD54DB"/>
    <w:rsid w:val="00AD5795"/>
    <w:rsid w:val="00AD57EA"/>
    <w:rsid w:val="00AD5975"/>
    <w:rsid w:val="00AD5CB7"/>
    <w:rsid w:val="00AD6BE9"/>
    <w:rsid w:val="00AD6C52"/>
    <w:rsid w:val="00AD7068"/>
    <w:rsid w:val="00AD7A62"/>
    <w:rsid w:val="00AE0063"/>
    <w:rsid w:val="00AE0264"/>
    <w:rsid w:val="00AE0706"/>
    <w:rsid w:val="00AE0CAB"/>
    <w:rsid w:val="00AE1038"/>
    <w:rsid w:val="00AE1685"/>
    <w:rsid w:val="00AE225D"/>
    <w:rsid w:val="00AE23D0"/>
    <w:rsid w:val="00AE2565"/>
    <w:rsid w:val="00AE2ABD"/>
    <w:rsid w:val="00AE3147"/>
    <w:rsid w:val="00AE341D"/>
    <w:rsid w:val="00AE356D"/>
    <w:rsid w:val="00AE3825"/>
    <w:rsid w:val="00AE389D"/>
    <w:rsid w:val="00AE45C9"/>
    <w:rsid w:val="00AE4BFD"/>
    <w:rsid w:val="00AE5A8A"/>
    <w:rsid w:val="00AE5C88"/>
    <w:rsid w:val="00AE5FD0"/>
    <w:rsid w:val="00AE6079"/>
    <w:rsid w:val="00AE643A"/>
    <w:rsid w:val="00AF01E5"/>
    <w:rsid w:val="00AF02BD"/>
    <w:rsid w:val="00AF0BBC"/>
    <w:rsid w:val="00AF147B"/>
    <w:rsid w:val="00AF1B6C"/>
    <w:rsid w:val="00AF1C98"/>
    <w:rsid w:val="00AF1EC6"/>
    <w:rsid w:val="00AF273D"/>
    <w:rsid w:val="00AF2BF3"/>
    <w:rsid w:val="00AF2CCF"/>
    <w:rsid w:val="00AF42DA"/>
    <w:rsid w:val="00AF43A7"/>
    <w:rsid w:val="00AF52CC"/>
    <w:rsid w:val="00AF58B7"/>
    <w:rsid w:val="00AF7027"/>
    <w:rsid w:val="00AF70A7"/>
    <w:rsid w:val="00AF72AC"/>
    <w:rsid w:val="00AF7CB6"/>
    <w:rsid w:val="00AF7D4D"/>
    <w:rsid w:val="00B000CF"/>
    <w:rsid w:val="00B010A8"/>
    <w:rsid w:val="00B01921"/>
    <w:rsid w:val="00B01F5F"/>
    <w:rsid w:val="00B02813"/>
    <w:rsid w:val="00B02AB7"/>
    <w:rsid w:val="00B033C2"/>
    <w:rsid w:val="00B03CE3"/>
    <w:rsid w:val="00B045A2"/>
    <w:rsid w:val="00B05217"/>
    <w:rsid w:val="00B05DDE"/>
    <w:rsid w:val="00B068EF"/>
    <w:rsid w:val="00B07242"/>
    <w:rsid w:val="00B076A2"/>
    <w:rsid w:val="00B07D62"/>
    <w:rsid w:val="00B07E48"/>
    <w:rsid w:val="00B11526"/>
    <w:rsid w:val="00B11D00"/>
    <w:rsid w:val="00B1203A"/>
    <w:rsid w:val="00B123A5"/>
    <w:rsid w:val="00B12431"/>
    <w:rsid w:val="00B12467"/>
    <w:rsid w:val="00B1247D"/>
    <w:rsid w:val="00B1252D"/>
    <w:rsid w:val="00B12A1C"/>
    <w:rsid w:val="00B13672"/>
    <w:rsid w:val="00B14AB9"/>
    <w:rsid w:val="00B14DFE"/>
    <w:rsid w:val="00B154BE"/>
    <w:rsid w:val="00B16EC0"/>
    <w:rsid w:val="00B2009C"/>
    <w:rsid w:val="00B21369"/>
    <w:rsid w:val="00B218B7"/>
    <w:rsid w:val="00B21C8A"/>
    <w:rsid w:val="00B22183"/>
    <w:rsid w:val="00B2272C"/>
    <w:rsid w:val="00B22A33"/>
    <w:rsid w:val="00B235DA"/>
    <w:rsid w:val="00B23892"/>
    <w:rsid w:val="00B25018"/>
    <w:rsid w:val="00B258A2"/>
    <w:rsid w:val="00B25BC9"/>
    <w:rsid w:val="00B2613F"/>
    <w:rsid w:val="00B26344"/>
    <w:rsid w:val="00B26546"/>
    <w:rsid w:val="00B26803"/>
    <w:rsid w:val="00B27854"/>
    <w:rsid w:val="00B27A92"/>
    <w:rsid w:val="00B30C24"/>
    <w:rsid w:val="00B318DD"/>
    <w:rsid w:val="00B3193F"/>
    <w:rsid w:val="00B33A8C"/>
    <w:rsid w:val="00B348C3"/>
    <w:rsid w:val="00B34C2D"/>
    <w:rsid w:val="00B34C5C"/>
    <w:rsid w:val="00B352FA"/>
    <w:rsid w:val="00B3578C"/>
    <w:rsid w:val="00B366E3"/>
    <w:rsid w:val="00B36F85"/>
    <w:rsid w:val="00B378C7"/>
    <w:rsid w:val="00B40F01"/>
    <w:rsid w:val="00B4116D"/>
    <w:rsid w:val="00B41358"/>
    <w:rsid w:val="00B414E9"/>
    <w:rsid w:val="00B416F4"/>
    <w:rsid w:val="00B41EAC"/>
    <w:rsid w:val="00B4215E"/>
    <w:rsid w:val="00B4218E"/>
    <w:rsid w:val="00B43870"/>
    <w:rsid w:val="00B43B25"/>
    <w:rsid w:val="00B450D5"/>
    <w:rsid w:val="00B45119"/>
    <w:rsid w:val="00B45478"/>
    <w:rsid w:val="00B4649B"/>
    <w:rsid w:val="00B46ADE"/>
    <w:rsid w:val="00B505C0"/>
    <w:rsid w:val="00B50937"/>
    <w:rsid w:val="00B5093A"/>
    <w:rsid w:val="00B51B1C"/>
    <w:rsid w:val="00B51E4B"/>
    <w:rsid w:val="00B524E0"/>
    <w:rsid w:val="00B52B57"/>
    <w:rsid w:val="00B52C09"/>
    <w:rsid w:val="00B52D02"/>
    <w:rsid w:val="00B52FEB"/>
    <w:rsid w:val="00B53862"/>
    <w:rsid w:val="00B547DD"/>
    <w:rsid w:val="00B55361"/>
    <w:rsid w:val="00B55A53"/>
    <w:rsid w:val="00B56762"/>
    <w:rsid w:val="00B56CFD"/>
    <w:rsid w:val="00B56FB0"/>
    <w:rsid w:val="00B570B5"/>
    <w:rsid w:val="00B6057B"/>
    <w:rsid w:val="00B611DA"/>
    <w:rsid w:val="00B61CB6"/>
    <w:rsid w:val="00B628BD"/>
    <w:rsid w:val="00B62AA4"/>
    <w:rsid w:val="00B6452F"/>
    <w:rsid w:val="00B64D6C"/>
    <w:rsid w:val="00B6525D"/>
    <w:rsid w:val="00B65D87"/>
    <w:rsid w:val="00B66406"/>
    <w:rsid w:val="00B66686"/>
    <w:rsid w:val="00B668A5"/>
    <w:rsid w:val="00B66B0F"/>
    <w:rsid w:val="00B66FE6"/>
    <w:rsid w:val="00B67193"/>
    <w:rsid w:val="00B67268"/>
    <w:rsid w:val="00B67787"/>
    <w:rsid w:val="00B700BC"/>
    <w:rsid w:val="00B71D71"/>
    <w:rsid w:val="00B720EB"/>
    <w:rsid w:val="00B72AD1"/>
    <w:rsid w:val="00B72B1D"/>
    <w:rsid w:val="00B73F34"/>
    <w:rsid w:val="00B73F41"/>
    <w:rsid w:val="00B744AF"/>
    <w:rsid w:val="00B75A71"/>
    <w:rsid w:val="00B75BAD"/>
    <w:rsid w:val="00B763D5"/>
    <w:rsid w:val="00B76AFE"/>
    <w:rsid w:val="00B77166"/>
    <w:rsid w:val="00B779E6"/>
    <w:rsid w:val="00B77FCD"/>
    <w:rsid w:val="00B80470"/>
    <w:rsid w:val="00B80E40"/>
    <w:rsid w:val="00B81995"/>
    <w:rsid w:val="00B822A2"/>
    <w:rsid w:val="00B82525"/>
    <w:rsid w:val="00B826E6"/>
    <w:rsid w:val="00B82DFB"/>
    <w:rsid w:val="00B83049"/>
    <w:rsid w:val="00B8403F"/>
    <w:rsid w:val="00B841DA"/>
    <w:rsid w:val="00B848E9"/>
    <w:rsid w:val="00B84A7F"/>
    <w:rsid w:val="00B84B7E"/>
    <w:rsid w:val="00B84E1C"/>
    <w:rsid w:val="00B85A2F"/>
    <w:rsid w:val="00B86BE1"/>
    <w:rsid w:val="00B8706E"/>
    <w:rsid w:val="00B901D7"/>
    <w:rsid w:val="00B90749"/>
    <w:rsid w:val="00B911A8"/>
    <w:rsid w:val="00B91CB7"/>
    <w:rsid w:val="00B92428"/>
    <w:rsid w:val="00B93360"/>
    <w:rsid w:val="00B9372C"/>
    <w:rsid w:val="00B938DF"/>
    <w:rsid w:val="00B93CDA"/>
    <w:rsid w:val="00B93D57"/>
    <w:rsid w:val="00B947F4"/>
    <w:rsid w:val="00B94D62"/>
    <w:rsid w:val="00B956E5"/>
    <w:rsid w:val="00B96247"/>
    <w:rsid w:val="00B963D8"/>
    <w:rsid w:val="00B965D8"/>
    <w:rsid w:val="00B9699D"/>
    <w:rsid w:val="00B9731F"/>
    <w:rsid w:val="00B9790B"/>
    <w:rsid w:val="00B979AE"/>
    <w:rsid w:val="00B979D8"/>
    <w:rsid w:val="00B97B72"/>
    <w:rsid w:val="00B97C0B"/>
    <w:rsid w:val="00B97D2C"/>
    <w:rsid w:val="00BA1617"/>
    <w:rsid w:val="00BA1E99"/>
    <w:rsid w:val="00BA21EF"/>
    <w:rsid w:val="00BA2C82"/>
    <w:rsid w:val="00BA3AFD"/>
    <w:rsid w:val="00BA3DE3"/>
    <w:rsid w:val="00BA3F53"/>
    <w:rsid w:val="00BA4318"/>
    <w:rsid w:val="00BA48A5"/>
    <w:rsid w:val="00BA48BF"/>
    <w:rsid w:val="00BA4FAF"/>
    <w:rsid w:val="00BA5361"/>
    <w:rsid w:val="00BA5A30"/>
    <w:rsid w:val="00BA5F26"/>
    <w:rsid w:val="00BA6052"/>
    <w:rsid w:val="00BA6126"/>
    <w:rsid w:val="00BA72A3"/>
    <w:rsid w:val="00BA7455"/>
    <w:rsid w:val="00BB0022"/>
    <w:rsid w:val="00BB012B"/>
    <w:rsid w:val="00BB04A1"/>
    <w:rsid w:val="00BB06E6"/>
    <w:rsid w:val="00BB10C5"/>
    <w:rsid w:val="00BB14D4"/>
    <w:rsid w:val="00BB14E1"/>
    <w:rsid w:val="00BB1AAF"/>
    <w:rsid w:val="00BB3848"/>
    <w:rsid w:val="00BB39A0"/>
    <w:rsid w:val="00BB42DB"/>
    <w:rsid w:val="00BB4EE2"/>
    <w:rsid w:val="00BB4F44"/>
    <w:rsid w:val="00BB56FC"/>
    <w:rsid w:val="00BB5D09"/>
    <w:rsid w:val="00BB6EB0"/>
    <w:rsid w:val="00BB7215"/>
    <w:rsid w:val="00BB751E"/>
    <w:rsid w:val="00BB7CAE"/>
    <w:rsid w:val="00BB7EDD"/>
    <w:rsid w:val="00BC0790"/>
    <w:rsid w:val="00BC0957"/>
    <w:rsid w:val="00BC1096"/>
    <w:rsid w:val="00BC2C3A"/>
    <w:rsid w:val="00BC3C1F"/>
    <w:rsid w:val="00BC51F5"/>
    <w:rsid w:val="00BC5B2B"/>
    <w:rsid w:val="00BC6D7A"/>
    <w:rsid w:val="00BC6E78"/>
    <w:rsid w:val="00BC7477"/>
    <w:rsid w:val="00BD086D"/>
    <w:rsid w:val="00BD08DA"/>
    <w:rsid w:val="00BD0B0A"/>
    <w:rsid w:val="00BD0DAB"/>
    <w:rsid w:val="00BD123D"/>
    <w:rsid w:val="00BD130B"/>
    <w:rsid w:val="00BD1534"/>
    <w:rsid w:val="00BD2079"/>
    <w:rsid w:val="00BD25A0"/>
    <w:rsid w:val="00BD2EF2"/>
    <w:rsid w:val="00BD35FA"/>
    <w:rsid w:val="00BD4F04"/>
    <w:rsid w:val="00BD4F63"/>
    <w:rsid w:val="00BD512C"/>
    <w:rsid w:val="00BD54F0"/>
    <w:rsid w:val="00BD67C0"/>
    <w:rsid w:val="00BD74F2"/>
    <w:rsid w:val="00BD7B8F"/>
    <w:rsid w:val="00BE06CF"/>
    <w:rsid w:val="00BE0AD0"/>
    <w:rsid w:val="00BE0B12"/>
    <w:rsid w:val="00BE0B50"/>
    <w:rsid w:val="00BE0BF3"/>
    <w:rsid w:val="00BE1090"/>
    <w:rsid w:val="00BE140E"/>
    <w:rsid w:val="00BE17A1"/>
    <w:rsid w:val="00BE1EF1"/>
    <w:rsid w:val="00BE2853"/>
    <w:rsid w:val="00BE3036"/>
    <w:rsid w:val="00BE34F3"/>
    <w:rsid w:val="00BE35D9"/>
    <w:rsid w:val="00BE4292"/>
    <w:rsid w:val="00BE47CB"/>
    <w:rsid w:val="00BE47F1"/>
    <w:rsid w:val="00BE59E5"/>
    <w:rsid w:val="00BE65DD"/>
    <w:rsid w:val="00BE6925"/>
    <w:rsid w:val="00BE6B46"/>
    <w:rsid w:val="00BE6C85"/>
    <w:rsid w:val="00BE7214"/>
    <w:rsid w:val="00BE785B"/>
    <w:rsid w:val="00BF016E"/>
    <w:rsid w:val="00BF055A"/>
    <w:rsid w:val="00BF0B56"/>
    <w:rsid w:val="00BF0E5F"/>
    <w:rsid w:val="00BF137B"/>
    <w:rsid w:val="00BF259F"/>
    <w:rsid w:val="00BF28AF"/>
    <w:rsid w:val="00BF2B94"/>
    <w:rsid w:val="00BF2D95"/>
    <w:rsid w:val="00BF4788"/>
    <w:rsid w:val="00BF4AB2"/>
    <w:rsid w:val="00BF5822"/>
    <w:rsid w:val="00BF59A2"/>
    <w:rsid w:val="00BF5ED3"/>
    <w:rsid w:val="00BF603F"/>
    <w:rsid w:val="00BF706F"/>
    <w:rsid w:val="00C00922"/>
    <w:rsid w:val="00C009DB"/>
    <w:rsid w:val="00C011E6"/>
    <w:rsid w:val="00C02546"/>
    <w:rsid w:val="00C03322"/>
    <w:rsid w:val="00C03571"/>
    <w:rsid w:val="00C045F5"/>
    <w:rsid w:val="00C054EC"/>
    <w:rsid w:val="00C059CC"/>
    <w:rsid w:val="00C05E62"/>
    <w:rsid w:val="00C060EF"/>
    <w:rsid w:val="00C06134"/>
    <w:rsid w:val="00C06546"/>
    <w:rsid w:val="00C06B4A"/>
    <w:rsid w:val="00C071E5"/>
    <w:rsid w:val="00C07DE0"/>
    <w:rsid w:val="00C10E6F"/>
    <w:rsid w:val="00C10FCF"/>
    <w:rsid w:val="00C113B5"/>
    <w:rsid w:val="00C11F16"/>
    <w:rsid w:val="00C1292D"/>
    <w:rsid w:val="00C12C30"/>
    <w:rsid w:val="00C12E07"/>
    <w:rsid w:val="00C1316D"/>
    <w:rsid w:val="00C138F0"/>
    <w:rsid w:val="00C13C06"/>
    <w:rsid w:val="00C14526"/>
    <w:rsid w:val="00C14C72"/>
    <w:rsid w:val="00C1577F"/>
    <w:rsid w:val="00C15918"/>
    <w:rsid w:val="00C16AAF"/>
    <w:rsid w:val="00C21305"/>
    <w:rsid w:val="00C21584"/>
    <w:rsid w:val="00C220DC"/>
    <w:rsid w:val="00C22C12"/>
    <w:rsid w:val="00C239C2"/>
    <w:rsid w:val="00C23C8B"/>
    <w:rsid w:val="00C23D78"/>
    <w:rsid w:val="00C23F9F"/>
    <w:rsid w:val="00C2437F"/>
    <w:rsid w:val="00C24424"/>
    <w:rsid w:val="00C24D1E"/>
    <w:rsid w:val="00C24DBE"/>
    <w:rsid w:val="00C2507F"/>
    <w:rsid w:val="00C2539F"/>
    <w:rsid w:val="00C26CB6"/>
    <w:rsid w:val="00C276A6"/>
    <w:rsid w:val="00C2779B"/>
    <w:rsid w:val="00C27970"/>
    <w:rsid w:val="00C27CFF"/>
    <w:rsid w:val="00C30440"/>
    <w:rsid w:val="00C30767"/>
    <w:rsid w:val="00C30939"/>
    <w:rsid w:val="00C315B8"/>
    <w:rsid w:val="00C316B3"/>
    <w:rsid w:val="00C327C8"/>
    <w:rsid w:val="00C36585"/>
    <w:rsid w:val="00C365C3"/>
    <w:rsid w:val="00C3681B"/>
    <w:rsid w:val="00C36B42"/>
    <w:rsid w:val="00C36F9E"/>
    <w:rsid w:val="00C373D0"/>
    <w:rsid w:val="00C40B8E"/>
    <w:rsid w:val="00C411AE"/>
    <w:rsid w:val="00C4155A"/>
    <w:rsid w:val="00C41620"/>
    <w:rsid w:val="00C41944"/>
    <w:rsid w:val="00C41FC2"/>
    <w:rsid w:val="00C429C0"/>
    <w:rsid w:val="00C444CB"/>
    <w:rsid w:val="00C447DB"/>
    <w:rsid w:val="00C451B9"/>
    <w:rsid w:val="00C456BA"/>
    <w:rsid w:val="00C46254"/>
    <w:rsid w:val="00C46484"/>
    <w:rsid w:val="00C46EEF"/>
    <w:rsid w:val="00C5031F"/>
    <w:rsid w:val="00C512CB"/>
    <w:rsid w:val="00C5197B"/>
    <w:rsid w:val="00C52057"/>
    <w:rsid w:val="00C53121"/>
    <w:rsid w:val="00C53DE4"/>
    <w:rsid w:val="00C55906"/>
    <w:rsid w:val="00C5592A"/>
    <w:rsid w:val="00C5659F"/>
    <w:rsid w:val="00C56D11"/>
    <w:rsid w:val="00C570AC"/>
    <w:rsid w:val="00C57CE6"/>
    <w:rsid w:val="00C57CE9"/>
    <w:rsid w:val="00C60587"/>
    <w:rsid w:val="00C61148"/>
    <w:rsid w:val="00C616CF"/>
    <w:rsid w:val="00C61BB7"/>
    <w:rsid w:val="00C63358"/>
    <w:rsid w:val="00C63547"/>
    <w:rsid w:val="00C63960"/>
    <w:rsid w:val="00C63A21"/>
    <w:rsid w:val="00C643AB"/>
    <w:rsid w:val="00C645C8"/>
    <w:rsid w:val="00C64672"/>
    <w:rsid w:val="00C65930"/>
    <w:rsid w:val="00C6665F"/>
    <w:rsid w:val="00C71FBA"/>
    <w:rsid w:val="00C7205B"/>
    <w:rsid w:val="00C720D3"/>
    <w:rsid w:val="00C721A4"/>
    <w:rsid w:val="00C7257D"/>
    <w:rsid w:val="00C72651"/>
    <w:rsid w:val="00C726DD"/>
    <w:rsid w:val="00C729C9"/>
    <w:rsid w:val="00C72CEC"/>
    <w:rsid w:val="00C74615"/>
    <w:rsid w:val="00C75EFD"/>
    <w:rsid w:val="00C76478"/>
    <w:rsid w:val="00C76FCF"/>
    <w:rsid w:val="00C76FDE"/>
    <w:rsid w:val="00C77C99"/>
    <w:rsid w:val="00C77C9D"/>
    <w:rsid w:val="00C77CFC"/>
    <w:rsid w:val="00C80C05"/>
    <w:rsid w:val="00C811E7"/>
    <w:rsid w:val="00C8171A"/>
    <w:rsid w:val="00C81A43"/>
    <w:rsid w:val="00C81D2A"/>
    <w:rsid w:val="00C81D8E"/>
    <w:rsid w:val="00C8231C"/>
    <w:rsid w:val="00C82F05"/>
    <w:rsid w:val="00C8333A"/>
    <w:rsid w:val="00C83ADB"/>
    <w:rsid w:val="00C83BC9"/>
    <w:rsid w:val="00C83CF5"/>
    <w:rsid w:val="00C840D9"/>
    <w:rsid w:val="00C8432C"/>
    <w:rsid w:val="00C850EB"/>
    <w:rsid w:val="00C85142"/>
    <w:rsid w:val="00C8555E"/>
    <w:rsid w:val="00C86659"/>
    <w:rsid w:val="00C86981"/>
    <w:rsid w:val="00C86C00"/>
    <w:rsid w:val="00C86D35"/>
    <w:rsid w:val="00C87130"/>
    <w:rsid w:val="00C87171"/>
    <w:rsid w:val="00C90435"/>
    <w:rsid w:val="00C90851"/>
    <w:rsid w:val="00C91303"/>
    <w:rsid w:val="00C91A8B"/>
    <w:rsid w:val="00C92794"/>
    <w:rsid w:val="00C92844"/>
    <w:rsid w:val="00C9296A"/>
    <w:rsid w:val="00C92D40"/>
    <w:rsid w:val="00C946CF"/>
    <w:rsid w:val="00C949D5"/>
    <w:rsid w:val="00C94A35"/>
    <w:rsid w:val="00C95677"/>
    <w:rsid w:val="00C95FA6"/>
    <w:rsid w:val="00C9679E"/>
    <w:rsid w:val="00C96AEB"/>
    <w:rsid w:val="00C96E4F"/>
    <w:rsid w:val="00C97435"/>
    <w:rsid w:val="00C97520"/>
    <w:rsid w:val="00C978DE"/>
    <w:rsid w:val="00CA0C2F"/>
    <w:rsid w:val="00CA1792"/>
    <w:rsid w:val="00CA2CB6"/>
    <w:rsid w:val="00CA4C05"/>
    <w:rsid w:val="00CA5386"/>
    <w:rsid w:val="00CA5C90"/>
    <w:rsid w:val="00CA5ECA"/>
    <w:rsid w:val="00CA67C5"/>
    <w:rsid w:val="00CA6AC5"/>
    <w:rsid w:val="00CA6BCF"/>
    <w:rsid w:val="00CA737F"/>
    <w:rsid w:val="00CA745E"/>
    <w:rsid w:val="00CA7EA5"/>
    <w:rsid w:val="00CB00B5"/>
    <w:rsid w:val="00CB1967"/>
    <w:rsid w:val="00CB313A"/>
    <w:rsid w:val="00CB354A"/>
    <w:rsid w:val="00CB3766"/>
    <w:rsid w:val="00CB484E"/>
    <w:rsid w:val="00CB5F3C"/>
    <w:rsid w:val="00CB611B"/>
    <w:rsid w:val="00CB6C43"/>
    <w:rsid w:val="00CB734F"/>
    <w:rsid w:val="00CB750F"/>
    <w:rsid w:val="00CC0196"/>
    <w:rsid w:val="00CC049E"/>
    <w:rsid w:val="00CC0539"/>
    <w:rsid w:val="00CC08E5"/>
    <w:rsid w:val="00CC0CA4"/>
    <w:rsid w:val="00CC0D99"/>
    <w:rsid w:val="00CC0FBD"/>
    <w:rsid w:val="00CC1553"/>
    <w:rsid w:val="00CC1AED"/>
    <w:rsid w:val="00CC235C"/>
    <w:rsid w:val="00CC29E5"/>
    <w:rsid w:val="00CC33AC"/>
    <w:rsid w:val="00CC544F"/>
    <w:rsid w:val="00CC57EE"/>
    <w:rsid w:val="00CC5A2C"/>
    <w:rsid w:val="00CC5ADD"/>
    <w:rsid w:val="00CC63F4"/>
    <w:rsid w:val="00CC6B8F"/>
    <w:rsid w:val="00CC6D6D"/>
    <w:rsid w:val="00CC7806"/>
    <w:rsid w:val="00CC7D0B"/>
    <w:rsid w:val="00CC7E8F"/>
    <w:rsid w:val="00CD02B0"/>
    <w:rsid w:val="00CD02F5"/>
    <w:rsid w:val="00CD0D25"/>
    <w:rsid w:val="00CD0DBA"/>
    <w:rsid w:val="00CD1C2D"/>
    <w:rsid w:val="00CD289A"/>
    <w:rsid w:val="00CD2A89"/>
    <w:rsid w:val="00CD32DF"/>
    <w:rsid w:val="00CD394F"/>
    <w:rsid w:val="00CD3FA9"/>
    <w:rsid w:val="00CD46F5"/>
    <w:rsid w:val="00CD4EA3"/>
    <w:rsid w:val="00CD5358"/>
    <w:rsid w:val="00CD5B7F"/>
    <w:rsid w:val="00CD653A"/>
    <w:rsid w:val="00CD6CA3"/>
    <w:rsid w:val="00CD70BA"/>
    <w:rsid w:val="00CD766F"/>
    <w:rsid w:val="00CD7AA9"/>
    <w:rsid w:val="00CE070C"/>
    <w:rsid w:val="00CE0EDE"/>
    <w:rsid w:val="00CE124F"/>
    <w:rsid w:val="00CE2418"/>
    <w:rsid w:val="00CE3985"/>
    <w:rsid w:val="00CE3DA2"/>
    <w:rsid w:val="00CE3F07"/>
    <w:rsid w:val="00CE427F"/>
    <w:rsid w:val="00CE67E3"/>
    <w:rsid w:val="00CE684F"/>
    <w:rsid w:val="00CE699B"/>
    <w:rsid w:val="00CE70CB"/>
    <w:rsid w:val="00CE76AB"/>
    <w:rsid w:val="00CF0066"/>
    <w:rsid w:val="00CF0649"/>
    <w:rsid w:val="00CF1C37"/>
    <w:rsid w:val="00CF1D6B"/>
    <w:rsid w:val="00CF273E"/>
    <w:rsid w:val="00CF3453"/>
    <w:rsid w:val="00CF3B39"/>
    <w:rsid w:val="00CF501A"/>
    <w:rsid w:val="00CF525E"/>
    <w:rsid w:val="00CF5C71"/>
    <w:rsid w:val="00CF5E68"/>
    <w:rsid w:val="00CF6BDA"/>
    <w:rsid w:val="00CF6FE7"/>
    <w:rsid w:val="00CF72BA"/>
    <w:rsid w:val="00D0059C"/>
    <w:rsid w:val="00D00DB6"/>
    <w:rsid w:val="00D0110B"/>
    <w:rsid w:val="00D011E9"/>
    <w:rsid w:val="00D01550"/>
    <w:rsid w:val="00D039AB"/>
    <w:rsid w:val="00D03F89"/>
    <w:rsid w:val="00D04042"/>
    <w:rsid w:val="00D04168"/>
    <w:rsid w:val="00D045CA"/>
    <w:rsid w:val="00D06496"/>
    <w:rsid w:val="00D10068"/>
    <w:rsid w:val="00D1051B"/>
    <w:rsid w:val="00D10544"/>
    <w:rsid w:val="00D10A27"/>
    <w:rsid w:val="00D10B27"/>
    <w:rsid w:val="00D10C9C"/>
    <w:rsid w:val="00D10D59"/>
    <w:rsid w:val="00D1258D"/>
    <w:rsid w:val="00D127BD"/>
    <w:rsid w:val="00D13D4E"/>
    <w:rsid w:val="00D14271"/>
    <w:rsid w:val="00D144AB"/>
    <w:rsid w:val="00D149D2"/>
    <w:rsid w:val="00D14D9E"/>
    <w:rsid w:val="00D16345"/>
    <w:rsid w:val="00D20563"/>
    <w:rsid w:val="00D20F92"/>
    <w:rsid w:val="00D215F7"/>
    <w:rsid w:val="00D21C0F"/>
    <w:rsid w:val="00D22B93"/>
    <w:rsid w:val="00D23056"/>
    <w:rsid w:val="00D2459F"/>
    <w:rsid w:val="00D248C4"/>
    <w:rsid w:val="00D24EC0"/>
    <w:rsid w:val="00D251F7"/>
    <w:rsid w:val="00D25A00"/>
    <w:rsid w:val="00D26C62"/>
    <w:rsid w:val="00D27061"/>
    <w:rsid w:val="00D30CCF"/>
    <w:rsid w:val="00D30D2C"/>
    <w:rsid w:val="00D319F5"/>
    <w:rsid w:val="00D31A48"/>
    <w:rsid w:val="00D32598"/>
    <w:rsid w:val="00D32877"/>
    <w:rsid w:val="00D328F7"/>
    <w:rsid w:val="00D3294A"/>
    <w:rsid w:val="00D32FC3"/>
    <w:rsid w:val="00D3301D"/>
    <w:rsid w:val="00D330AE"/>
    <w:rsid w:val="00D3366B"/>
    <w:rsid w:val="00D33978"/>
    <w:rsid w:val="00D345E7"/>
    <w:rsid w:val="00D34B4A"/>
    <w:rsid w:val="00D34CD2"/>
    <w:rsid w:val="00D35D7B"/>
    <w:rsid w:val="00D36138"/>
    <w:rsid w:val="00D363BC"/>
    <w:rsid w:val="00D36A7C"/>
    <w:rsid w:val="00D375CA"/>
    <w:rsid w:val="00D37A24"/>
    <w:rsid w:val="00D37F47"/>
    <w:rsid w:val="00D37F4F"/>
    <w:rsid w:val="00D4022E"/>
    <w:rsid w:val="00D4070E"/>
    <w:rsid w:val="00D40861"/>
    <w:rsid w:val="00D40EFD"/>
    <w:rsid w:val="00D4164C"/>
    <w:rsid w:val="00D419A6"/>
    <w:rsid w:val="00D4218C"/>
    <w:rsid w:val="00D42706"/>
    <w:rsid w:val="00D427EC"/>
    <w:rsid w:val="00D433D6"/>
    <w:rsid w:val="00D4354B"/>
    <w:rsid w:val="00D435AC"/>
    <w:rsid w:val="00D4374D"/>
    <w:rsid w:val="00D43E78"/>
    <w:rsid w:val="00D43F9B"/>
    <w:rsid w:val="00D444D7"/>
    <w:rsid w:val="00D458D0"/>
    <w:rsid w:val="00D45A07"/>
    <w:rsid w:val="00D45DB0"/>
    <w:rsid w:val="00D467E2"/>
    <w:rsid w:val="00D46BBD"/>
    <w:rsid w:val="00D50DC4"/>
    <w:rsid w:val="00D51001"/>
    <w:rsid w:val="00D51637"/>
    <w:rsid w:val="00D51CA6"/>
    <w:rsid w:val="00D51EE3"/>
    <w:rsid w:val="00D522FD"/>
    <w:rsid w:val="00D52B5A"/>
    <w:rsid w:val="00D53685"/>
    <w:rsid w:val="00D53ACF"/>
    <w:rsid w:val="00D53ECA"/>
    <w:rsid w:val="00D540A5"/>
    <w:rsid w:val="00D541FA"/>
    <w:rsid w:val="00D5427C"/>
    <w:rsid w:val="00D547D1"/>
    <w:rsid w:val="00D54C8A"/>
    <w:rsid w:val="00D54D02"/>
    <w:rsid w:val="00D5577A"/>
    <w:rsid w:val="00D55EDC"/>
    <w:rsid w:val="00D563DF"/>
    <w:rsid w:val="00D5790D"/>
    <w:rsid w:val="00D57AE0"/>
    <w:rsid w:val="00D57B88"/>
    <w:rsid w:val="00D6021F"/>
    <w:rsid w:val="00D606AB"/>
    <w:rsid w:val="00D60B87"/>
    <w:rsid w:val="00D60F34"/>
    <w:rsid w:val="00D6144A"/>
    <w:rsid w:val="00D63E93"/>
    <w:rsid w:val="00D6449B"/>
    <w:rsid w:val="00D64A90"/>
    <w:rsid w:val="00D64CA1"/>
    <w:rsid w:val="00D665AE"/>
    <w:rsid w:val="00D709BE"/>
    <w:rsid w:val="00D7242C"/>
    <w:rsid w:val="00D72CF5"/>
    <w:rsid w:val="00D7325B"/>
    <w:rsid w:val="00D7340A"/>
    <w:rsid w:val="00D73B1C"/>
    <w:rsid w:val="00D751AD"/>
    <w:rsid w:val="00D75322"/>
    <w:rsid w:val="00D76006"/>
    <w:rsid w:val="00D76705"/>
    <w:rsid w:val="00D76FC2"/>
    <w:rsid w:val="00D77D76"/>
    <w:rsid w:val="00D80C6C"/>
    <w:rsid w:val="00D81983"/>
    <w:rsid w:val="00D820AB"/>
    <w:rsid w:val="00D828BE"/>
    <w:rsid w:val="00D83E3F"/>
    <w:rsid w:val="00D849F8"/>
    <w:rsid w:val="00D8630D"/>
    <w:rsid w:val="00D8673C"/>
    <w:rsid w:val="00D86FE2"/>
    <w:rsid w:val="00D870B5"/>
    <w:rsid w:val="00D876B1"/>
    <w:rsid w:val="00D87DDA"/>
    <w:rsid w:val="00D87F2D"/>
    <w:rsid w:val="00D9030C"/>
    <w:rsid w:val="00D90FA0"/>
    <w:rsid w:val="00D912F5"/>
    <w:rsid w:val="00D91A4D"/>
    <w:rsid w:val="00D9240F"/>
    <w:rsid w:val="00D92876"/>
    <w:rsid w:val="00D928FA"/>
    <w:rsid w:val="00D93B3B"/>
    <w:rsid w:val="00D93F9C"/>
    <w:rsid w:val="00D94419"/>
    <w:rsid w:val="00D94711"/>
    <w:rsid w:val="00D94C40"/>
    <w:rsid w:val="00D94F85"/>
    <w:rsid w:val="00D95229"/>
    <w:rsid w:val="00D9542B"/>
    <w:rsid w:val="00D95CF8"/>
    <w:rsid w:val="00D96096"/>
    <w:rsid w:val="00D96194"/>
    <w:rsid w:val="00D961C9"/>
    <w:rsid w:val="00D9708C"/>
    <w:rsid w:val="00D97C81"/>
    <w:rsid w:val="00DA073F"/>
    <w:rsid w:val="00DA14DE"/>
    <w:rsid w:val="00DA1943"/>
    <w:rsid w:val="00DA1E50"/>
    <w:rsid w:val="00DA2AF2"/>
    <w:rsid w:val="00DA34DD"/>
    <w:rsid w:val="00DA380E"/>
    <w:rsid w:val="00DA3C22"/>
    <w:rsid w:val="00DA40C6"/>
    <w:rsid w:val="00DA42CC"/>
    <w:rsid w:val="00DA4582"/>
    <w:rsid w:val="00DA5EDF"/>
    <w:rsid w:val="00DA5FF6"/>
    <w:rsid w:val="00DA62ED"/>
    <w:rsid w:val="00DA66FD"/>
    <w:rsid w:val="00DA67DD"/>
    <w:rsid w:val="00DA76F8"/>
    <w:rsid w:val="00DB0CD7"/>
    <w:rsid w:val="00DB1275"/>
    <w:rsid w:val="00DB1AFF"/>
    <w:rsid w:val="00DB206D"/>
    <w:rsid w:val="00DB2C05"/>
    <w:rsid w:val="00DB3EC9"/>
    <w:rsid w:val="00DB460B"/>
    <w:rsid w:val="00DB5076"/>
    <w:rsid w:val="00DB534F"/>
    <w:rsid w:val="00DB563D"/>
    <w:rsid w:val="00DB57C1"/>
    <w:rsid w:val="00DB5A94"/>
    <w:rsid w:val="00DB6859"/>
    <w:rsid w:val="00DB70BF"/>
    <w:rsid w:val="00DB76A3"/>
    <w:rsid w:val="00DB794C"/>
    <w:rsid w:val="00DB7DEC"/>
    <w:rsid w:val="00DC0DC1"/>
    <w:rsid w:val="00DC1367"/>
    <w:rsid w:val="00DC1D08"/>
    <w:rsid w:val="00DC1F80"/>
    <w:rsid w:val="00DC2450"/>
    <w:rsid w:val="00DC24FD"/>
    <w:rsid w:val="00DC2556"/>
    <w:rsid w:val="00DC28B6"/>
    <w:rsid w:val="00DC291E"/>
    <w:rsid w:val="00DC3083"/>
    <w:rsid w:val="00DC3B1D"/>
    <w:rsid w:val="00DC3F15"/>
    <w:rsid w:val="00DC3FD9"/>
    <w:rsid w:val="00DC4D68"/>
    <w:rsid w:val="00DC4D7B"/>
    <w:rsid w:val="00DC5470"/>
    <w:rsid w:val="00DC5C49"/>
    <w:rsid w:val="00DC5E1B"/>
    <w:rsid w:val="00DC61F6"/>
    <w:rsid w:val="00DC6C4F"/>
    <w:rsid w:val="00DC6F1B"/>
    <w:rsid w:val="00DC70C0"/>
    <w:rsid w:val="00DC73E6"/>
    <w:rsid w:val="00DC7FF1"/>
    <w:rsid w:val="00DD0BF7"/>
    <w:rsid w:val="00DD0E29"/>
    <w:rsid w:val="00DD1DD3"/>
    <w:rsid w:val="00DD215C"/>
    <w:rsid w:val="00DD2C46"/>
    <w:rsid w:val="00DD354E"/>
    <w:rsid w:val="00DD44B5"/>
    <w:rsid w:val="00DD5888"/>
    <w:rsid w:val="00DD5C4F"/>
    <w:rsid w:val="00DD62AA"/>
    <w:rsid w:val="00DD64A9"/>
    <w:rsid w:val="00DD6736"/>
    <w:rsid w:val="00DD6799"/>
    <w:rsid w:val="00DD6C2C"/>
    <w:rsid w:val="00DD6FD0"/>
    <w:rsid w:val="00DE014C"/>
    <w:rsid w:val="00DE0AEC"/>
    <w:rsid w:val="00DE11F2"/>
    <w:rsid w:val="00DE14E0"/>
    <w:rsid w:val="00DE1900"/>
    <w:rsid w:val="00DE1BBA"/>
    <w:rsid w:val="00DE2A38"/>
    <w:rsid w:val="00DE2D02"/>
    <w:rsid w:val="00DE2D95"/>
    <w:rsid w:val="00DE31D1"/>
    <w:rsid w:val="00DE376C"/>
    <w:rsid w:val="00DE4D51"/>
    <w:rsid w:val="00DE5279"/>
    <w:rsid w:val="00DE57C8"/>
    <w:rsid w:val="00DE5BB8"/>
    <w:rsid w:val="00DE6528"/>
    <w:rsid w:val="00DE65E5"/>
    <w:rsid w:val="00DE67CC"/>
    <w:rsid w:val="00DE6CB2"/>
    <w:rsid w:val="00DE7077"/>
    <w:rsid w:val="00DE792B"/>
    <w:rsid w:val="00DF0C32"/>
    <w:rsid w:val="00DF0FDF"/>
    <w:rsid w:val="00DF3224"/>
    <w:rsid w:val="00DF3808"/>
    <w:rsid w:val="00DF3819"/>
    <w:rsid w:val="00DF398F"/>
    <w:rsid w:val="00DF3C23"/>
    <w:rsid w:val="00DF3CA5"/>
    <w:rsid w:val="00DF3FF2"/>
    <w:rsid w:val="00DF5A4B"/>
    <w:rsid w:val="00DF5C5A"/>
    <w:rsid w:val="00DF6607"/>
    <w:rsid w:val="00DF6EC8"/>
    <w:rsid w:val="00DF7428"/>
    <w:rsid w:val="00DF7CB4"/>
    <w:rsid w:val="00E0002E"/>
    <w:rsid w:val="00E00194"/>
    <w:rsid w:val="00E003E1"/>
    <w:rsid w:val="00E003FA"/>
    <w:rsid w:val="00E0087B"/>
    <w:rsid w:val="00E026BA"/>
    <w:rsid w:val="00E03535"/>
    <w:rsid w:val="00E038F0"/>
    <w:rsid w:val="00E045C4"/>
    <w:rsid w:val="00E04981"/>
    <w:rsid w:val="00E06376"/>
    <w:rsid w:val="00E068E7"/>
    <w:rsid w:val="00E06B6C"/>
    <w:rsid w:val="00E06FF6"/>
    <w:rsid w:val="00E0780C"/>
    <w:rsid w:val="00E07984"/>
    <w:rsid w:val="00E10212"/>
    <w:rsid w:val="00E1097B"/>
    <w:rsid w:val="00E10FEA"/>
    <w:rsid w:val="00E11826"/>
    <w:rsid w:val="00E1207A"/>
    <w:rsid w:val="00E13703"/>
    <w:rsid w:val="00E13787"/>
    <w:rsid w:val="00E138B5"/>
    <w:rsid w:val="00E13B5E"/>
    <w:rsid w:val="00E13CE9"/>
    <w:rsid w:val="00E14126"/>
    <w:rsid w:val="00E14AF7"/>
    <w:rsid w:val="00E15C79"/>
    <w:rsid w:val="00E16218"/>
    <w:rsid w:val="00E16706"/>
    <w:rsid w:val="00E1722C"/>
    <w:rsid w:val="00E1731F"/>
    <w:rsid w:val="00E17614"/>
    <w:rsid w:val="00E17F18"/>
    <w:rsid w:val="00E200DE"/>
    <w:rsid w:val="00E2040E"/>
    <w:rsid w:val="00E2138D"/>
    <w:rsid w:val="00E229A8"/>
    <w:rsid w:val="00E23144"/>
    <w:rsid w:val="00E23225"/>
    <w:rsid w:val="00E245E4"/>
    <w:rsid w:val="00E25434"/>
    <w:rsid w:val="00E257B9"/>
    <w:rsid w:val="00E25ACF"/>
    <w:rsid w:val="00E25F4F"/>
    <w:rsid w:val="00E26073"/>
    <w:rsid w:val="00E274D8"/>
    <w:rsid w:val="00E27F62"/>
    <w:rsid w:val="00E304EB"/>
    <w:rsid w:val="00E30F9E"/>
    <w:rsid w:val="00E31539"/>
    <w:rsid w:val="00E319F0"/>
    <w:rsid w:val="00E3203E"/>
    <w:rsid w:val="00E32068"/>
    <w:rsid w:val="00E320B3"/>
    <w:rsid w:val="00E32A5E"/>
    <w:rsid w:val="00E33224"/>
    <w:rsid w:val="00E347DA"/>
    <w:rsid w:val="00E352E3"/>
    <w:rsid w:val="00E35B91"/>
    <w:rsid w:val="00E35D4D"/>
    <w:rsid w:val="00E36937"/>
    <w:rsid w:val="00E37204"/>
    <w:rsid w:val="00E3727E"/>
    <w:rsid w:val="00E37974"/>
    <w:rsid w:val="00E41539"/>
    <w:rsid w:val="00E416FD"/>
    <w:rsid w:val="00E41C51"/>
    <w:rsid w:val="00E41F49"/>
    <w:rsid w:val="00E4210D"/>
    <w:rsid w:val="00E423D2"/>
    <w:rsid w:val="00E43187"/>
    <w:rsid w:val="00E431F8"/>
    <w:rsid w:val="00E44AC4"/>
    <w:rsid w:val="00E44B89"/>
    <w:rsid w:val="00E44D67"/>
    <w:rsid w:val="00E45797"/>
    <w:rsid w:val="00E45CBC"/>
    <w:rsid w:val="00E462F9"/>
    <w:rsid w:val="00E50E4A"/>
    <w:rsid w:val="00E51423"/>
    <w:rsid w:val="00E514FE"/>
    <w:rsid w:val="00E51942"/>
    <w:rsid w:val="00E51E30"/>
    <w:rsid w:val="00E5204B"/>
    <w:rsid w:val="00E520C0"/>
    <w:rsid w:val="00E52136"/>
    <w:rsid w:val="00E52302"/>
    <w:rsid w:val="00E5283F"/>
    <w:rsid w:val="00E53AB5"/>
    <w:rsid w:val="00E53EAF"/>
    <w:rsid w:val="00E5423B"/>
    <w:rsid w:val="00E56A30"/>
    <w:rsid w:val="00E57197"/>
    <w:rsid w:val="00E57646"/>
    <w:rsid w:val="00E60592"/>
    <w:rsid w:val="00E62538"/>
    <w:rsid w:val="00E62EB4"/>
    <w:rsid w:val="00E631C7"/>
    <w:rsid w:val="00E63300"/>
    <w:rsid w:val="00E639A6"/>
    <w:rsid w:val="00E63BA5"/>
    <w:rsid w:val="00E6413E"/>
    <w:rsid w:val="00E6475A"/>
    <w:rsid w:val="00E64781"/>
    <w:rsid w:val="00E64B15"/>
    <w:rsid w:val="00E64E23"/>
    <w:rsid w:val="00E65915"/>
    <w:rsid w:val="00E65E30"/>
    <w:rsid w:val="00E66DFB"/>
    <w:rsid w:val="00E678D7"/>
    <w:rsid w:val="00E70553"/>
    <w:rsid w:val="00E70914"/>
    <w:rsid w:val="00E709F6"/>
    <w:rsid w:val="00E70DC6"/>
    <w:rsid w:val="00E7131B"/>
    <w:rsid w:val="00E714FB"/>
    <w:rsid w:val="00E716B2"/>
    <w:rsid w:val="00E71998"/>
    <w:rsid w:val="00E72456"/>
    <w:rsid w:val="00E7373B"/>
    <w:rsid w:val="00E73CAD"/>
    <w:rsid w:val="00E743CD"/>
    <w:rsid w:val="00E74665"/>
    <w:rsid w:val="00E75020"/>
    <w:rsid w:val="00E7546C"/>
    <w:rsid w:val="00E75E9D"/>
    <w:rsid w:val="00E766C7"/>
    <w:rsid w:val="00E76703"/>
    <w:rsid w:val="00E76F26"/>
    <w:rsid w:val="00E773E5"/>
    <w:rsid w:val="00E80023"/>
    <w:rsid w:val="00E80A01"/>
    <w:rsid w:val="00E80EB2"/>
    <w:rsid w:val="00E81763"/>
    <w:rsid w:val="00E81A94"/>
    <w:rsid w:val="00E83E5E"/>
    <w:rsid w:val="00E84497"/>
    <w:rsid w:val="00E84B0C"/>
    <w:rsid w:val="00E8502A"/>
    <w:rsid w:val="00E858EB"/>
    <w:rsid w:val="00E85A04"/>
    <w:rsid w:val="00E8641B"/>
    <w:rsid w:val="00E864CB"/>
    <w:rsid w:val="00E865AE"/>
    <w:rsid w:val="00E874D7"/>
    <w:rsid w:val="00E87515"/>
    <w:rsid w:val="00E90B08"/>
    <w:rsid w:val="00E91550"/>
    <w:rsid w:val="00E91552"/>
    <w:rsid w:val="00E919F1"/>
    <w:rsid w:val="00E91CA0"/>
    <w:rsid w:val="00E93015"/>
    <w:rsid w:val="00E93244"/>
    <w:rsid w:val="00E9337E"/>
    <w:rsid w:val="00E934ED"/>
    <w:rsid w:val="00E94A63"/>
    <w:rsid w:val="00E94C44"/>
    <w:rsid w:val="00E95500"/>
    <w:rsid w:val="00E95583"/>
    <w:rsid w:val="00E95E4B"/>
    <w:rsid w:val="00E964A2"/>
    <w:rsid w:val="00E96CEE"/>
    <w:rsid w:val="00E96F4D"/>
    <w:rsid w:val="00E9711E"/>
    <w:rsid w:val="00E9748D"/>
    <w:rsid w:val="00EA0CBC"/>
    <w:rsid w:val="00EA1627"/>
    <w:rsid w:val="00EA28EE"/>
    <w:rsid w:val="00EA2A01"/>
    <w:rsid w:val="00EA311D"/>
    <w:rsid w:val="00EA3C30"/>
    <w:rsid w:val="00EA3FB1"/>
    <w:rsid w:val="00EA46FD"/>
    <w:rsid w:val="00EA54D8"/>
    <w:rsid w:val="00EA5CA3"/>
    <w:rsid w:val="00EA63A7"/>
    <w:rsid w:val="00EA6A0D"/>
    <w:rsid w:val="00EB029A"/>
    <w:rsid w:val="00EB2038"/>
    <w:rsid w:val="00EB2052"/>
    <w:rsid w:val="00EB29F5"/>
    <w:rsid w:val="00EB351C"/>
    <w:rsid w:val="00EB3A68"/>
    <w:rsid w:val="00EB3B02"/>
    <w:rsid w:val="00EB4DB9"/>
    <w:rsid w:val="00EB55A2"/>
    <w:rsid w:val="00EB57EA"/>
    <w:rsid w:val="00EB62CC"/>
    <w:rsid w:val="00EB66FB"/>
    <w:rsid w:val="00EB6CF3"/>
    <w:rsid w:val="00EB769E"/>
    <w:rsid w:val="00EB7E00"/>
    <w:rsid w:val="00EB7FF7"/>
    <w:rsid w:val="00EC112D"/>
    <w:rsid w:val="00EC139A"/>
    <w:rsid w:val="00EC15FD"/>
    <w:rsid w:val="00EC261F"/>
    <w:rsid w:val="00EC2872"/>
    <w:rsid w:val="00EC2CB2"/>
    <w:rsid w:val="00EC4518"/>
    <w:rsid w:val="00EC4950"/>
    <w:rsid w:val="00EC4998"/>
    <w:rsid w:val="00EC5FCC"/>
    <w:rsid w:val="00ED0326"/>
    <w:rsid w:val="00ED04B5"/>
    <w:rsid w:val="00ED08D5"/>
    <w:rsid w:val="00ED0A4F"/>
    <w:rsid w:val="00ED15E8"/>
    <w:rsid w:val="00ED27E3"/>
    <w:rsid w:val="00ED2A93"/>
    <w:rsid w:val="00ED3136"/>
    <w:rsid w:val="00ED3347"/>
    <w:rsid w:val="00ED4222"/>
    <w:rsid w:val="00ED426A"/>
    <w:rsid w:val="00ED46DD"/>
    <w:rsid w:val="00ED4D93"/>
    <w:rsid w:val="00ED4F5A"/>
    <w:rsid w:val="00ED5391"/>
    <w:rsid w:val="00ED54F5"/>
    <w:rsid w:val="00ED5ACA"/>
    <w:rsid w:val="00ED612B"/>
    <w:rsid w:val="00ED674D"/>
    <w:rsid w:val="00ED6CA7"/>
    <w:rsid w:val="00ED75C7"/>
    <w:rsid w:val="00EE0072"/>
    <w:rsid w:val="00EE06C4"/>
    <w:rsid w:val="00EE21C9"/>
    <w:rsid w:val="00EE21FF"/>
    <w:rsid w:val="00EE25E9"/>
    <w:rsid w:val="00EE2A7A"/>
    <w:rsid w:val="00EE2D9D"/>
    <w:rsid w:val="00EE3E56"/>
    <w:rsid w:val="00EE4594"/>
    <w:rsid w:val="00EE56BA"/>
    <w:rsid w:val="00EE59E3"/>
    <w:rsid w:val="00EE5E4A"/>
    <w:rsid w:val="00EE6D8E"/>
    <w:rsid w:val="00EE7EB5"/>
    <w:rsid w:val="00EF02BC"/>
    <w:rsid w:val="00EF0724"/>
    <w:rsid w:val="00EF074D"/>
    <w:rsid w:val="00EF0978"/>
    <w:rsid w:val="00EF0BAC"/>
    <w:rsid w:val="00EF20AF"/>
    <w:rsid w:val="00EF2E6A"/>
    <w:rsid w:val="00EF3AA0"/>
    <w:rsid w:val="00EF3C84"/>
    <w:rsid w:val="00EF44A9"/>
    <w:rsid w:val="00EF53EC"/>
    <w:rsid w:val="00EF55D9"/>
    <w:rsid w:val="00EF5CD2"/>
    <w:rsid w:val="00EF600A"/>
    <w:rsid w:val="00EF6C5A"/>
    <w:rsid w:val="00EF6D74"/>
    <w:rsid w:val="00EF6FB9"/>
    <w:rsid w:val="00EF72FE"/>
    <w:rsid w:val="00F0079D"/>
    <w:rsid w:val="00F00C3F"/>
    <w:rsid w:val="00F0203E"/>
    <w:rsid w:val="00F026C3"/>
    <w:rsid w:val="00F0275D"/>
    <w:rsid w:val="00F03881"/>
    <w:rsid w:val="00F03EE2"/>
    <w:rsid w:val="00F0570A"/>
    <w:rsid w:val="00F07F0F"/>
    <w:rsid w:val="00F10343"/>
    <w:rsid w:val="00F1044B"/>
    <w:rsid w:val="00F104B0"/>
    <w:rsid w:val="00F10B72"/>
    <w:rsid w:val="00F11014"/>
    <w:rsid w:val="00F114C0"/>
    <w:rsid w:val="00F11A7A"/>
    <w:rsid w:val="00F11B0F"/>
    <w:rsid w:val="00F12FEE"/>
    <w:rsid w:val="00F134CF"/>
    <w:rsid w:val="00F1357A"/>
    <w:rsid w:val="00F140F9"/>
    <w:rsid w:val="00F148FD"/>
    <w:rsid w:val="00F14CA9"/>
    <w:rsid w:val="00F16F7C"/>
    <w:rsid w:val="00F17E74"/>
    <w:rsid w:val="00F17ED9"/>
    <w:rsid w:val="00F20518"/>
    <w:rsid w:val="00F20F40"/>
    <w:rsid w:val="00F2109E"/>
    <w:rsid w:val="00F22487"/>
    <w:rsid w:val="00F24160"/>
    <w:rsid w:val="00F24682"/>
    <w:rsid w:val="00F25458"/>
    <w:rsid w:val="00F256E9"/>
    <w:rsid w:val="00F2683F"/>
    <w:rsid w:val="00F302B4"/>
    <w:rsid w:val="00F30421"/>
    <w:rsid w:val="00F3077E"/>
    <w:rsid w:val="00F30C30"/>
    <w:rsid w:val="00F30FC2"/>
    <w:rsid w:val="00F318AB"/>
    <w:rsid w:val="00F32590"/>
    <w:rsid w:val="00F326E7"/>
    <w:rsid w:val="00F33766"/>
    <w:rsid w:val="00F341B5"/>
    <w:rsid w:val="00F341EA"/>
    <w:rsid w:val="00F3462E"/>
    <w:rsid w:val="00F36377"/>
    <w:rsid w:val="00F3641C"/>
    <w:rsid w:val="00F37B0B"/>
    <w:rsid w:val="00F37B13"/>
    <w:rsid w:val="00F37CA0"/>
    <w:rsid w:val="00F404CD"/>
    <w:rsid w:val="00F40AAA"/>
    <w:rsid w:val="00F41593"/>
    <w:rsid w:val="00F418B3"/>
    <w:rsid w:val="00F41996"/>
    <w:rsid w:val="00F42CA8"/>
    <w:rsid w:val="00F430B4"/>
    <w:rsid w:val="00F43F79"/>
    <w:rsid w:val="00F4407A"/>
    <w:rsid w:val="00F443D6"/>
    <w:rsid w:val="00F444E0"/>
    <w:rsid w:val="00F44F8A"/>
    <w:rsid w:val="00F45338"/>
    <w:rsid w:val="00F45422"/>
    <w:rsid w:val="00F45603"/>
    <w:rsid w:val="00F4564F"/>
    <w:rsid w:val="00F509C7"/>
    <w:rsid w:val="00F51350"/>
    <w:rsid w:val="00F514FC"/>
    <w:rsid w:val="00F51F4A"/>
    <w:rsid w:val="00F52960"/>
    <w:rsid w:val="00F52F70"/>
    <w:rsid w:val="00F54279"/>
    <w:rsid w:val="00F547E7"/>
    <w:rsid w:val="00F54FCF"/>
    <w:rsid w:val="00F55159"/>
    <w:rsid w:val="00F56214"/>
    <w:rsid w:val="00F57067"/>
    <w:rsid w:val="00F57C45"/>
    <w:rsid w:val="00F60FDC"/>
    <w:rsid w:val="00F614A3"/>
    <w:rsid w:val="00F63A49"/>
    <w:rsid w:val="00F63ECC"/>
    <w:rsid w:val="00F6400D"/>
    <w:rsid w:val="00F651F0"/>
    <w:rsid w:val="00F654D1"/>
    <w:rsid w:val="00F65C80"/>
    <w:rsid w:val="00F662C3"/>
    <w:rsid w:val="00F66BF6"/>
    <w:rsid w:val="00F67589"/>
    <w:rsid w:val="00F67FB5"/>
    <w:rsid w:val="00F7025D"/>
    <w:rsid w:val="00F70CC7"/>
    <w:rsid w:val="00F70E24"/>
    <w:rsid w:val="00F713A5"/>
    <w:rsid w:val="00F737DF"/>
    <w:rsid w:val="00F738D0"/>
    <w:rsid w:val="00F74B18"/>
    <w:rsid w:val="00F74B78"/>
    <w:rsid w:val="00F74CB3"/>
    <w:rsid w:val="00F7505D"/>
    <w:rsid w:val="00F752DF"/>
    <w:rsid w:val="00F75644"/>
    <w:rsid w:val="00F7620C"/>
    <w:rsid w:val="00F77442"/>
    <w:rsid w:val="00F77D45"/>
    <w:rsid w:val="00F8017D"/>
    <w:rsid w:val="00F80314"/>
    <w:rsid w:val="00F80ACE"/>
    <w:rsid w:val="00F81240"/>
    <w:rsid w:val="00F81323"/>
    <w:rsid w:val="00F81C88"/>
    <w:rsid w:val="00F832A3"/>
    <w:rsid w:val="00F83805"/>
    <w:rsid w:val="00F83852"/>
    <w:rsid w:val="00F83D7C"/>
    <w:rsid w:val="00F8490F"/>
    <w:rsid w:val="00F84C55"/>
    <w:rsid w:val="00F850A3"/>
    <w:rsid w:val="00F85394"/>
    <w:rsid w:val="00F86763"/>
    <w:rsid w:val="00F87E6B"/>
    <w:rsid w:val="00F90500"/>
    <w:rsid w:val="00F91108"/>
    <w:rsid w:val="00F9138D"/>
    <w:rsid w:val="00F92A1E"/>
    <w:rsid w:val="00F93444"/>
    <w:rsid w:val="00F9363F"/>
    <w:rsid w:val="00F93B9F"/>
    <w:rsid w:val="00F94468"/>
    <w:rsid w:val="00F94519"/>
    <w:rsid w:val="00F949AA"/>
    <w:rsid w:val="00F94CC1"/>
    <w:rsid w:val="00F94F6B"/>
    <w:rsid w:val="00F95132"/>
    <w:rsid w:val="00F962A6"/>
    <w:rsid w:val="00F966EB"/>
    <w:rsid w:val="00F96BCD"/>
    <w:rsid w:val="00F96E12"/>
    <w:rsid w:val="00F9709F"/>
    <w:rsid w:val="00F974B9"/>
    <w:rsid w:val="00FA017A"/>
    <w:rsid w:val="00FA019D"/>
    <w:rsid w:val="00FA1C7B"/>
    <w:rsid w:val="00FA25E3"/>
    <w:rsid w:val="00FA2687"/>
    <w:rsid w:val="00FA2940"/>
    <w:rsid w:val="00FA29E0"/>
    <w:rsid w:val="00FA2DBB"/>
    <w:rsid w:val="00FA2EE7"/>
    <w:rsid w:val="00FA31F1"/>
    <w:rsid w:val="00FA3EAE"/>
    <w:rsid w:val="00FA6CDD"/>
    <w:rsid w:val="00FA6FF4"/>
    <w:rsid w:val="00FA74DA"/>
    <w:rsid w:val="00FA7B5B"/>
    <w:rsid w:val="00FB053E"/>
    <w:rsid w:val="00FB0EC2"/>
    <w:rsid w:val="00FB109C"/>
    <w:rsid w:val="00FB1343"/>
    <w:rsid w:val="00FB13C0"/>
    <w:rsid w:val="00FB1524"/>
    <w:rsid w:val="00FB175F"/>
    <w:rsid w:val="00FB1DAC"/>
    <w:rsid w:val="00FB25B3"/>
    <w:rsid w:val="00FB2A99"/>
    <w:rsid w:val="00FB3333"/>
    <w:rsid w:val="00FB3D7A"/>
    <w:rsid w:val="00FB3EFB"/>
    <w:rsid w:val="00FB4456"/>
    <w:rsid w:val="00FB4493"/>
    <w:rsid w:val="00FB4B7D"/>
    <w:rsid w:val="00FB4D60"/>
    <w:rsid w:val="00FB4DF0"/>
    <w:rsid w:val="00FB523A"/>
    <w:rsid w:val="00FB5C2B"/>
    <w:rsid w:val="00FB5F77"/>
    <w:rsid w:val="00FB61E8"/>
    <w:rsid w:val="00FB62B4"/>
    <w:rsid w:val="00FB637D"/>
    <w:rsid w:val="00FB6685"/>
    <w:rsid w:val="00FB6A02"/>
    <w:rsid w:val="00FB6E1B"/>
    <w:rsid w:val="00FB6FF2"/>
    <w:rsid w:val="00FB7320"/>
    <w:rsid w:val="00FB76A1"/>
    <w:rsid w:val="00FB7B39"/>
    <w:rsid w:val="00FC0CF8"/>
    <w:rsid w:val="00FC0F52"/>
    <w:rsid w:val="00FC0FD3"/>
    <w:rsid w:val="00FC0FDC"/>
    <w:rsid w:val="00FC152E"/>
    <w:rsid w:val="00FC173A"/>
    <w:rsid w:val="00FC4250"/>
    <w:rsid w:val="00FC45B1"/>
    <w:rsid w:val="00FC5DE7"/>
    <w:rsid w:val="00FC6722"/>
    <w:rsid w:val="00FC6F47"/>
    <w:rsid w:val="00FD036E"/>
    <w:rsid w:val="00FD1397"/>
    <w:rsid w:val="00FD14DF"/>
    <w:rsid w:val="00FD1BD5"/>
    <w:rsid w:val="00FD21A5"/>
    <w:rsid w:val="00FD2A6D"/>
    <w:rsid w:val="00FD3441"/>
    <w:rsid w:val="00FD34B7"/>
    <w:rsid w:val="00FD48D2"/>
    <w:rsid w:val="00FD4D5C"/>
    <w:rsid w:val="00FD5588"/>
    <w:rsid w:val="00FD588C"/>
    <w:rsid w:val="00FD5A6E"/>
    <w:rsid w:val="00FD5A6F"/>
    <w:rsid w:val="00FD65A4"/>
    <w:rsid w:val="00FD6EFF"/>
    <w:rsid w:val="00FD7354"/>
    <w:rsid w:val="00FD76F4"/>
    <w:rsid w:val="00FD78F2"/>
    <w:rsid w:val="00FE0CDA"/>
    <w:rsid w:val="00FE0F4D"/>
    <w:rsid w:val="00FE0F75"/>
    <w:rsid w:val="00FE2F47"/>
    <w:rsid w:val="00FE3370"/>
    <w:rsid w:val="00FE4021"/>
    <w:rsid w:val="00FE41C3"/>
    <w:rsid w:val="00FE5948"/>
    <w:rsid w:val="00FE65BB"/>
    <w:rsid w:val="00FE67A7"/>
    <w:rsid w:val="00FE74DD"/>
    <w:rsid w:val="00FE790B"/>
    <w:rsid w:val="00FF0071"/>
    <w:rsid w:val="00FF0F1C"/>
    <w:rsid w:val="00FF1075"/>
    <w:rsid w:val="00FF10BC"/>
    <w:rsid w:val="00FF146B"/>
    <w:rsid w:val="00FF1AEC"/>
    <w:rsid w:val="00FF2755"/>
    <w:rsid w:val="00FF30CD"/>
    <w:rsid w:val="00FF3130"/>
    <w:rsid w:val="00FF3296"/>
    <w:rsid w:val="00FF3A69"/>
    <w:rsid w:val="00FF3C28"/>
    <w:rsid w:val="00FF4853"/>
    <w:rsid w:val="00FF48B7"/>
    <w:rsid w:val="00FF4D7B"/>
    <w:rsid w:val="00FF59D2"/>
    <w:rsid w:val="00FF6693"/>
    <w:rsid w:val="00FF67CF"/>
    <w:rsid w:val="00FF6ACB"/>
    <w:rsid w:val="00FF6B1F"/>
    <w:rsid w:val="00FF6CA0"/>
    <w:rsid w:val="00FF78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8EB90"/>
  <w15:chartTrackingRefBased/>
  <w15:docId w15:val="{72E9C5DA-501B-4B59-B262-57DAE34D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footer" w:uiPriority="99"/>
    <w:lsdException w:name="caption" w:semiHidden="1" w:unhideWhenUsed="1" w:qFormat="1"/>
    <w:lsdException w:name="footnote reference" w:uiPriority="99"/>
    <w:lsdException w:name="Title" w:qFormat="1"/>
    <w:lsdException w:name="Signature"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257B9"/>
    <w:rPr>
      <w:rFonts w:ascii="Arial" w:hAnsi="Arial"/>
      <w:b/>
      <w:sz w:val="24"/>
      <w:szCs w:val="24"/>
      <w:lang w:eastAsia="en-US"/>
    </w:rPr>
  </w:style>
  <w:style w:type="paragraph" w:styleId="Virsraksts1">
    <w:name w:val="heading 1"/>
    <w:aliases w:val="H1,Section Heading,heading1,Antraste 1,h1,Heading 1 Char,Section Heading Char,heading1 Char,Antraste 1 Char,h1 Char,First subtitle"/>
    <w:basedOn w:val="Parasts"/>
    <w:next w:val="Virsraksts2"/>
    <w:qFormat/>
    <w:rsid w:val="005863B3"/>
    <w:pPr>
      <w:keepNext/>
      <w:numPr>
        <w:numId w:val="1"/>
      </w:numPr>
      <w:jc w:val="center"/>
      <w:outlineLvl w:val="0"/>
    </w:pPr>
    <w:rPr>
      <w:rFonts w:ascii="Times New Roman Bold" w:hAnsi="Times New Roman Bold"/>
      <w:b w:val="0"/>
      <w:caps/>
      <w:sz w:val="28"/>
      <w:szCs w:val="20"/>
    </w:rPr>
  </w:style>
  <w:style w:type="paragraph" w:styleId="Virsraksts2">
    <w:name w:val="heading 2"/>
    <w:aliases w:val="H2,H21,Char,Second subtitle"/>
    <w:basedOn w:val="Parasts"/>
    <w:next w:val="Parasts"/>
    <w:link w:val="Virsraksts2Rakstz"/>
    <w:qFormat/>
    <w:rsid w:val="005863B3"/>
    <w:pPr>
      <w:keepNext/>
      <w:numPr>
        <w:ilvl w:val="1"/>
        <w:numId w:val="1"/>
      </w:numPr>
      <w:tabs>
        <w:tab w:val="left" w:pos="284"/>
      </w:tabs>
      <w:spacing w:after="100"/>
      <w:jc w:val="both"/>
      <w:outlineLvl w:val="1"/>
    </w:pPr>
    <w:rPr>
      <w:rFonts w:ascii="Times New Roman Bold" w:hAnsi="Times New Roman Bold"/>
      <w:sz w:val="22"/>
      <w:szCs w:val="20"/>
    </w:rPr>
  </w:style>
  <w:style w:type="paragraph" w:styleId="Virsraksts3">
    <w:name w:val="heading 3"/>
    <w:basedOn w:val="Parasts"/>
    <w:next w:val="Parasts"/>
    <w:link w:val="Virsraksts3Rakstz"/>
    <w:qFormat/>
    <w:rsid w:val="005863B3"/>
    <w:pPr>
      <w:keepNext/>
      <w:numPr>
        <w:ilvl w:val="2"/>
        <w:numId w:val="1"/>
      </w:numPr>
      <w:jc w:val="center"/>
      <w:outlineLvl w:val="2"/>
    </w:pPr>
    <w:rPr>
      <w:rFonts w:ascii="Times New Roman" w:hAnsi="Times New Roman"/>
      <w:sz w:val="32"/>
      <w:lang w:val="x-none"/>
    </w:rPr>
  </w:style>
  <w:style w:type="paragraph" w:styleId="Virsraksts4">
    <w:name w:val="heading 4"/>
    <w:basedOn w:val="Parasts"/>
    <w:next w:val="Parasts"/>
    <w:link w:val="Virsraksts4Rakstz"/>
    <w:qFormat/>
    <w:rsid w:val="005863B3"/>
    <w:pPr>
      <w:keepNext/>
      <w:numPr>
        <w:ilvl w:val="3"/>
        <w:numId w:val="1"/>
      </w:numPr>
      <w:spacing w:before="240" w:after="60"/>
      <w:outlineLvl w:val="3"/>
    </w:pPr>
    <w:rPr>
      <w:rFonts w:ascii="Times New Roman" w:hAnsi="Times New Roman"/>
      <w:bCs/>
      <w:sz w:val="28"/>
      <w:szCs w:val="28"/>
    </w:rPr>
  </w:style>
  <w:style w:type="paragraph" w:styleId="Virsraksts5">
    <w:name w:val="heading 5"/>
    <w:basedOn w:val="Parasts"/>
    <w:next w:val="Parasts"/>
    <w:link w:val="Virsraksts5Rakstz"/>
    <w:qFormat/>
    <w:rsid w:val="005863B3"/>
    <w:pPr>
      <w:keepNext/>
      <w:numPr>
        <w:ilvl w:val="4"/>
        <w:numId w:val="1"/>
      </w:numPr>
      <w:jc w:val="both"/>
      <w:outlineLvl w:val="4"/>
    </w:pPr>
    <w:rPr>
      <w:rFonts w:ascii="Times New Roman" w:hAnsi="Times New Roman"/>
      <w:bCs/>
    </w:rPr>
  </w:style>
  <w:style w:type="paragraph" w:styleId="Virsraksts6">
    <w:name w:val="heading 6"/>
    <w:basedOn w:val="Parasts"/>
    <w:next w:val="Parasts"/>
    <w:link w:val="Virsraksts6Rakstz"/>
    <w:qFormat/>
    <w:rsid w:val="005863B3"/>
    <w:pPr>
      <w:keepNext/>
      <w:numPr>
        <w:ilvl w:val="5"/>
        <w:numId w:val="1"/>
      </w:numPr>
      <w:jc w:val="both"/>
      <w:outlineLvl w:val="5"/>
    </w:pPr>
    <w:rPr>
      <w:rFonts w:ascii="Times New Roman" w:hAnsi="Times New Roman"/>
      <w:bCs/>
      <w:sz w:val="28"/>
    </w:rPr>
  </w:style>
  <w:style w:type="paragraph" w:styleId="Virsraksts7">
    <w:name w:val="heading 7"/>
    <w:basedOn w:val="Parasts"/>
    <w:next w:val="Parasts"/>
    <w:link w:val="Virsraksts7Rakstz"/>
    <w:qFormat/>
    <w:rsid w:val="005863B3"/>
    <w:pPr>
      <w:numPr>
        <w:ilvl w:val="6"/>
        <w:numId w:val="1"/>
      </w:numPr>
      <w:spacing w:before="240" w:after="60"/>
      <w:jc w:val="both"/>
      <w:outlineLvl w:val="6"/>
    </w:pPr>
    <w:rPr>
      <w:rFonts w:ascii="Times New Roman" w:hAnsi="Times New Roman"/>
      <w:b w:val="0"/>
    </w:rPr>
  </w:style>
  <w:style w:type="paragraph" w:styleId="Virsraksts8">
    <w:name w:val="heading 8"/>
    <w:basedOn w:val="Parasts"/>
    <w:next w:val="Parasts"/>
    <w:link w:val="Virsraksts8Rakstz"/>
    <w:qFormat/>
    <w:rsid w:val="005863B3"/>
    <w:pPr>
      <w:numPr>
        <w:ilvl w:val="7"/>
        <w:numId w:val="1"/>
      </w:numPr>
      <w:spacing w:before="240" w:after="60"/>
      <w:jc w:val="both"/>
      <w:outlineLvl w:val="7"/>
    </w:pPr>
    <w:rPr>
      <w:rFonts w:ascii="Times New Roman" w:hAnsi="Times New Roman"/>
      <w:b w:val="0"/>
      <w:i/>
      <w:iCs/>
    </w:rPr>
  </w:style>
  <w:style w:type="paragraph" w:styleId="Virsraksts9">
    <w:name w:val="heading 9"/>
    <w:basedOn w:val="Parasts"/>
    <w:next w:val="Parasts"/>
    <w:link w:val="Virsraksts9Rakstz"/>
    <w:qFormat/>
    <w:rsid w:val="005863B3"/>
    <w:pPr>
      <w:numPr>
        <w:ilvl w:val="8"/>
        <w:numId w:val="1"/>
      </w:numPr>
      <w:spacing w:before="240" w:after="60"/>
      <w:jc w:val="both"/>
      <w:outlineLvl w:val="8"/>
    </w:pPr>
    <w:rPr>
      <w:rFonts w:cs="Arial"/>
      <w:b w:val="0"/>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5863B3"/>
    <w:rPr>
      <w:color w:val="0000FF"/>
      <w:u w:val="single"/>
    </w:rPr>
  </w:style>
  <w:style w:type="paragraph" w:styleId="Galvene">
    <w:name w:val="header"/>
    <w:basedOn w:val="Parasts"/>
    <w:link w:val="GalveneRakstz"/>
    <w:rsid w:val="005863B3"/>
    <w:pPr>
      <w:tabs>
        <w:tab w:val="center" w:pos="4153"/>
        <w:tab w:val="right" w:pos="8306"/>
      </w:tabs>
      <w:jc w:val="both"/>
    </w:pPr>
    <w:rPr>
      <w:rFonts w:ascii="Times New Roman" w:hAnsi="Times New Roman"/>
      <w:b w:val="0"/>
      <w:szCs w:val="20"/>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5863B3"/>
    <w:pPr>
      <w:spacing w:after="120"/>
    </w:pPr>
  </w:style>
  <w:style w:type="paragraph" w:styleId="Pamattekstsaratkpi">
    <w:name w:val="Body Text Indent"/>
    <w:basedOn w:val="Parasts"/>
    <w:link w:val="PamattekstsaratkpiRakstz"/>
    <w:rsid w:val="005863B3"/>
    <w:pPr>
      <w:spacing w:after="120"/>
      <w:ind w:left="283"/>
    </w:pPr>
  </w:style>
  <w:style w:type="paragraph" w:customStyle="1" w:styleId="naisf">
    <w:name w:val="naisf"/>
    <w:basedOn w:val="Parasts"/>
    <w:rsid w:val="005863B3"/>
    <w:pPr>
      <w:spacing w:before="100" w:beforeAutospacing="1" w:after="100" w:afterAutospacing="1"/>
      <w:jc w:val="both"/>
    </w:pPr>
    <w:rPr>
      <w:rFonts w:ascii="Times New Roman" w:hAnsi="Times New Roman"/>
      <w:b w:val="0"/>
      <w:lang w:val="en-GB"/>
    </w:rPr>
  </w:style>
  <w:style w:type="paragraph" w:customStyle="1" w:styleId="StyleHeading1">
    <w:name w:val="Style Heading 1"/>
    <w:aliases w:val="H1 + Times New Roman 12 pt Left"/>
    <w:basedOn w:val="Virsraksts1"/>
    <w:rsid w:val="005863B3"/>
    <w:pPr>
      <w:jc w:val="left"/>
    </w:pPr>
    <w:rPr>
      <w:rFonts w:ascii="Times New Roman" w:hAnsi="Times New Roman"/>
      <w:b/>
      <w:bCs/>
      <w:sz w:val="24"/>
    </w:rPr>
  </w:style>
  <w:style w:type="paragraph" w:styleId="Pamatteksts3">
    <w:name w:val="Body Text 3"/>
    <w:basedOn w:val="Parasts"/>
    <w:link w:val="Pamatteksts3Rakstz"/>
    <w:rsid w:val="005A0237"/>
    <w:pPr>
      <w:spacing w:after="120"/>
    </w:pPr>
    <w:rPr>
      <w:sz w:val="16"/>
      <w:szCs w:val="16"/>
    </w:rPr>
  </w:style>
  <w:style w:type="paragraph" w:styleId="Pamatteksts2">
    <w:name w:val="Body Text 2"/>
    <w:basedOn w:val="Parasts"/>
    <w:semiHidden/>
    <w:rsid w:val="005A0237"/>
    <w:pPr>
      <w:spacing w:after="120" w:line="480" w:lineRule="auto"/>
    </w:pPr>
    <w:rPr>
      <w:rFonts w:ascii="Times New Roman" w:hAnsi="Times New Roman"/>
    </w:rPr>
  </w:style>
  <w:style w:type="paragraph" w:styleId="Tekstabloks">
    <w:name w:val="Block Text"/>
    <w:basedOn w:val="Parasts"/>
    <w:semiHidden/>
    <w:rsid w:val="005A0237"/>
    <w:pPr>
      <w:spacing w:after="100" w:afterAutospacing="1"/>
      <w:ind w:left="284" w:right="-425" w:hanging="284"/>
      <w:jc w:val="both"/>
    </w:pPr>
    <w:rPr>
      <w:rFonts w:ascii="Times New Roman" w:hAnsi="Times New Roman"/>
      <w:b w:val="0"/>
      <w:bCs/>
      <w:sz w:val="22"/>
      <w:szCs w:val="20"/>
    </w:rPr>
  </w:style>
  <w:style w:type="paragraph" w:styleId="Nosaukums">
    <w:name w:val="Title"/>
    <w:basedOn w:val="Parasts"/>
    <w:link w:val="NosaukumsRakstz"/>
    <w:qFormat/>
    <w:rsid w:val="005A0237"/>
    <w:pPr>
      <w:jc w:val="center"/>
    </w:pPr>
    <w:rPr>
      <w:rFonts w:ascii="Times New Roman" w:hAnsi="Times New Roman"/>
      <w:b w:val="0"/>
      <w:sz w:val="32"/>
      <w:szCs w:val="20"/>
    </w:rPr>
  </w:style>
  <w:style w:type="paragraph" w:styleId="Vresteksts">
    <w:name w:val="footnote text"/>
    <w:basedOn w:val="Parasts"/>
    <w:link w:val="VrestekstsRakstz"/>
    <w:rsid w:val="005A0237"/>
    <w:rPr>
      <w:rFonts w:ascii="Times New Roman" w:hAnsi="Times New Roman"/>
      <w:b w:val="0"/>
      <w:sz w:val="20"/>
      <w:szCs w:val="20"/>
    </w:rPr>
  </w:style>
  <w:style w:type="character" w:customStyle="1" w:styleId="Heading2Char">
    <w:name w:val="Heading 2 Char"/>
    <w:aliases w:val="H2 Char,H21 Char"/>
    <w:rsid w:val="005A0237"/>
    <w:rPr>
      <w:rFonts w:ascii="Times New Roman Bold" w:hAnsi="Times New Roman Bold"/>
      <w:b/>
      <w:noProof w:val="0"/>
      <w:sz w:val="22"/>
      <w:lang w:val="lv-LV" w:eastAsia="en-US" w:bidi="ar-SA"/>
    </w:rPr>
  </w:style>
  <w:style w:type="paragraph" w:customStyle="1" w:styleId="Style3">
    <w:name w:val="Style3"/>
    <w:basedOn w:val="Parasts"/>
    <w:rsid w:val="005A0237"/>
    <w:pPr>
      <w:widowControl w:val="0"/>
      <w:autoSpaceDE w:val="0"/>
      <w:autoSpaceDN w:val="0"/>
      <w:adjustRightInd w:val="0"/>
    </w:pPr>
    <w:rPr>
      <w:rFonts w:ascii="Times New Roman" w:hAnsi="Times New Roman"/>
      <w:b w:val="0"/>
    </w:rPr>
  </w:style>
  <w:style w:type="paragraph" w:customStyle="1" w:styleId="Style4">
    <w:name w:val="Style4"/>
    <w:basedOn w:val="Parasts"/>
    <w:rsid w:val="005A0237"/>
    <w:pPr>
      <w:widowControl w:val="0"/>
      <w:autoSpaceDE w:val="0"/>
      <w:autoSpaceDN w:val="0"/>
      <w:adjustRightInd w:val="0"/>
    </w:pPr>
    <w:rPr>
      <w:rFonts w:ascii="Times New Roman" w:hAnsi="Times New Roman"/>
      <w:b w:val="0"/>
    </w:rPr>
  </w:style>
  <w:style w:type="paragraph" w:customStyle="1" w:styleId="Style6">
    <w:name w:val="Style6"/>
    <w:basedOn w:val="Parasts"/>
    <w:rsid w:val="005A0237"/>
    <w:pPr>
      <w:widowControl w:val="0"/>
      <w:autoSpaceDE w:val="0"/>
      <w:autoSpaceDN w:val="0"/>
      <w:adjustRightInd w:val="0"/>
    </w:pPr>
    <w:rPr>
      <w:rFonts w:ascii="Times New Roman" w:hAnsi="Times New Roman"/>
      <w:b w:val="0"/>
    </w:rPr>
  </w:style>
  <w:style w:type="paragraph" w:customStyle="1" w:styleId="Style7">
    <w:name w:val="Style7"/>
    <w:basedOn w:val="Parasts"/>
    <w:rsid w:val="005A0237"/>
    <w:pPr>
      <w:widowControl w:val="0"/>
      <w:autoSpaceDE w:val="0"/>
      <w:autoSpaceDN w:val="0"/>
      <w:adjustRightInd w:val="0"/>
    </w:pPr>
    <w:rPr>
      <w:rFonts w:ascii="Times New Roman" w:hAnsi="Times New Roman"/>
      <w:b w:val="0"/>
    </w:rPr>
  </w:style>
  <w:style w:type="paragraph" w:customStyle="1" w:styleId="Style11">
    <w:name w:val="Style11"/>
    <w:basedOn w:val="Parasts"/>
    <w:rsid w:val="005A0237"/>
    <w:pPr>
      <w:widowControl w:val="0"/>
      <w:autoSpaceDE w:val="0"/>
      <w:autoSpaceDN w:val="0"/>
      <w:adjustRightInd w:val="0"/>
      <w:spacing w:line="240" w:lineRule="exact"/>
      <w:ind w:firstLine="350"/>
      <w:jc w:val="both"/>
    </w:pPr>
    <w:rPr>
      <w:rFonts w:ascii="Times New Roman" w:hAnsi="Times New Roman"/>
      <w:b w:val="0"/>
    </w:rPr>
  </w:style>
  <w:style w:type="paragraph" w:customStyle="1" w:styleId="Style12">
    <w:name w:val="Style12"/>
    <w:basedOn w:val="Parasts"/>
    <w:rsid w:val="005A0237"/>
    <w:pPr>
      <w:widowControl w:val="0"/>
      <w:autoSpaceDE w:val="0"/>
      <w:autoSpaceDN w:val="0"/>
      <w:adjustRightInd w:val="0"/>
      <w:spacing w:line="240" w:lineRule="exact"/>
      <w:ind w:hanging="326"/>
    </w:pPr>
    <w:rPr>
      <w:rFonts w:ascii="Times New Roman" w:hAnsi="Times New Roman"/>
      <w:b w:val="0"/>
    </w:rPr>
  </w:style>
  <w:style w:type="paragraph" w:customStyle="1" w:styleId="Style14">
    <w:name w:val="Style14"/>
    <w:basedOn w:val="Parasts"/>
    <w:rsid w:val="005A0237"/>
    <w:pPr>
      <w:widowControl w:val="0"/>
      <w:autoSpaceDE w:val="0"/>
      <w:autoSpaceDN w:val="0"/>
      <w:adjustRightInd w:val="0"/>
      <w:spacing w:line="240" w:lineRule="exact"/>
      <w:jc w:val="both"/>
    </w:pPr>
    <w:rPr>
      <w:rFonts w:ascii="Times New Roman" w:hAnsi="Times New Roman"/>
      <w:b w:val="0"/>
    </w:rPr>
  </w:style>
  <w:style w:type="character" w:customStyle="1" w:styleId="FontStyle16">
    <w:name w:val="Font Style16"/>
    <w:rsid w:val="005A0237"/>
    <w:rPr>
      <w:rFonts w:ascii="Arial" w:hAnsi="Arial" w:cs="Arial"/>
      <w:b/>
      <w:bCs/>
      <w:sz w:val="20"/>
      <w:szCs w:val="20"/>
    </w:rPr>
  </w:style>
  <w:style w:type="character" w:customStyle="1" w:styleId="FontStyle17">
    <w:name w:val="Font Style17"/>
    <w:rsid w:val="005A0237"/>
    <w:rPr>
      <w:rFonts w:ascii="Arial" w:hAnsi="Arial" w:cs="Arial"/>
      <w:i/>
      <w:iCs/>
      <w:sz w:val="20"/>
      <w:szCs w:val="20"/>
    </w:rPr>
  </w:style>
  <w:style w:type="character" w:customStyle="1" w:styleId="FontStyle18">
    <w:name w:val="Font Style18"/>
    <w:rsid w:val="005A0237"/>
    <w:rPr>
      <w:rFonts w:ascii="Arial" w:hAnsi="Arial" w:cs="Arial"/>
      <w:sz w:val="20"/>
      <w:szCs w:val="20"/>
    </w:rPr>
  </w:style>
  <w:style w:type="character" w:customStyle="1" w:styleId="FontStyle20">
    <w:name w:val="Font Style20"/>
    <w:rsid w:val="005A0237"/>
    <w:rPr>
      <w:rFonts w:ascii="Arial" w:hAnsi="Arial" w:cs="Arial"/>
      <w:i/>
      <w:iCs/>
      <w:sz w:val="18"/>
      <w:szCs w:val="18"/>
    </w:rPr>
  </w:style>
  <w:style w:type="paragraph" w:customStyle="1" w:styleId="Style8">
    <w:name w:val="Style8"/>
    <w:basedOn w:val="Parasts"/>
    <w:rsid w:val="005A0237"/>
    <w:pPr>
      <w:widowControl w:val="0"/>
      <w:autoSpaceDE w:val="0"/>
      <w:autoSpaceDN w:val="0"/>
      <w:adjustRightInd w:val="0"/>
      <w:spacing w:line="266" w:lineRule="exact"/>
    </w:pPr>
    <w:rPr>
      <w:rFonts w:ascii="Times New Roman" w:hAnsi="Times New Roman"/>
      <w:b w:val="0"/>
      <w:lang w:eastAsia="lv-LV"/>
    </w:rPr>
  </w:style>
  <w:style w:type="character" w:customStyle="1" w:styleId="FontStyle15">
    <w:name w:val="Font Style15"/>
    <w:rsid w:val="005A0237"/>
    <w:rPr>
      <w:rFonts w:ascii="Times New Roman" w:hAnsi="Times New Roman" w:cs="Times New Roman"/>
      <w:spacing w:val="10"/>
      <w:sz w:val="20"/>
      <w:szCs w:val="20"/>
    </w:rPr>
  </w:style>
  <w:style w:type="paragraph" w:customStyle="1" w:styleId="Rakstz">
    <w:name w:val="Rakstz."/>
    <w:basedOn w:val="Parasts"/>
    <w:rsid w:val="005A0237"/>
    <w:pPr>
      <w:widowControl w:val="0"/>
      <w:adjustRightInd w:val="0"/>
      <w:spacing w:after="160" w:line="240" w:lineRule="exact"/>
      <w:jc w:val="both"/>
    </w:pPr>
    <w:rPr>
      <w:rFonts w:ascii="Tahoma" w:hAnsi="Tahoma"/>
      <w:b w:val="0"/>
      <w:sz w:val="20"/>
      <w:szCs w:val="20"/>
      <w:lang w:val="en-US"/>
    </w:rPr>
  </w:style>
  <w:style w:type="paragraph" w:styleId="Balonteksts">
    <w:name w:val="Balloon Text"/>
    <w:basedOn w:val="Parasts"/>
    <w:link w:val="BalontekstsRakstz"/>
    <w:semiHidden/>
    <w:rsid w:val="00F8490F"/>
    <w:rPr>
      <w:rFonts w:ascii="Tahoma" w:hAnsi="Tahoma" w:cs="Tahoma"/>
      <w:sz w:val="16"/>
      <w:szCs w:val="16"/>
    </w:rPr>
  </w:style>
  <w:style w:type="paragraph" w:styleId="Kjene">
    <w:name w:val="footer"/>
    <w:basedOn w:val="Parasts"/>
    <w:link w:val="KjeneRakstz"/>
    <w:uiPriority w:val="99"/>
    <w:rsid w:val="00D04168"/>
    <w:pPr>
      <w:tabs>
        <w:tab w:val="center" w:pos="4153"/>
        <w:tab w:val="right" w:pos="8306"/>
      </w:tabs>
    </w:pPr>
    <w:rPr>
      <w:lang w:val="x-none"/>
    </w:rPr>
  </w:style>
  <w:style w:type="character" w:styleId="Lappusesnumurs">
    <w:name w:val="page number"/>
    <w:basedOn w:val="Noklusjumarindkopasfonts"/>
    <w:rsid w:val="00D04168"/>
  </w:style>
  <w:style w:type="character" w:styleId="Komentraatsauce">
    <w:name w:val="annotation reference"/>
    <w:rsid w:val="00937655"/>
    <w:rPr>
      <w:sz w:val="16"/>
      <w:szCs w:val="16"/>
    </w:rPr>
  </w:style>
  <w:style w:type="paragraph" w:styleId="Komentrateksts">
    <w:name w:val="annotation text"/>
    <w:basedOn w:val="Parasts"/>
    <w:link w:val="KomentratekstsRakstz"/>
    <w:rsid w:val="00937655"/>
    <w:rPr>
      <w:sz w:val="20"/>
      <w:szCs w:val="20"/>
      <w:lang w:val="x-none"/>
    </w:rPr>
  </w:style>
  <w:style w:type="character" w:customStyle="1" w:styleId="KomentratekstsRakstz">
    <w:name w:val="Komentāra teksts Rakstz."/>
    <w:link w:val="Komentrateksts"/>
    <w:rsid w:val="00937655"/>
    <w:rPr>
      <w:rFonts w:ascii="Arial" w:hAnsi="Arial"/>
      <w:b/>
      <w:lang w:eastAsia="en-US"/>
    </w:rPr>
  </w:style>
  <w:style w:type="paragraph" w:styleId="Komentratma">
    <w:name w:val="annotation subject"/>
    <w:basedOn w:val="Komentrateksts"/>
    <w:next w:val="Komentrateksts"/>
    <w:link w:val="KomentratmaRakstz"/>
    <w:rsid w:val="00937655"/>
    <w:rPr>
      <w:bCs/>
    </w:rPr>
  </w:style>
  <w:style w:type="character" w:customStyle="1" w:styleId="KomentratmaRakstz">
    <w:name w:val="Komentāra tēma Rakstz."/>
    <w:link w:val="Komentratma"/>
    <w:rsid w:val="00937655"/>
    <w:rPr>
      <w:rFonts w:ascii="Arial" w:hAnsi="Arial"/>
      <w:b/>
      <w:bCs/>
      <w:lang w:eastAsia="en-US"/>
    </w:rPr>
  </w:style>
  <w:style w:type="paragraph" w:styleId="Pamattekstaatkpe3">
    <w:name w:val="Body Text Indent 3"/>
    <w:basedOn w:val="Parasts"/>
    <w:link w:val="Pamattekstaatkpe3Rakstz"/>
    <w:rsid w:val="00E003FA"/>
    <w:pPr>
      <w:spacing w:after="120"/>
      <w:ind w:left="283"/>
    </w:pPr>
    <w:rPr>
      <w:sz w:val="16"/>
      <w:szCs w:val="16"/>
      <w:lang w:val="x-none"/>
    </w:rPr>
  </w:style>
  <w:style w:type="character" w:customStyle="1" w:styleId="Pamattekstaatkpe3Rakstz">
    <w:name w:val="Pamatteksta atkāpe 3 Rakstz."/>
    <w:link w:val="Pamattekstaatkpe3"/>
    <w:rsid w:val="00E003FA"/>
    <w:rPr>
      <w:rFonts w:ascii="Arial" w:hAnsi="Arial"/>
      <w:b/>
      <w:sz w:val="16"/>
      <w:szCs w:val="16"/>
      <w:lang w:eastAsia="en-US"/>
    </w:rPr>
  </w:style>
  <w:style w:type="character" w:styleId="Vresatsauce">
    <w:name w:val="footnote reference"/>
    <w:aliases w:val="Footnote symbol"/>
    <w:uiPriority w:val="99"/>
    <w:rsid w:val="00E003FA"/>
    <w:rPr>
      <w:vertAlign w:val="superscript"/>
    </w:rPr>
  </w:style>
  <w:style w:type="character" w:customStyle="1" w:styleId="KjeneRakstz">
    <w:name w:val="Kājene Rakstz."/>
    <w:link w:val="Kjene"/>
    <w:uiPriority w:val="99"/>
    <w:locked/>
    <w:rsid w:val="00E003FA"/>
    <w:rPr>
      <w:rFonts w:ascii="Arial" w:hAnsi="Arial"/>
      <w:b/>
      <w:sz w:val="24"/>
      <w:szCs w:val="24"/>
      <w:lang w:eastAsia="en-US"/>
    </w:rPr>
  </w:style>
  <w:style w:type="paragraph" w:styleId="Sarakstarindkopa">
    <w:name w:val="List Paragraph"/>
    <w:aliases w:val="Saistīto dokumentu saraksts,Syle 1,Normal bullet 2,Bullet list,Strip,H&amp;P List Paragraph,Virsraksti,2,Numbered Para 1,Dot pt,List Paragraph Char Char Char,Indicator Text,Bullet Points,MAIN CONTENT,IFCL - List Paragraph,List Paragraph12"/>
    <w:basedOn w:val="Parasts"/>
    <w:link w:val="SarakstarindkopaRakstz"/>
    <w:uiPriority w:val="34"/>
    <w:qFormat/>
    <w:rsid w:val="004362C2"/>
    <w:pPr>
      <w:ind w:left="720"/>
    </w:pPr>
  </w:style>
  <w:style w:type="paragraph" w:customStyle="1" w:styleId="Apakpunkts">
    <w:name w:val="Apakšpunkts"/>
    <w:basedOn w:val="Virsraksts3"/>
    <w:link w:val="ApakpunktsChar"/>
    <w:rsid w:val="000F3DAE"/>
    <w:pPr>
      <w:keepNext w:val="0"/>
      <w:widowControl w:val="0"/>
      <w:tabs>
        <w:tab w:val="num" w:pos="900"/>
        <w:tab w:val="num" w:pos="1080"/>
      </w:tabs>
      <w:spacing w:before="120" w:after="60"/>
      <w:ind w:left="1080" w:hanging="720"/>
      <w:jc w:val="both"/>
    </w:pPr>
    <w:rPr>
      <w:b w:val="0"/>
      <w:iCs/>
      <w:color w:val="000000"/>
      <w:sz w:val="24"/>
      <w:szCs w:val="28"/>
    </w:rPr>
  </w:style>
  <w:style w:type="character" w:customStyle="1" w:styleId="ApakpunktsChar">
    <w:name w:val="Apakšpunkts Char"/>
    <w:link w:val="Apakpunkts"/>
    <w:rsid w:val="000F3DAE"/>
    <w:rPr>
      <w:iCs/>
      <w:color w:val="000000"/>
      <w:sz w:val="24"/>
      <w:szCs w:val="28"/>
      <w:lang w:val="x-none" w:eastAsia="en-US"/>
    </w:rPr>
  </w:style>
  <w:style w:type="table" w:styleId="Reatabula">
    <w:name w:val="Table Grid"/>
    <w:basedOn w:val="Parastatabula"/>
    <w:uiPriority w:val="59"/>
    <w:rsid w:val="008F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rsid w:val="003B7CB2"/>
    <w:pPr>
      <w:spacing w:before="240" w:line="360" w:lineRule="auto"/>
      <w:ind w:firstLine="300"/>
      <w:jc w:val="both"/>
    </w:pPr>
    <w:rPr>
      <w:rFonts w:ascii="Verdana" w:hAnsi="Verdana"/>
      <w:b w:val="0"/>
      <w:sz w:val="18"/>
      <w:szCs w:val="18"/>
      <w:lang w:eastAsia="lv-LV"/>
    </w:rPr>
  </w:style>
  <w:style w:type="paragraph" w:styleId="Paraststmeklis">
    <w:name w:val="Normal (Web)"/>
    <w:basedOn w:val="Parasts"/>
    <w:uiPriority w:val="99"/>
    <w:rsid w:val="0097743A"/>
    <w:pPr>
      <w:spacing w:before="100" w:beforeAutospacing="1" w:after="100" w:afterAutospacing="1"/>
    </w:pPr>
    <w:rPr>
      <w:rFonts w:ascii="Times New Roman" w:hAnsi="Times New Roman"/>
      <w:b w:val="0"/>
      <w:lang w:val="en-GB"/>
    </w:rPr>
  </w:style>
  <w:style w:type="paragraph" w:customStyle="1" w:styleId="Default">
    <w:name w:val="Default"/>
    <w:rsid w:val="00993C25"/>
    <w:pPr>
      <w:autoSpaceDE w:val="0"/>
      <w:autoSpaceDN w:val="0"/>
      <w:adjustRightInd w:val="0"/>
    </w:pPr>
    <w:rPr>
      <w:rFonts w:eastAsia="Calibri"/>
      <w:color w:val="000000"/>
      <w:sz w:val="24"/>
      <w:szCs w:val="24"/>
      <w:lang w:eastAsia="en-US"/>
    </w:rPr>
  </w:style>
  <w:style w:type="numbering" w:customStyle="1" w:styleId="Style1">
    <w:name w:val="Style1"/>
    <w:rsid w:val="00966BC0"/>
    <w:pPr>
      <w:numPr>
        <w:numId w:val="3"/>
      </w:numPr>
    </w:pPr>
  </w:style>
  <w:style w:type="character" w:customStyle="1" w:styleId="Virsraksts3Rakstz">
    <w:name w:val="Virsraksts 3 Rakstz."/>
    <w:link w:val="Virsraksts3"/>
    <w:rsid w:val="00B848E9"/>
    <w:rPr>
      <w:b/>
      <w:sz w:val="32"/>
      <w:szCs w:val="24"/>
      <w:lang w:val="x-none" w:eastAsia="en-US"/>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link w:val="Pamatteksts"/>
    <w:rsid w:val="00A665BB"/>
    <w:rPr>
      <w:rFonts w:ascii="Arial" w:hAnsi="Arial"/>
      <w:b/>
      <w:sz w:val="24"/>
      <w:szCs w:val="24"/>
      <w:lang w:eastAsia="en-US"/>
    </w:rPr>
  </w:style>
  <w:style w:type="character" w:customStyle="1" w:styleId="Pamatteksts3Rakstz">
    <w:name w:val="Pamatteksts 3 Rakstz."/>
    <w:link w:val="Pamatteksts3"/>
    <w:rsid w:val="00A665BB"/>
    <w:rPr>
      <w:rFonts w:ascii="Arial" w:hAnsi="Arial"/>
      <w:b/>
      <w:sz w:val="16"/>
      <w:szCs w:val="16"/>
      <w:lang w:eastAsia="en-US"/>
    </w:rPr>
  </w:style>
  <w:style w:type="character" w:customStyle="1" w:styleId="NosaukumsRakstz">
    <w:name w:val="Nosaukums Rakstz."/>
    <w:link w:val="Nosaukums"/>
    <w:rsid w:val="00A665BB"/>
    <w:rPr>
      <w:sz w:val="32"/>
      <w:lang w:eastAsia="en-US"/>
    </w:rPr>
  </w:style>
  <w:style w:type="character" w:styleId="Izclums">
    <w:name w:val="Emphasis"/>
    <w:uiPriority w:val="20"/>
    <w:qFormat/>
    <w:rsid w:val="004B78EE"/>
    <w:rPr>
      <w:i/>
      <w:iCs/>
    </w:rPr>
  </w:style>
  <w:style w:type="paragraph" w:customStyle="1" w:styleId="virsraksts11">
    <w:name w:val="virsraksts 1.1."/>
    <w:basedOn w:val="Virsraksts2"/>
    <w:qFormat/>
    <w:rsid w:val="00E16218"/>
    <w:pPr>
      <w:widowControl w:val="0"/>
      <w:numPr>
        <w:numId w:val="4"/>
      </w:numPr>
      <w:tabs>
        <w:tab w:val="clear" w:pos="284"/>
      </w:tabs>
      <w:spacing w:before="120" w:after="120"/>
      <w:jc w:val="left"/>
    </w:pPr>
    <w:rPr>
      <w:rFonts w:ascii="Cambria" w:eastAsia="Cambria" w:hAnsi="Cambria" w:cs="Cambria"/>
      <w:bCs/>
      <w:iCs/>
      <w:szCs w:val="22"/>
      <w:lang w:val="x-none" w:eastAsia="lv-LV"/>
    </w:rPr>
  </w:style>
  <w:style w:type="character" w:customStyle="1" w:styleId="graylink3">
    <w:name w:val="gray_link3"/>
    <w:basedOn w:val="Noklusjumarindkopasfonts"/>
    <w:rsid w:val="00EA63A7"/>
  </w:style>
  <w:style w:type="character" w:customStyle="1" w:styleId="Bodytext">
    <w:name w:val="Body text_"/>
    <w:link w:val="Bodytext1"/>
    <w:uiPriority w:val="99"/>
    <w:locked/>
    <w:rsid w:val="00EA63A7"/>
    <w:rPr>
      <w:sz w:val="21"/>
      <w:szCs w:val="21"/>
      <w:shd w:val="clear" w:color="auto" w:fill="FFFFFF"/>
    </w:rPr>
  </w:style>
  <w:style w:type="paragraph" w:customStyle="1" w:styleId="Bodytext1">
    <w:name w:val="Body text1"/>
    <w:basedOn w:val="Parasts"/>
    <w:link w:val="Bodytext"/>
    <w:uiPriority w:val="99"/>
    <w:rsid w:val="00EA63A7"/>
    <w:pPr>
      <w:shd w:val="clear" w:color="auto" w:fill="FFFFFF"/>
      <w:spacing w:after="1080" w:line="259" w:lineRule="exact"/>
      <w:ind w:hanging="820"/>
      <w:jc w:val="right"/>
    </w:pPr>
    <w:rPr>
      <w:rFonts w:ascii="Times New Roman" w:hAnsi="Times New Roman"/>
      <w:b w:val="0"/>
      <w:sz w:val="21"/>
      <w:szCs w:val="21"/>
      <w:lang w:eastAsia="lv-LV"/>
    </w:rPr>
  </w:style>
  <w:style w:type="character" w:customStyle="1" w:styleId="BodytextItalic">
    <w:name w:val="Body text + Italic"/>
    <w:rsid w:val="00EA63A7"/>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paragraph" w:customStyle="1" w:styleId="F2">
    <w:name w:val="F2"/>
    <w:basedOn w:val="Virsraksts6"/>
    <w:autoRedefine/>
    <w:rsid w:val="0031225D"/>
    <w:pPr>
      <w:keepNext w:val="0"/>
      <w:widowControl w:val="0"/>
      <w:numPr>
        <w:ilvl w:val="0"/>
        <w:numId w:val="0"/>
      </w:numPr>
      <w:tabs>
        <w:tab w:val="num" w:pos="993"/>
        <w:tab w:val="num" w:pos="1418"/>
        <w:tab w:val="num" w:pos="1985"/>
      </w:tabs>
      <w:ind w:left="426" w:hanging="426"/>
      <w:jc w:val="center"/>
    </w:pPr>
    <w:rPr>
      <w:rFonts w:eastAsia="Cambria"/>
      <w:bCs w:val="0"/>
      <w:i/>
      <w:sz w:val="22"/>
      <w:szCs w:val="22"/>
      <w:lang w:eastAsia="lv-LV"/>
    </w:rPr>
  </w:style>
  <w:style w:type="paragraph" w:customStyle="1" w:styleId="Pielikumsnr">
    <w:name w:val="Pielikums nr."/>
    <w:basedOn w:val="Parasts"/>
    <w:qFormat/>
    <w:rsid w:val="00E874D7"/>
    <w:pPr>
      <w:jc w:val="right"/>
      <w:outlineLvl w:val="0"/>
    </w:pPr>
    <w:rPr>
      <w:rFonts w:ascii="Cambria" w:eastAsia="Cambria" w:hAnsi="Cambria" w:cs="Cambria"/>
      <w:b w:val="0"/>
    </w:rPr>
  </w:style>
  <w:style w:type="character" w:customStyle="1" w:styleId="colora">
    <w:name w:val="colora"/>
    <w:rsid w:val="00BF0B56"/>
  </w:style>
  <w:style w:type="paragraph" w:customStyle="1" w:styleId="Standard">
    <w:name w:val="Standard"/>
    <w:rsid w:val="00F54FCF"/>
    <w:pPr>
      <w:suppressAutoHyphens/>
      <w:autoSpaceDN w:val="0"/>
      <w:textAlignment w:val="baseline"/>
    </w:pPr>
    <w:rPr>
      <w:b/>
      <w:color w:val="000000"/>
      <w:kern w:val="3"/>
      <w:sz w:val="24"/>
      <w:szCs w:val="24"/>
    </w:rPr>
  </w:style>
  <w:style w:type="numbering" w:customStyle="1" w:styleId="WWNum8">
    <w:name w:val="WWNum8"/>
    <w:basedOn w:val="Bezsaraksta"/>
    <w:rsid w:val="00F54FCF"/>
    <w:pPr>
      <w:numPr>
        <w:numId w:val="5"/>
      </w:numPr>
    </w:pPr>
  </w:style>
  <w:style w:type="numbering" w:customStyle="1" w:styleId="WWNum21">
    <w:name w:val="WWNum21"/>
    <w:basedOn w:val="Bezsaraksta"/>
    <w:rsid w:val="00F54FCF"/>
    <w:pPr>
      <w:numPr>
        <w:numId w:val="6"/>
      </w:numPr>
    </w:pPr>
  </w:style>
  <w:style w:type="numbering" w:customStyle="1" w:styleId="WWNum24">
    <w:name w:val="WWNum24"/>
    <w:basedOn w:val="Bezsaraksta"/>
    <w:rsid w:val="00374F5C"/>
    <w:pPr>
      <w:numPr>
        <w:numId w:val="7"/>
      </w:numPr>
    </w:pPr>
  </w:style>
  <w:style w:type="character" w:styleId="Izteiksmgs">
    <w:name w:val="Strong"/>
    <w:uiPriority w:val="22"/>
    <w:qFormat/>
    <w:rsid w:val="00147DB6"/>
    <w:rPr>
      <w:b/>
      <w:bCs/>
    </w:rPr>
  </w:style>
  <w:style w:type="character" w:styleId="Izmantotahipersaite">
    <w:name w:val="FollowedHyperlink"/>
    <w:rsid w:val="00BE47CB"/>
    <w:rPr>
      <w:color w:val="954F72"/>
      <w:u w:val="single"/>
    </w:rPr>
  </w:style>
  <w:style w:type="character" w:styleId="Neatrisintapieminana">
    <w:name w:val="Unresolved Mention"/>
    <w:uiPriority w:val="99"/>
    <w:semiHidden/>
    <w:unhideWhenUsed/>
    <w:rsid w:val="00BE47CB"/>
    <w:rPr>
      <w:color w:val="808080"/>
      <w:shd w:val="clear" w:color="auto" w:fill="E6E6E6"/>
    </w:rPr>
  </w:style>
  <w:style w:type="character" w:customStyle="1" w:styleId="VrestekstsRakstz">
    <w:name w:val="Vēres teksts Rakstz."/>
    <w:link w:val="Vresteksts"/>
    <w:locked/>
    <w:rsid w:val="00C3681B"/>
    <w:rPr>
      <w:lang w:eastAsia="en-US"/>
    </w:rPr>
  </w:style>
  <w:style w:type="paragraph" w:styleId="Bezatstarpm">
    <w:name w:val="No Spacing"/>
    <w:aliases w:val="Heading5"/>
    <w:link w:val="BezatstarpmRakstz"/>
    <w:uiPriority w:val="1"/>
    <w:qFormat/>
    <w:rsid w:val="001D6F39"/>
    <w:pPr>
      <w:suppressAutoHyphens/>
    </w:pPr>
    <w:rPr>
      <w:sz w:val="24"/>
      <w:szCs w:val="24"/>
      <w:lang w:eastAsia="ar-SA"/>
    </w:rPr>
  </w:style>
  <w:style w:type="paragraph" w:customStyle="1" w:styleId="NoSpacing1">
    <w:name w:val="No Spacing1"/>
    <w:qFormat/>
    <w:rsid w:val="001D6F39"/>
    <w:pPr>
      <w:suppressAutoHyphens/>
    </w:pPr>
    <w:rPr>
      <w:rFonts w:ascii="Calibri" w:eastAsia="Calibri" w:hAnsi="Calibri"/>
      <w:sz w:val="22"/>
      <w:szCs w:val="22"/>
      <w:lang w:eastAsia="ar-SA"/>
    </w:rPr>
  </w:style>
  <w:style w:type="character" w:customStyle="1" w:styleId="SarakstarindkopaRakstz">
    <w:name w:val="Saraksta rindkopa Rakstz."/>
    <w:aliases w:val="Saistīto dokumentu saraksts Rakstz.,Syle 1 Rakstz.,Normal bullet 2 Rakstz.,Bullet list Rakstz.,Strip Rakstz.,H&amp;P List Paragraph Rakstz.,Virsraksti Rakstz.,2 Rakstz.,Numbered Para 1 Rakstz.,Dot pt Rakstz.,Indicator Text Rakstz."/>
    <w:link w:val="Sarakstarindkopa"/>
    <w:uiPriority w:val="34"/>
    <w:qFormat/>
    <w:locked/>
    <w:rsid w:val="00032DA4"/>
    <w:rPr>
      <w:rFonts w:ascii="Arial" w:hAnsi="Arial"/>
      <w:b/>
      <w:sz w:val="24"/>
      <w:szCs w:val="24"/>
      <w:lang w:eastAsia="en-US"/>
    </w:rPr>
  </w:style>
  <w:style w:type="paragraph" w:customStyle="1" w:styleId="Punkts">
    <w:name w:val="Punkts"/>
    <w:basedOn w:val="Parasts"/>
    <w:next w:val="Apakpunkts"/>
    <w:rsid w:val="00CD289A"/>
    <w:pPr>
      <w:tabs>
        <w:tab w:val="num" w:pos="851"/>
      </w:tabs>
      <w:ind w:left="851" w:hanging="851"/>
    </w:pPr>
    <w:rPr>
      <w:sz w:val="20"/>
      <w:lang w:eastAsia="lv-LV"/>
    </w:rPr>
  </w:style>
  <w:style w:type="paragraph" w:customStyle="1" w:styleId="Paragrfs">
    <w:name w:val="Paragrāfs"/>
    <w:basedOn w:val="Parasts"/>
    <w:next w:val="Parasts"/>
    <w:rsid w:val="00CD289A"/>
    <w:pPr>
      <w:tabs>
        <w:tab w:val="num" w:pos="1135"/>
      </w:tabs>
      <w:ind w:left="1135" w:hanging="851"/>
      <w:jc w:val="both"/>
    </w:pPr>
    <w:rPr>
      <w:b w:val="0"/>
      <w:sz w:val="20"/>
      <w:lang w:eastAsia="lv-LV"/>
    </w:rPr>
  </w:style>
  <w:style w:type="table" w:customStyle="1" w:styleId="TableGrid1">
    <w:name w:val="Table Grid1"/>
    <w:basedOn w:val="Parastatabula"/>
    <w:next w:val="Reatabula"/>
    <w:uiPriority w:val="59"/>
    <w:rsid w:val="00C8555E"/>
    <w:rPr>
      <w:rFonts w:ascii="ZapfCalligr TL" w:hAnsi="ZapfCalligr TL"/>
      <w:lang w:val="cs-CZ"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aatkpe2">
    <w:name w:val="Body Text Indent 2"/>
    <w:basedOn w:val="Parasts"/>
    <w:link w:val="Pamattekstaatkpe2Rakstz"/>
    <w:rsid w:val="00192470"/>
    <w:pPr>
      <w:spacing w:after="120" w:line="480" w:lineRule="auto"/>
      <w:ind w:left="283"/>
    </w:pPr>
  </w:style>
  <w:style w:type="character" w:customStyle="1" w:styleId="Pamattekstaatkpe2Rakstz">
    <w:name w:val="Pamatteksta atkāpe 2 Rakstz."/>
    <w:link w:val="Pamattekstaatkpe2"/>
    <w:rsid w:val="00192470"/>
    <w:rPr>
      <w:rFonts w:ascii="Arial" w:hAnsi="Arial"/>
      <w:b/>
      <w:sz w:val="24"/>
      <w:szCs w:val="24"/>
      <w:lang w:eastAsia="en-US"/>
    </w:rPr>
  </w:style>
  <w:style w:type="character" w:customStyle="1" w:styleId="st1">
    <w:name w:val="st1"/>
    <w:rsid w:val="00E80023"/>
  </w:style>
  <w:style w:type="paragraph" w:customStyle="1" w:styleId="Rindkopa">
    <w:name w:val="Rindkopa"/>
    <w:basedOn w:val="Parasts"/>
    <w:next w:val="Parasts"/>
    <w:rsid w:val="002B4C5E"/>
    <w:pPr>
      <w:ind w:left="851"/>
      <w:jc w:val="both"/>
    </w:pPr>
    <w:rPr>
      <w:b w:val="0"/>
      <w:sz w:val="20"/>
      <w:lang w:eastAsia="lv-LV"/>
    </w:rPr>
  </w:style>
  <w:style w:type="paragraph" w:customStyle="1" w:styleId="Atsauce">
    <w:name w:val="Atsauce"/>
    <w:basedOn w:val="Vresteksts"/>
    <w:rsid w:val="00595C1A"/>
    <w:rPr>
      <w:rFonts w:ascii="Arial" w:hAnsi="Arial" w:cs="Arial"/>
      <w:sz w:val="16"/>
      <w:szCs w:val="16"/>
    </w:rPr>
  </w:style>
  <w:style w:type="paragraph" w:styleId="Saturs1">
    <w:name w:val="toc 1"/>
    <w:basedOn w:val="Parasts"/>
    <w:next w:val="Parasts"/>
    <w:autoRedefine/>
    <w:uiPriority w:val="39"/>
    <w:rsid w:val="00595C1A"/>
    <w:pPr>
      <w:tabs>
        <w:tab w:val="left" w:pos="480"/>
        <w:tab w:val="right" w:leader="dot" w:pos="8302"/>
      </w:tabs>
    </w:pPr>
    <w:rPr>
      <w:b w:val="0"/>
      <w:sz w:val="20"/>
      <w:lang w:eastAsia="lv-LV"/>
    </w:rPr>
  </w:style>
  <w:style w:type="character" w:customStyle="1" w:styleId="apple-style-span">
    <w:name w:val="apple-style-span"/>
    <w:rsid w:val="00595C1A"/>
  </w:style>
  <w:style w:type="paragraph" w:customStyle="1" w:styleId="ListParagraph1">
    <w:name w:val="List Paragraph1"/>
    <w:basedOn w:val="Parasts"/>
    <w:uiPriority w:val="99"/>
    <w:qFormat/>
    <w:rsid w:val="00595C1A"/>
    <w:pPr>
      <w:ind w:left="720"/>
      <w:contextualSpacing/>
    </w:pPr>
    <w:rPr>
      <w:rFonts w:ascii="Times New Roman" w:hAnsi="Times New Roman"/>
      <w:b w:val="0"/>
      <w:lang w:eastAsia="lv-LV"/>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595C1A"/>
    <w:pPr>
      <w:spacing w:before="140" w:after="140" w:line="250" w:lineRule="atLeast"/>
      <w:ind w:left="1276" w:hanging="1276"/>
    </w:pPr>
    <w:rPr>
      <w:rFonts w:ascii="Times New Roman" w:hAnsi="Times New Roman"/>
      <w:b w:val="0"/>
      <w:i/>
      <w:szCs w:val="20"/>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locked/>
    <w:rsid w:val="00595C1A"/>
    <w:rPr>
      <w:i/>
      <w:sz w:val="24"/>
      <w:lang w:val="en-GB" w:eastAsia="da-DK"/>
    </w:rPr>
  </w:style>
  <w:style w:type="paragraph" w:styleId="Alfabtiskaisrdtjs1">
    <w:name w:val="index 1"/>
    <w:basedOn w:val="Parasts"/>
    <w:next w:val="Parasts"/>
    <w:autoRedefine/>
    <w:uiPriority w:val="99"/>
    <w:unhideWhenUsed/>
    <w:rsid w:val="00C05E62"/>
    <w:pPr>
      <w:jc w:val="right"/>
    </w:pPr>
    <w:rPr>
      <w:rFonts w:ascii="Times New Roman" w:hAnsi="Times New Roman"/>
      <w:b w:val="0"/>
      <w:lang w:eastAsia="lv-LV"/>
    </w:rPr>
  </w:style>
  <w:style w:type="character" w:customStyle="1" w:styleId="SubtleEmphasis1">
    <w:name w:val="Subtle Emphasis1"/>
    <w:qFormat/>
    <w:rsid w:val="00595C1A"/>
    <w:rPr>
      <w:rFonts w:cs="Times New Roman"/>
      <w:i/>
      <w:iCs/>
      <w:color w:val="808080"/>
    </w:rPr>
  </w:style>
  <w:style w:type="character" w:customStyle="1" w:styleId="BalontekstsRakstz">
    <w:name w:val="Balonteksts Rakstz."/>
    <w:link w:val="Balonteksts"/>
    <w:uiPriority w:val="99"/>
    <w:semiHidden/>
    <w:rsid w:val="00595C1A"/>
    <w:rPr>
      <w:rFonts w:ascii="Tahoma" w:hAnsi="Tahoma" w:cs="Tahoma"/>
      <w:b/>
      <w:sz w:val="16"/>
      <w:szCs w:val="16"/>
      <w:lang w:val="lv-LV"/>
    </w:rPr>
  </w:style>
  <w:style w:type="character" w:customStyle="1" w:styleId="Virsraksts5Rakstz">
    <w:name w:val="Virsraksts 5 Rakstz."/>
    <w:link w:val="Virsraksts5"/>
    <w:rsid w:val="00595C1A"/>
    <w:rPr>
      <w:b/>
      <w:bCs/>
      <w:sz w:val="24"/>
      <w:szCs w:val="24"/>
      <w:lang w:eastAsia="en-US"/>
    </w:rPr>
  </w:style>
  <w:style w:type="paragraph" w:customStyle="1" w:styleId="TableContents">
    <w:name w:val="Table Contents"/>
    <w:basedOn w:val="Parasts"/>
    <w:rsid w:val="00595C1A"/>
    <w:pPr>
      <w:widowControl w:val="0"/>
      <w:suppressLineNumbers/>
      <w:suppressAutoHyphens/>
    </w:pPr>
    <w:rPr>
      <w:rFonts w:ascii="Times New Roman" w:eastAsia="Arial Unicode MS" w:hAnsi="Times New Roman"/>
      <w:b w:val="0"/>
      <w:kern w:val="1"/>
      <w:lang w:eastAsia="lv-LV"/>
    </w:rPr>
  </w:style>
  <w:style w:type="paragraph" w:customStyle="1" w:styleId="Sarakstarindkopa1">
    <w:name w:val="Saraksta rindkopa1"/>
    <w:basedOn w:val="Parasts"/>
    <w:qFormat/>
    <w:rsid w:val="00595C1A"/>
    <w:pPr>
      <w:ind w:left="720"/>
      <w:contextualSpacing/>
    </w:pPr>
    <w:rPr>
      <w:rFonts w:ascii="Times New Roman" w:hAnsi="Times New Roman"/>
      <w:b w:val="0"/>
      <w:lang w:eastAsia="lv-LV"/>
    </w:rPr>
  </w:style>
  <w:style w:type="character" w:customStyle="1" w:styleId="apple-converted-space">
    <w:name w:val="apple-converted-space"/>
    <w:rsid w:val="00595C1A"/>
  </w:style>
  <w:style w:type="character" w:customStyle="1" w:styleId="GalveneRakstz">
    <w:name w:val="Galvene Rakstz."/>
    <w:link w:val="Galvene"/>
    <w:rsid w:val="00595C1A"/>
    <w:rPr>
      <w:sz w:val="24"/>
      <w:lang w:val="lv-LV"/>
    </w:rPr>
  </w:style>
  <w:style w:type="character" w:customStyle="1" w:styleId="PamattekstsaratkpiRakstz">
    <w:name w:val="Pamatteksts ar atkāpi Rakstz."/>
    <w:link w:val="Pamattekstsaratkpi"/>
    <w:uiPriority w:val="99"/>
    <w:rsid w:val="00595C1A"/>
    <w:rPr>
      <w:rFonts w:ascii="Arial" w:hAnsi="Arial"/>
      <w:b/>
      <w:sz w:val="24"/>
      <w:szCs w:val="24"/>
      <w:lang w:val="lv-LV"/>
    </w:rPr>
  </w:style>
  <w:style w:type="paragraph" w:styleId="Citts">
    <w:name w:val="Quote"/>
    <w:basedOn w:val="Parasts"/>
    <w:next w:val="Parasts"/>
    <w:link w:val="CittsRakstz"/>
    <w:uiPriority w:val="29"/>
    <w:qFormat/>
    <w:rsid w:val="00595C1A"/>
    <w:rPr>
      <w:rFonts w:ascii="Times New Roman" w:hAnsi="Times New Roman"/>
      <w:b w:val="0"/>
      <w:i/>
      <w:iCs/>
      <w:color w:val="000000"/>
      <w:lang w:eastAsia="lv-LV"/>
    </w:rPr>
  </w:style>
  <w:style w:type="character" w:customStyle="1" w:styleId="CittsRakstz">
    <w:name w:val="Citāts Rakstz."/>
    <w:link w:val="Citts"/>
    <w:uiPriority w:val="29"/>
    <w:rsid w:val="00595C1A"/>
    <w:rPr>
      <w:i/>
      <w:iCs/>
      <w:color w:val="000000"/>
      <w:sz w:val="24"/>
      <w:szCs w:val="24"/>
      <w:lang w:val="lv-LV" w:eastAsia="lv-LV"/>
    </w:rPr>
  </w:style>
  <w:style w:type="paragraph" w:customStyle="1" w:styleId="Nolikumiem">
    <w:name w:val="Nolikumiem"/>
    <w:basedOn w:val="Parasts"/>
    <w:autoRedefine/>
    <w:rsid w:val="00595C1A"/>
    <w:pPr>
      <w:tabs>
        <w:tab w:val="num" w:pos="360"/>
      </w:tabs>
      <w:spacing w:before="120"/>
      <w:ind w:left="284" w:hanging="284"/>
      <w:jc w:val="both"/>
    </w:pPr>
    <w:rPr>
      <w:rFonts w:ascii="Times New Roman" w:hAnsi="Times New Roman"/>
      <w:b w:val="0"/>
    </w:rPr>
  </w:style>
  <w:style w:type="paragraph" w:styleId="Prskatjums">
    <w:name w:val="Revision"/>
    <w:hidden/>
    <w:uiPriority w:val="99"/>
    <w:semiHidden/>
    <w:rsid w:val="00595C1A"/>
    <w:rPr>
      <w:sz w:val="24"/>
      <w:szCs w:val="24"/>
    </w:rPr>
  </w:style>
  <w:style w:type="paragraph" w:customStyle="1" w:styleId="CharCharCharChar">
    <w:name w:val="Char Char Char Char"/>
    <w:basedOn w:val="Parasts"/>
    <w:rsid w:val="00595C1A"/>
    <w:pPr>
      <w:spacing w:after="160" w:line="240" w:lineRule="exact"/>
    </w:pPr>
    <w:rPr>
      <w:rFonts w:ascii="Tahoma" w:hAnsi="Tahoma"/>
      <w:b w:val="0"/>
      <w:sz w:val="20"/>
      <w:szCs w:val="20"/>
      <w:lang w:val="en-US"/>
    </w:rPr>
  </w:style>
  <w:style w:type="paragraph" w:customStyle="1" w:styleId="RakstzRakstz2CharChar">
    <w:name w:val="Rakstz. Rakstz.2 Char Char"/>
    <w:basedOn w:val="Parasts"/>
    <w:rsid w:val="00595C1A"/>
    <w:pPr>
      <w:spacing w:after="160" w:line="240" w:lineRule="exact"/>
    </w:pPr>
    <w:rPr>
      <w:rFonts w:ascii="Tahoma" w:hAnsi="Tahoma"/>
      <w:b w:val="0"/>
      <w:sz w:val="20"/>
      <w:szCs w:val="20"/>
      <w:lang w:val="en-US"/>
    </w:rPr>
  </w:style>
  <w:style w:type="paragraph" w:customStyle="1" w:styleId="ApakpunktsRakstz">
    <w:name w:val="Apakšpunkts Rakstz."/>
    <w:basedOn w:val="Parasts"/>
    <w:link w:val="ApakpunktsRakstzRakstz"/>
    <w:rsid w:val="00104CB2"/>
    <w:pPr>
      <w:tabs>
        <w:tab w:val="num" w:pos="5171"/>
      </w:tabs>
      <w:ind w:left="5171" w:hanging="851"/>
    </w:pPr>
    <w:rPr>
      <w:sz w:val="20"/>
      <w:lang w:val="x-none" w:eastAsia="x-none"/>
    </w:rPr>
  </w:style>
  <w:style w:type="character" w:customStyle="1" w:styleId="ApakpunktsRakstzRakstz">
    <w:name w:val="Apakšpunkts Rakstz. Rakstz."/>
    <w:link w:val="ApakpunktsRakstz"/>
    <w:rsid w:val="00104CB2"/>
    <w:rPr>
      <w:rFonts w:ascii="Arial" w:hAnsi="Arial"/>
      <w:b/>
      <w:szCs w:val="24"/>
      <w:lang w:val="x-none" w:eastAsia="x-none"/>
    </w:rPr>
  </w:style>
  <w:style w:type="character" w:customStyle="1" w:styleId="BezatstarpmRakstz">
    <w:name w:val="Bez atstarpēm Rakstz."/>
    <w:aliases w:val="Heading5 Rakstz."/>
    <w:link w:val="Bezatstarpm"/>
    <w:uiPriority w:val="1"/>
    <w:rsid w:val="006D5DF3"/>
    <w:rPr>
      <w:sz w:val="24"/>
      <w:szCs w:val="24"/>
      <w:lang w:val="lv-LV" w:eastAsia="ar-SA"/>
    </w:rPr>
  </w:style>
  <w:style w:type="paragraph" w:customStyle="1" w:styleId="Numeracija">
    <w:name w:val="Numeracija"/>
    <w:basedOn w:val="Parasts"/>
    <w:rsid w:val="00634673"/>
    <w:pPr>
      <w:ind w:left="360" w:hanging="360"/>
    </w:pPr>
  </w:style>
  <w:style w:type="paragraph" w:styleId="Paraksts">
    <w:name w:val="Signature"/>
    <w:basedOn w:val="Pamatteksts"/>
    <w:link w:val="ParakstsRakstz"/>
    <w:uiPriority w:val="99"/>
    <w:rsid w:val="00265152"/>
    <w:pPr>
      <w:numPr>
        <w:numId w:val="22"/>
      </w:numPr>
      <w:tabs>
        <w:tab w:val="clear" w:pos="425"/>
      </w:tabs>
      <w:spacing w:after="0" w:line="220" w:lineRule="atLeast"/>
      <w:ind w:left="0" w:firstLine="0"/>
    </w:pPr>
    <w:rPr>
      <w:rFonts w:ascii="Times New Roman" w:hAnsi="Times New Roman"/>
      <w:b w:val="0"/>
      <w:sz w:val="18"/>
      <w:szCs w:val="18"/>
      <w:lang w:eastAsia="lv-LV"/>
    </w:rPr>
  </w:style>
  <w:style w:type="character" w:customStyle="1" w:styleId="ParakstsRakstz">
    <w:name w:val="Paraksts Rakstz."/>
    <w:link w:val="Paraksts"/>
    <w:uiPriority w:val="99"/>
    <w:rsid w:val="00265152"/>
    <w:rPr>
      <w:sz w:val="18"/>
      <w:szCs w:val="18"/>
    </w:rPr>
  </w:style>
  <w:style w:type="character" w:customStyle="1" w:styleId="Virsraksts2Rakstz">
    <w:name w:val="Virsraksts 2 Rakstz."/>
    <w:aliases w:val="H2 Rakstz.,H21 Rakstz.,Char Rakstz.,Second subtitle Rakstz."/>
    <w:link w:val="Virsraksts2"/>
    <w:locked/>
    <w:rsid w:val="00045D14"/>
    <w:rPr>
      <w:rFonts w:ascii="Times New Roman Bold" w:hAnsi="Times New Roman Bold"/>
      <w:b/>
      <w:sz w:val="22"/>
      <w:lang w:eastAsia="en-US"/>
    </w:rPr>
  </w:style>
  <w:style w:type="character" w:styleId="Izsmalcintsizclums">
    <w:name w:val="Subtle Emphasis"/>
    <w:uiPriority w:val="19"/>
    <w:qFormat/>
    <w:rsid w:val="00450378"/>
    <w:rPr>
      <w:i/>
      <w:iCs/>
      <w:color w:val="404040"/>
    </w:rPr>
  </w:style>
  <w:style w:type="paragraph" w:customStyle="1" w:styleId="tv2132">
    <w:name w:val="tv2132"/>
    <w:basedOn w:val="Parasts"/>
    <w:rsid w:val="000C2438"/>
    <w:pPr>
      <w:spacing w:line="360" w:lineRule="auto"/>
      <w:ind w:firstLine="300"/>
    </w:pPr>
    <w:rPr>
      <w:rFonts w:ascii="Times New Roman" w:hAnsi="Times New Roman"/>
      <w:b w:val="0"/>
      <w:color w:val="414142"/>
      <w:sz w:val="20"/>
      <w:szCs w:val="20"/>
      <w:lang w:eastAsia="lv-LV"/>
    </w:rPr>
  </w:style>
  <w:style w:type="paragraph" w:customStyle="1" w:styleId="tv213">
    <w:name w:val="tv213"/>
    <w:basedOn w:val="Parasts"/>
    <w:rsid w:val="003B05E2"/>
    <w:pPr>
      <w:spacing w:before="100" w:beforeAutospacing="1" w:after="100" w:afterAutospacing="1"/>
    </w:pPr>
    <w:rPr>
      <w:rFonts w:ascii="Times New Roman" w:hAnsi="Times New Roman"/>
      <w:b w:val="0"/>
      <w:lang w:eastAsia="lv-LV"/>
    </w:rPr>
  </w:style>
  <w:style w:type="character" w:customStyle="1" w:styleId="Virsraksts4Rakstz">
    <w:name w:val="Virsraksts 4 Rakstz."/>
    <w:link w:val="Virsraksts4"/>
    <w:rsid w:val="00647C82"/>
    <w:rPr>
      <w:b/>
      <w:bCs/>
      <w:sz w:val="28"/>
      <w:szCs w:val="28"/>
      <w:lang w:eastAsia="en-US"/>
    </w:rPr>
  </w:style>
  <w:style w:type="character" w:customStyle="1" w:styleId="Virsraksts6Rakstz">
    <w:name w:val="Virsraksts 6 Rakstz."/>
    <w:link w:val="Virsraksts6"/>
    <w:rsid w:val="00647C82"/>
    <w:rPr>
      <w:b/>
      <w:bCs/>
      <w:sz w:val="28"/>
      <w:szCs w:val="24"/>
      <w:lang w:eastAsia="en-US"/>
    </w:rPr>
  </w:style>
  <w:style w:type="character" w:customStyle="1" w:styleId="Virsraksts7Rakstz">
    <w:name w:val="Virsraksts 7 Rakstz."/>
    <w:link w:val="Virsraksts7"/>
    <w:rsid w:val="00647C82"/>
    <w:rPr>
      <w:sz w:val="24"/>
      <w:szCs w:val="24"/>
      <w:lang w:eastAsia="en-US"/>
    </w:rPr>
  </w:style>
  <w:style w:type="character" w:customStyle="1" w:styleId="Virsraksts8Rakstz">
    <w:name w:val="Virsraksts 8 Rakstz."/>
    <w:link w:val="Virsraksts8"/>
    <w:rsid w:val="00647C82"/>
    <w:rPr>
      <w:i/>
      <w:iCs/>
      <w:sz w:val="24"/>
      <w:szCs w:val="24"/>
      <w:lang w:eastAsia="en-US"/>
    </w:rPr>
  </w:style>
  <w:style w:type="character" w:customStyle="1" w:styleId="Virsraksts9Rakstz">
    <w:name w:val="Virsraksts 9 Rakstz."/>
    <w:link w:val="Virsraksts9"/>
    <w:rsid w:val="00647C82"/>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4975">
      <w:bodyDiv w:val="1"/>
      <w:marLeft w:val="0"/>
      <w:marRight w:val="0"/>
      <w:marTop w:val="0"/>
      <w:marBottom w:val="0"/>
      <w:divBdr>
        <w:top w:val="none" w:sz="0" w:space="0" w:color="auto"/>
        <w:left w:val="none" w:sz="0" w:space="0" w:color="auto"/>
        <w:bottom w:val="none" w:sz="0" w:space="0" w:color="auto"/>
        <w:right w:val="none" w:sz="0" w:space="0" w:color="auto"/>
      </w:divBdr>
    </w:div>
    <w:div w:id="68160594">
      <w:bodyDiv w:val="1"/>
      <w:marLeft w:val="0"/>
      <w:marRight w:val="0"/>
      <w:marTop w:val="0"/>
      <w:marBottom w:val="0"/>
      <w:divBdr>
        <w:top w:val="none" w:sz="0" w:space="0" w:color="auto"/>
        <w:left w:val="none" w:sz="0" w:space="0" w:color="auto"/>
        <w:bottom w:val="none" w:sz="0" w:space="0" w:color="auto"/>
        <w:right w:val="none" w:sz="0" w:space="0" w:color="auto"/>
      </w:divBdr>
    </w:div>
    <w:div w:id="69666570">
      <w:bodyDiv w:val="1"/>
      <w:marLeft w:val="0"/>
      <w:marRight w:val="0"/>
      <w:marTop w:val="0"/>
      <w:marBottom w:val="0"/>
      <w:divBdr>
        <w:top w:val="none" w:sz="0" w:space="0" w:color="auto"/>
        <w:left w:val="none" w:sz="0" w:space="0" w:color="auto"/>
        <w:bottom w:val="none" w:sz="0" w:space="0" w:color="auto"/>
        <w:right w:val="none" w:sz="0" w:space="0" w:color="auto"/>
      </w:divBdr>
    </w:div>
    <w:div w:id="235167577">
      <w:bodyDiv w:val="1"/>
      <w:marLeft w:val="0"/>
      <w:marRight w:val="0"/>
      <w:marTop w:val="0"/>
      <w:marBottom w:val="0"/>
      <w:divBdr>
        <w:top w:val="none" w:sz="0" w:space="0" w:color="auto"/>
        <w:left w:val="none" w:sz="0" w:space="0" w:color="auto"/>
        <w:bottom w:val="none" w:sz="0" w:space="0" w:color="auto"/>
        <w:right w:val="none" w:sz="0" w:space="0" w:color="auto"/>
      </w:divBdr>
    </w:div>
    <w:div w:id="299964232">
      <w:bodyDiv w:val="1"/>
      <w:marLeft w:val="0"/>
      <w:marRight w:val="0"/>
      <w:marTop w:val="0"/>
      <w:marBottom w:val="0"/>
      <w:divBdr>
        <w:top w:val="none" w:sz="0" w:space="0" w:color="auto"/>
        <w:left w:val="none" w:sz="0" w:space="0" w:color="auto"/>
        <w:bottom w:val="none" w:sz="0" w:space="0" w:color="auto"/>
        <w:right w:val="none" w:sz="0" w:space="0" w:color="auto"/>
      </w:divBdr>
    </w:div>
    <w:div w:id="693113832">
      <w:bodyDiv w:val="1"/>
      <w:marLeft w:val="0"/>
      <w:marRight w:val="0"/>
      <w:marTop w:val="0"/>
      <w:marBottom w:val="0"/>
      <w:divBdr>
        <w:top w:val="none" w:sz="0" w:space="0" w:color="auto"/>
        <w:left w:val="none" w:sz="0" w:space="0" w:color="auto"/>
        <w:bottom w:val="none" w:sz="0" w:space="0" w:color="auto"/>
        <w:right w:val="none" w:sz="0" w:space="0" w:color="auto"/>
      </w:divBdr>
    </w:div>
    <w:div w:id="737165444">
      <w:bodyDiv w:val="1"/>
      <w:marLeft w:val="0"/>
      <w:marRight w:val="0"/>
      <w:marTop w:val="0"/>
      <w:marBottom w:val="0"/>
      <w:divBdr>
        <w:top w:val="none" w:sz="0" w:space="0" w:color="auto"/>
        <w:left w:val="none" w:sz="0" w:space="0" w:color="auto"/>
        <w:bottom w:val="none" w:sz="0" w:space="0" w:color="auto"/>
        <w:right w:val="none" w:sz="0" w:space="0" w:color="auto"/>
      </w:divBdr>
    </w:div>
    <w:div w:id="844127964">
      <w:bodyDiv w:val="1"/>
      <w:marLeft w:val="0"/>
      <w:marRight w:val="0"/>
      <w:marTop w:val="0"/>
      <w:marBottom w:val="0"/>
      <w:divBdr>
        <w:top w:val="none" w:sz="0" w:space="0" w:color="auto"/>
        <w:left w:val="none" w:sz="0" w:space="0" w:color="auto"/>
        <w:bottom w:val="none" w:sz="0" w:space="0" w:color="auto"/>
        <w:right w:val="none" w:sz="0" w:space="0" w:color="auto"/>
      </w:divBdr>
    </w:div>
    <w:div w:id="885677367">
      <w:bodyDiv w:val="1"/>
      <w:marLeft w:val="0"/>
      <w:marRight w:val="0"/>
      <w:marTop w:val="0"/>
      <w:marBottom w:val="0"/>
      <w:divBdr>
        <w:top w:val="none" w:sz="0" w:space="0" w:color="auto"/>
        <w:left w:val="none" w:sz="0" w:space="0" w:color="auto"/>
        <w:bottom w:val="none" w:sz="0" w:space="0" w:color="auto"/>
        <w:right w:val="none" w:sz="0" w:space="0" w:color="auto"/>
      </w:divBdr>
    </w:div>
    <w:div w:id="923076822">
      <w:bodyDiv w:val="1"/>
      <w:marLeft w:val="0"/>
      <w:marRight w:val="0"/>
      <w:marTop w:val="0"/>
      <w:marBottom w:val="0"/>
      <w:divBdr>
        <w:top w:val="none" w:sz="0" w:space="0" w:color="auto"/>
        <w:left w:val="none" w:sz="0" w:space="0" w:color="auto"/>
        <w:bottom w:val="none" w:sz="0" w:space="0" w:color="auto"/>
        <w:right w:val="none" w:sz="0" w:space="0" w:color="auto"/>
      </w:divBdr>
    </w:div>
    <w:div w:id="940338585">
      <w:bodyDiv w:val="1"/>
      <w:marLeft w:val="0"/>
      <w:marRight w:val="0"/>
      <w:marTop w:val="0"/>
      <w:marBottom w:val="0"/>
      <w:divBdr>
        <w:top w:val="none" w:sz="0" w:space="0" w:color="auto"/>
        <w:left w:val="none" w:sz="0" w:space="0" w:color="auto"/>
        <w:bottom w:val="none" w:sz="0" w:space="0" w:color="auto"/>
        <w:right w:val="none" w:sz="0" w:space="0" w:color="auto"/>
      </w:divBdr>
    </w:div>
    <w:div w:id="974064233">
      <w:bodyDiv w:val="1"/>
      <w:marLeft w:val="0"/>
      <w:marRight w:val="0"/>
      <w:marTop w:val="0"/>
      <w:marBottom w:val="0"/>
      <w:divBdr>
        <w:top w:val="none" w:sz="0" w:space="0" w:color="auto"/>
        <w:left w:val="none" w:sz="0" w:space="0" w:color="auto"/>
        <w:bottom w:val="none" w:sz="0" w:space="0" w:color="auto"/>
        <w:right w:val="none" w:sz="0" w:space="0" w:color="auto"/>
      </w:divBdr>
    </w:div>
    <w:div w:id="1097479843">
      <w:bodyDiv w:val="1"/>
      <w:marLeft w:val="0"/>
      <w:marRight w:val="0"/>
      <w:marTop w:val="0"/>
      <w:marBottom w:val="0"/>
      <w:divBdr>
        <w:top w:val="none" w:sz="0" w:space="0" w:color="auto"/>
        <w:left w:val="none" w:sz="0" w:space="0" w:color="auto"/>
        <w:bottom w:val="none" w:sz="0" w:space="0" w:color="auto"/>
        <w:right w:val="none" w:sz="0" w:space="0" w:color="auto"/>
      </w:divBdr>
    </w:div>
    <w:div w:id="1260724454">
      <w:bodyDiv w:val="1"/>
      <w:marLeft w:val="0"/>
      <w:marRight w:val="0"/>
      <w:marTop w:val="0"/>
      <w:marBottom w:val="0"/>
      <w:divBdr>
        <w:top w:val="none" w:sz="0" w:space="0" w:color="auto"/>
        <w:left w:val="none" w:sz="0" w:space="0" w:color="auto"/>
        <w:bottom w:val="none" w:sz="0" w:space="0" w:color="auto"/>
        <w:right w:val="none" w:sz="0" w:space="0" w:color="auto"/>
      </w:divBdr>
    </w:div>
    <w:div w:id="1335113410">
      <w:bodyDiv w:val="1"/>
      <w:marLeft w:val="0"/>
      <w:marRight w:val="0"/>
      <w:marTop w:val="0"/>
      <w:marBottom w:val="0"/>
      <w:divBdr>
        <w:top w:val="none" w:sz="0" w:space="0" w:color="auto"/>
        <w:left w:val="none" w:sz="0" w:space="0" w:color="auto"/>
        <w:bottom w:val="none" w:sz="0" w:space="0" w:color="auto"/>
        <w:right w:val="none" w:sz="0" w:space="0" w:color="auto"/>
      </w:divBdr>
    </w:div>
    <w:div w:id="1395196625">
      <w:bodyDiv w:val="1"/>
      <w:marLeft w:val="0"/>
      <w:marRight w:val="0"/>
      <w:marTop w:val="0"/>
      <w:marBottom w:val="0"/>
      <w:divBdr>
        <w:top w:val="none" w:sz="0" w:space="0" w:color="auto"/>
        <w:left w:val="none" w:sz="0" w:space="0" w:color="auto"/>
        <w:bottom w:val="none" w:sz="0" w:space="0" w:color="auto"/>
        <w:right w:val="none" w:sz="0" w:space="0" w:color="auto"/>
      </w:divBdr>
      <w:divsChild>
        <w:div w:id="655913964">
          <w:marLeft w:val="0"/>
          <w:marRight w:val="0"/>
          <w:marTop w:val="0"/>
          <w:marBottom w:val="0"/>
          <w:divBdr>
            <w:top w:val="none" w:sz="0" w:space="0" w:color="auto"/>
            <w:left w:val="none" w:sz="0" w:space="0" w:color="auto"/>
            <w:bottom w:val="none" w:sz="0" w:space="0" w:color="auto"/>
            <w:right w:val="none" w:sz="0" w:space="0" w:color="auto"/>
          </w:divBdr>
        </w:div>
        <w:div w:id="838348240">
          <w:marLeft w:val="0"/>
          <w:marRight w:val="0"/>
          <w:marTop w:val="0"/>
          <w:marBottom w:val="0"/>
          <w:divBdr>
            <w:top w:val="none" w:sz="0" w:space="0" w:color="auto"/>
            <w:left w:val="none" w:sz="0" w:space="0" w:color="auto"/>
            <w:bottom w:val="none" w:sz="0" w:space="0" w:color="auto"/>
            <w:right w:val="none" w:sz="0" w:space="0" w:color="auto"/>
          </w:divBdr>
        </w:div>
      </w:divsChild>
    </w:div>
    <w:div w:id="1502114067">
      <w:bodyDiv w:val="1"/>
      <w:marLeft w:val="0"/>
      <w:marRight w:val="0"/>
      <w:marTop w:val="0"/>
      <w:marBottom w:val="0"/>
      <w:divBdr>
        <w:top w:val="none" w:sz="0" w:space="0" w:color="auto"/>
        <w:left w:val="none" w:sz="0" w:space="0" w:color="auto"/>
        <w:bottom w:val="none" w:sz="0" w:space="0" w:color="auto"/>
        <w:right w:val="none" w:sz="0" w:space="0" w:color="auto"/>
      </w:divBdr>
    </w:div>
    <w:div w:id="1665627235">
      <w:bodyDiv w:val="1"/>
      <w:marLeft w:val="0"/>
      <w:marRight w:val="0"/>
      <w:marTop w:val="0"/>
      <w:marBottom w:val="0"/>
      <w:divBdr>
        <w:top w:val="none" w:sz="0" w:space="0" w:color="auto"/>
        <w:left w:val="none" w:sz="0" w:space="0" w:color="auto"/>
        <w:bottom w:val="none" w:sz="0" w:space="0" w:color="auto"/>
        <w:right w:val="none" w:sz="0" w:space="0" w:color="auto"/>
      </w:divBdr>
    </w:div>
    <w:div w:id="1739014459">
      <w:bodyDiv w:val="1"/>
      <w:marLeft w:val="0"/>
      <w:marRight w:val="0"/>
      <w:marTop w:val="0"/>
      <w:marBottom w:val="0"/>
      <w:divBdr>
        <w:top w:val="none" w:sz="0" w:space="0" w:color="auto"/>
        <w:left w:val="none" w:sz="0" w:space="0" w:color="auto"/>
        <w:bottom w:val="none" w:sz="0" w:space="0" w:color="auto"/>
        <w:right w:val="none" w:sz="0" w:space="0" w:color="auto"/>
      </w:divBdr>
    </w:div>
    <w:div w:id="1762604205">
      <w:bodyDiv w:val="1"/>
      <w:marLeft w:val="0"/>
      <w:marRight w:val="0"/>
      <w:marTop w:val="0"/>
      <w:marBottom w:val="0"/>
      <w:divBdr>
        <w:top w:val="none" w:sz="0" w:space="0" w:color="auto"/>
        <w:left w:val="none" w:sz="0" w:space="0" w:color="auto"/>
        <w:bottom w:val="none" w:sz="0" w:space="0" w:color="auto"/>
        <w:right w:val="none" w:sz="0" w:space="0" w:color="auto"/>
      </w:divBdr>
    </w:div>
    <w:div w:id="1788960851">
      <w:bodyDiv w:val="1"/>
      <w:marLeft w:val="0"/>
      <w:marRight w:val="0"/>
      <w:marTop w:val="0"/>
      <w:marBottom w:val="0"/>
      <w:divBdr>
        <w:top w:val="none" w:sz="0" w:space="0" w:color="auto"/>
        <w:left w:val="none" w:sz="0" w:space="0" w:color="auto"/>
        <w:bottom w:val="none" w:sz="0" w:space="0" w:color="auto"/>
        <w:right w:val="none" w:sz="0" w:space="0" w:color="auto"/>
      </w:divBdr>
    </w:div>
    <w:div w:id="1816797581">
      <w:bodyDiv w:val="1"/>
      <w:marLeft w:val="0"/>
      <w:marRight w:val="0"/>
      <w:marTop w:val="0"/>
      <w:marBottom w:val="0"/>
      <w:divBdr>
        <w:top w:val="none" w:sz="0" w:space="0" w:color="auto"/>
        <w:left w:val="none" w:sz="0" w:space="0" w:color="auto"/>
        <w:bottom w:val="none" w:sz="0" w:space="0" w:color="auto"/>
        <w:right w:val="none" w:sz="0" w:space="0" w:color="auto"/>
      </w:divBdr>
    </w:div>
    <w:div w:id="1860192220">
      <w:bodyDiv w:val="1"/>
      <w:marLeft w:val="0"/>
      <w:marRight w:val="0"/>
      <w:marTop w:val="0"/>
      <w:marBottom w:val="0"/>
      <w:divBdr>
        <w:top w:val="none" w:sz="0" w:space="0" w:color="auto"/>
        <w:left w:val="none" w:sz="0" w:space="0" w:color="auto"/>
        <w:bottom w:val="none" w:sz="0" w:space="0" w:color="auto"/>
        <w:right w:val="none" w:sz="0" w:space="0" w:color="auto"/>
      </w:divBdr>
    </w:div>
    <w:div w:id="1991472385">
      <w:bodyDiv w:val="1"/>
      <w:marLeft w:val="0"/>
      <w:marRight w:val="0"/>
      <w:marTop w:val="0"/>
      <w:marBottom w:val="0"/>
      <w:divBdr>
        <w:top w:val="none" w:sz="0" w:space="0" w:color="auto"/>
        <w:left w:val="none" w:sz="0" w:space="0" w:color="auto"/>
        <w:bottom w:val="none" w:sz="0" w:space="0" w:color="auto"/>
        <w:right w:val="none" w:sz="0" w:space="0" w:color="auto"/>
      </w:divBdr>
    </w:div>
    <w:div w:id="212087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s.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www.b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bis.gov.lv" TargetMode="External"/><Relationship Id="rId10" Type="http://schemas.openxmlformats.org/officeDocument/2006/relationships/hyperlink" Target="http://www.eis.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is.gov.lv/EKEIS/Supplier/Procurement/.Pas&#363;t&#299;t&#257;ja%20pirc&#275;ja" TargetMode="External"/><Relationship Id="rId14" Type="http://schemas.openxmlformats.org/officeDocument/2006/relationships/hyperlink" Target="http://www.lursoft.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66730-7128-4B0B-952F-9E016ED0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6197</Words>
  <Characters>35327</Characters>
  <Application>Microsoft Office Word</Application>
  <DocSecurity>0</DocSecurity>
  <Lines>294</Lines>
  <Paragraphs>82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41442</CharactersWithSpaces>
  <SharedDoc>false</SharedDoc>
  <HLinks>
    <vt:vector size="96" baseType="variant">
      <vt:variant>
        <vt:i4>7733274</vt:i4>
      </vt:variant>
      <vt:variant>
        <vt:i4>42</vt:i4>
      </vt:variant>
      <vt:variant>
        <vt:i4>0</vt:i4>
      </vt:variant>
      <vt:variant>
        <vt:i4>5</vt:i4>
      </vt:variant>
      <vt:variant>
        <vt:lpwstr>mailto:matiss.priede@jelgavasnovads.lv</vt:lpwstr>
      </vt:variant>
      <vt:variant>
        <vt:lpwstr/>
      </vt:variant>
      <vt:variant>
        <vt:i4>4259909</vt:i4>
      </vt:variant>
      <vt:variant>
        <vt:i4>39</vt:i4>
      </vt:variant>
      <vt:variant>
        <vt:i4>0</vt:i4>
      </vt:variant>
      <vt:variant>
        <vt:i4>5</vt:i4>
      </vt:variant>
      <vt:variant>
        <vt:lpwstr>https://www.eis.gov.lv/EKEIS/Supplier</vt:lpwstr>
      </vt:variant>
      <vt:variant>
        <vt:lpwstr/>
      </vt:variant>
      <vt:variant>
        <vt:i4>6291573</vt:i4>
      </vt:variant>
      <vt:variant>
        <vt:i4>36</vt:i4>
      </vt:variant>
      <vt:variant>
        <vt:i4>0</vt:i4>
      </vt:variant>
      <vt:variant>
        <vt:i4>5</vt:i4>
      </vt:variant>
      <vt:variant>
        <vt:lpwstr>http://espd.eis.gov.lv/</vt:lpwstr>
      </vt:variant>
      <vt:variant>
        <vt:lpwstr/>
      </vt:variant>
      <vt:variant>
        <vt:i4>7208992</vt:i4>
      </vt:variant>
      <vt:variant>
        <vt:i4>33</vt:i4>
      </vt:variant>
      <vt:variant>
        <vt:i4>0</vt:i4>
      </vt:variant>
      <vt:variant>
        <vt:i4>5</vt:i4>
      </vt:variant>
      <vt:variant>
        <vt:lpwstr>http://www.bis.gov.lv)/</vt:lpwstr>
      </vt:variant>
      <vt:variant>
        <vt:lpwstr/>
      </vt:variant>
      <vt:variant>
        <vt:i4>6357036</vt:i4>
      </vt:variant>
      <vt:variant>
        <vt:i4>30</vt:i4>
      </vt:variant>
      <vt:variant>
        <vt:i4>0</vt:i4>
      </vt:variant>
      <vt:variant>
        <vt:i4>5</vt:i4>
      </vt:variant>
      <vt:variant>
        <vt:lpwstr>https://bis.gov.lv/</vt:lpwstr>
      </vt:variant>
      <vt:variant>
        <vt:lpwstr/>
      </vt:variant>
      <vt:variant>
        <vt:i4>7143528</vt:i4>
      </vt:variant>
      <vt:variant>
        <vt:i4>27</vt:i4>
      </vt:variant>
      <vt:variant>
        <vt:i4>0</vt:i4>
      </vt:variant>
      <vt:variant>
        <vt:i4>5</vt:i4>
      </vt:variant>
      <vt:variant>
        <vt:lpwstr>http://www.lursoft.lv/</vt:lpwstr>
      </vt:variant>
      <vt:variant>
        <vt:lpwstr/>
      </vt:variant>
      <vt:variant>
        <vt:i4>7274528</vt:i4>
      </vt:variant>
      <vt:variant>
        <vt:i4>24</vt:i4>
      </vt:variant>
      <vt:variant>
        <vt:i4>0</vt:i4>
      </vt:variant>
      <vt:variant>
        <vt:i4>5</vt:i4>
      </vt:variant>
      <vt:variant>
        <vt:lpwstr>http://www.eis.gov.lv/</vt:lpwstr>
      </vt:variant>
      <vt:variant>
        <vt:lpwstr/>
      </vt:variant>
      <vt:variant>
        <vt:i4>7274528</vt:i4>
      </vt:variant>
      <vt:variant>
        <vt:i4>21</vt:i4>
      </vt:variant>
      <vt:variant>
        <vt:i4>0</vt:i4>
      </vt:variant>
      <vt:variant>
        <vt:i4>5</vt:i4>
      </vt:variant>
      <vt:variant>
        <vt:lpwstr>http://www.eis.gov.lv/</vt:lpwstr>
      </vt:variant>
      <vt:variant>
        <vt:lpwstr/>
      </vt:variant>
      <vt:variant>
        <vt:i4>7274528</vt:i4>
      </vt:variant>
      <vt:variant>
        <vt:i4>18</vt:i4>
      </vt:variant>
      <vt:variant>
        <vt:i4>0</vt:i4>
      </vt:variant>
      <vt:variant>
        <vt:i4>5</vt:i4>
      </vt:variant>
      <vt:variant>
        <vt:lpwstr>http://www.eis.gov.lv/</vt:lpwstr>
      </vt:variant>
      <vt:variant>
        <vt:lpwstr/>
      </vt:variant>
      <vt:variant>
        <vt:i4>7274528</vt:i4>
      </vt:variant>
      <vt:variant>
        <vt:i4>15</vt:i4>
      </vt:variant>
      <vt:variant>
        <vt:i4>0</vt:i4>
      </vt:variant>
      <vt:variant>
        <vt:i4>5</vt:i4>
      </vt:variant>
      <vt:variant>
        <vt:lpwstr>http://www.eis.gov.lv/</vt:lpwstr>
      </vt:variant>
      <vt:variant>
        <vt:lpwstr/>
      </vt:variant>
      <vt:variant>
        <vt:i4>524375</vt:i4>
      </vt:variant>
      <vt:variant>
        <vt:i4>12</vt:i4>
      </vt:variant>
      <vt:variant>
        <vt:i4>0</vt:i4>
      </vt:variant>
      <vt:variant>
        <vt:i4>5</vt:i4>
      </vt:variant>
      <vt:variant>
        <vt:lpwstr>https://www.eis.gov.lv/EKEIS/Supplier/Procurement/.Pasūtītāja pircēja</vt:lpwstr>
      </vt:variant>
      <vt:variant>
        <vt:lpwstr/>
      </vt:variant>
      <vt:variant>
        <vt:i4>1179675</vt:i4>
      </vt:variant>
      <vt:variant>
        <vt:i4>9</vt:i4>
      </vt:variant>
      <vt:variant>
        <vt:i4>0</vt:i4>
      </vt:variant>
      <vt:variant>
        <vt:i4>5</vt:i4>
      </vt:variant>
      <vt:variant>
        <vt:lpwstr>https://www.eis.gov.lv/EKEIS/Supplier/Procurement/151523</vt:lpwstr>
      </vt:variant>
      <vt:variant>
        <vt:lpwstr/>
      </vt:variant>
      <vt:variant>
        <vt:i4>7143521</vt:i4>
      </vt:variant>
      <vt:variant>
        <vt:i4>6</vt:i4>
      </vt:variant>
      <vt:variant>
        <vt:i4>0</vt:i4>
      </vt:variant>
      <vt:variant>
        <vt:i4>5</vt:i4>
      </vt:variant>
      <vt:variant>
        <vt:lpwstr>https://www.eis.gov.lv/EKEIS/Supplier/Organizer/832</vt:lpwstr>
      </vt:variant>
      <vt:variant>
        <vt:lpwstr/>
      </vt:variant>
      <vt:variant>
        <vt:i4>1835117</vt:i4>
      </vt:variant>
      <vt:variant>
        <vt:i4>3</vt:i4>
      </vt:variant>
      <vt:variant>
        <vt:i4>0</vt:i4>
      </vt:variant>
      <vt:variant>
        <vt:i4>5</vt:i4>
      </vt:variant>
      <vt:variant>
        <vt:lpwstr>mailto:lidija.rube@jelgavasnovads.lv</vt:lpwstr>
      </vt:variant>
      <vt:variant>
        <vt:lpwstr/>
      </vt:variant>
      <vt:variant>
        <vt:i4>5177368</vt:i4>
      </vt:variant>
      <vt:variant>
        <vt:i4>3</vt:i4>
      </vt:variant>
      <vt:variant>
        <vt:i4>0</vt:i4>
      </vt:variant>
      <vt:variant>
        <vt:i4>5</vt:i4>
      </vt:variant>
      <vt:variant>
        <vt:lpwstr>https://www.kp.gov.lv/lv/iecietibas-programma</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Paraugnolikums būvdarbi 2025</dc:title>
  <dc:subject/>
  <dc:creator>Elīna Virtmane</dc:creator>
  <cp:keywords/>
  <cp:lastModifiedBy>Elīna Virtmane</cp:lastModifiedBy>
  <cp:revision>2</cp:revision>
  <dcterms:created xsi:type="dcterms:W3CDTF">2026-01-12T06:59:00Z</dcterms:created>
  <dcterms:modified xsi:type="dcterms:W3CDTF">2026-01-12T06:59:00Z</dcterms:modified>
</cp:coreProperties>
</file>